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028F3" w:rsidRPr="00E028F3" w:rsidRDefault="00E028F3" w:rsidP="00E028F3">
      <w:pPr>
        <w:pageBreakBefore/>
        <w:tabs>
          <w:tab w:val="left" w:pos="825"/>
        </w:tabs>
        <w:suppressAutoHyphens/>
        <w:spacing w:line="480" w:lineRule="auto"/>
        <w:jc w:val="center"/>
        <w:rPr>
          <w:rFonts w:ascii="Courier New" w:hAnsi="Courier New" w:cs="Courier New"/>
          <w:b/>
          <w:color w:val="auto"/>
          <w:sz w:val="20"/>
          <w:szCs w:val="20"/>
          <w:lang w:eastAsia="ar-SA"/>
        </w:rPr>
      </w:pPr>
      <w:r w:rsidRPr="00E028F3">
        <w:rPr>
          <w:rFonts w:ascii="Courier New" w:hAnsi="Courier New" w:cs="Courier New"/>
          <w:b/>
          <w:color w:val="auto"/>
          <w:sz w:val="20"/>
          <w:szCs w:val="20"/>
          <w:u w:val="single"/>
          <w:lang w:eastAsia="ar-SA"/>
        </w:rPr>
        <w:t>PLIEGO DE BASES Y CONDICIONES PARTICULARES</w:t>
      </w:r>
      <w:r w:rsidRPr="00E028F3">
        <w:rPr>
          <w:rFonts w:ascii="Courier New" w:hAnsi="Courier New" w:cs="Courier New"/>
          <w:b/>
          <w:color w:val="auto"/>
          <w:sz w:val="20"/>
          <w:szCs w:val="20"/>
          <w:lang w:eastAsia="ar-SA"/>
        </w:rPr>
        <w:t xml:space="preserve">            ANEXO I</w:t>
      </w:r>
      <w:r w:rsidRPr="00E028F3">
        <w:rPr>
          <w:rFonts w:ascii="Courier New" w:hAnsi="Courier New" w:cs="Courier New"/>
          <w:b/>
          <w:color w:val="auto"/>
          <w:sz w:val="20"/>
          <w:szCs w:val="20"/>
          <w:u w:val="single"/>
          <w:lang w:eastAsia="ar-SA"/>
        </w:rPr>
        <w:t xml:space="preserve">       </w:t>
      </w:r>
    </w:p>
    <w:tbl>
      <w:tblPr>
        <w:tblW w:w="0" w:type="auto"/>
        <w:tblInd w:w="-255" w:type="dxa"/>
        <w:tblLayout w:type="fixed"/>
        <w:tblLook w:val="0000" w:firstRow="0" w:lastRow="0" w:firstColumn="0" w:lastColumn="0" w:noHBand="0" w:noVBand="0"/>
      </w:tblPr>
      <w:tblGrid>
        <w:gridCol w:w="5211"/>
        <w:gridCol w:w="4509"/>
      </w:tblGrid>
      <w:tr w:rsidR="00E028F3" w:rsidRPr="00E028F3" w:rsidTr="00E028F3">
        <w:trPr>
          <w:trHeight w:val="454"/>
        </w:trPr>
        <w:tc>
          <w:tcPr>
            <w:tcW w:w="5211" w:type="dxa"/>
            <w:tcBorders>
              <w:top w:val="single" w:sz="4" w:space="0" w:color="000000"/>
              <w:left w:val="single" w:sz="4" w:space="0" w:color="000000"/>
              <w:bottom w:val="single" w:sz="4" w:space="0" w:color="000000"/>
            </w:tcBorders>
            <w:shd w:val="clear" w:color="auto" w:fill="CCCCCC"/>
          </w:tcPr>
          <w:p w:rsidR="00E028F3" w:rsidRPr="00E028F3" w:rsidRDefault="00E028F3" w:rsidP="00E028F3">
            <w:pPr>
              <w:suppressAutoHyphens/>
              <w:snapToGrid w:val="0"/>
              <w:spacing w:before="120"/>
              <w:rPr>
                <w:rFonts w:ascii="Courier New" w:hAnsi="Courier New" w:cs="Courier New"/>
                <w:b/>
                <w:color w:val="auto"/>
                <w:sz w:val="20"/>
                <w:szCs w:val="20"/>
                <w:lang w:eastAsia="ar-SA"/>
              </w:rPr>
            </w:pPr>
            <w:r w:rsidRPr="00E028F3">
              <w:rPr>
                <w:rFonts w:ascii="Courier New" w:hAnsi="Courier New" w:cs="Courier New"/>
                <w:b/>
                <w:color w:val="auto"/>
                <w:sz w:val="20"/>
                <w:szCs w:val="20"/>
                <w:lang w:eastAsia="ar-SA"/>
              </w:rPr>
              <w:t>Jurisdicción o Entidad Contratante</w:t>
            </w:r>
          </w:p>
        </w:tc>
        <w:tc>
          <w:tcPr>
            <w:tcW w:w="4509" w:type="dxa"/>
            <w:tcBorders>
              <w:top w:val="single" w:sz="4" w:space="0" w:color="000000"/>
              <w:left w:val="single" w:sz="4" w:space="0" w:color="000000"/>
              <w:bottom w:val="single" w:sz="4" w:space="0" w:color="000000"/>
              <w:right w:val="single" w:sz="4" w:space="0" w:color="000000"/>
            </w:tcBorders>
            <w:shd w:val="clear" w:color="auto" w:fill="auto"/>
          </w:tcPr>
          <w:p w:rsidR="00E028F3" w:rsidRPr="00E028F3" w:rsidRDefault="00E028F3" w:rsidP="00E028F3">
            <w:pPr>
              <w:suppressAutoHyphens/>
              <w:snapToGrid w:val="0"/>
              <w:spacing w:before="120"/>
              <w:jc w:val="center"/>
              <w:rPr>
                <w:rFonts w:ascii="Courier New" w:hAnsi="Courier New" w:cs="Courier New"/>
                <w:b/>
                <w:color w:val="auto"/>
                <w:sz w:val="20"/>
                <w:szCs w:val="20"/>
                <w:lang w:eastAsia="ar-SA"/>
              </w:rPr>
            </w:pPr>
            <w:r w:rsidRPr="00E028F3">
              <w:rPr>
                <w:rFonts w:ascii="Courier New" w:hAnsi="Courier New" w:cs="Courier New"/>
                <w:b/>
                <w:color w:val="auto"/>
                <w:sz w:val="20"/>
                <w:szCs w:val="20"/>
                <w:lang w:eastAsia="ar-SA"/>
              </w:rPr>
              <w:t>SERVICIO METEOROLÓGICO NACIONAL</w:t>
            </w:r>
          </w:p>
        </w:tc>
      </w:tr>
    </w:tbl>
    <w:p w:rsidR="00E028F3" w:rsidRPr="00E028F3" w:rsidRDefault="00E028F3" w:rsidP="00E028F3">
      <w:pPr>
        <w:suppressAutoHyphens/>
        <w:spacing w:before="120"/>
        <w:rPr>
          <w:rFonts w:ascii="Garamond" w:hAnsi="Garamond"/>
          <w:color w:val="auto"/>
          <w:lang w:eastAsia="ar-SA"/>
        </w:rPr>
      </w:pPr>
    </w:p>
    <w:tbl>
      <w:tblPr>
        <w:tblW w:w="0" w:type="auto"/>
        <w:tblInd w:w="-255" w:type="dxa"/>
        <w:tblLayout w:type="fixed"/>
        <w:tblLook w:val="0000" w:firstRow="0" w:lastRow="0" w:firstColumn="0" w:lastColumn="0" w:noHBand="0" w:noVBand="0"/>
      </w:tblPr>
      <w:tblGrid>
        <w:gridCol w:w="9690"/>
      </w:tblGrid>
      <w:tr w:rsidR="00E028F3" w:rsidRPr="00E028F3" w:rsidTr="00E028F3">
        <w:trPr>
          <w:trHeight w:hRule="exact" w:val="428"/>
        </w:trPr>
        <w:tc>
          <w:tcPr>
            <w:tcW w:w="9690" w:type="dxa"/>
            <w:tcBorders>
              <w:top w:val="single" w:sz="4" w:space="0" w:color="000000"/>
              <w:left w:val="single" w:sz="4" w:space="0" w:color="000000"/>
              <w:bottom w:val="single" w:sz="4" w:space="0" w:color="000000"/>
              <w:right w:val="single" w:sz="4" w:space="0" w:color="000000"/>
            </w:tcBorders>
            <w:shd w:val="clear" w:color="auto" w:fill="CCCCCC"/>
          </w:tcPr>
          <w:p w:rsidR="00E028F3" w:rsidRPr="00E028F3" w:rsidRDefault="00E028F3" w:rsidP="00E028F3">
            <w:pPr>
              <w:suppressAutoHyphens/>
              <w:snapToGrid w:val="0"/>
              <w:spacing w:before="80"/>
              <w:rPr>
                <w:rFonts w:ascii="Courier New" w:hAnsi="Courier New" w:cs="Courier New"/>
                <w:b/>
                <w:color w:val="auto"/>
                <w:sz w:val="20"/>
                <w:szCs w:val="20"/>
                <w:lang w:eastAsia="ar-SA"/>
              </w:rPr>
            </w:pPr>
            <w:r w:rsidRPr="00E028F3">
              <w:rPr>
                <w:rFonts w:ascii="Courier New" w:hAnsi="Courier New" w:cs="Courier New"/>
                <w:b/>
                <w:color w:val="auto"/>
                <w:sz w:val="20"/>
                <w:szCs w:val="20"/>
                <w:lang w:eastAsia="ar-SA"/>
              </w:rPr>
              <w:t>Denominación de la UOC: 289/00</w:t>
            </w:r>
          </w:p>
          <w:p w:rsidR="00E028F3" w:rsidRPr="00E028F3" w:rsidRDefault="00E028F3" w:rsidP="00E028F3">
            <w:pPr>
              <w:suppressAutoHyphens/>
              <w:spacing w:before="80"/>
              <w:rPr>
                <w:rFonts w:ascii="Courier New" w:hAnsi="Courier New" w:cs="Courier New"/>
                <w:color w:val="auto"/>
                <w:sz w:val="20"/>
                <w:szCs w:val="20"/>
                <w:lang w:eastAsia="ar-SA"/>
              </w:rPr>
            </w:pPr>
          </w:p>
        </w:tc>
      </w:tr>
      <w:tr w:rsidR="00E028F3" w:rsidRPr="00E028F3" w:rsidTr="00E028F3">
        <w:trPr>
          <w:trHeight w:hRule="exact" w:val="523"/>
        </w:trPr>
        <w:tc>
          <w:tcPr>
            <w:tcW w:w="9690" w:type="dxa"/>
            <w:tcBorders>
              <w:top w:val="single" w:sz="4" w:space="0" w:color="000000"/>
              <w:left w:val="single" w:sz="4" w:space="0" w:color="000000"/>
              <w:bottom w:val="single" w:sz="4" w:space="0" w:color="000000"/>
              <w:right w:val="single" w:sz="4" w:space="0" w:color="000000"/>
            </w:tcBorders>
            <w:shd w:val="clear" w:color="auto" w:fill="auto"/>
          </w:tcPr>
          <w:p w:rsidR="00E028F3" w:rsidRPr="00E028F3" w:rsidRDefault="00E028F3" w:rsidP="00E028F3">
            <w:pPr>
              <w:suppressAutoHyphens/>
              <w:snapToGrid w:val="0"/>
              <w:spacing w:before="80"/>
              <w:ind w:left="1329" w:hanging="1329"/>
              <w:rPr>
                <w:rFonts w:ascii="Courier New" w:hAnsi="Courier New" w:cs="Courier New"/>
                <w:color w:val="auto"/>
                <w:sz w:val="20"/>
                <w:szCs w:val="20"/>
                <w:lang w:eastAsia="ar-SA"/>
              </w:rPr>
            </w:pPr>
            <w:r w:rsidRPr="00E028F3">
              <w:rPr>
                <w:rFonts w:ascii="Courier New" w:hAnsi="Courier New" w:cs="Courier New"/>
                <w:color w:val="auto"/>
                <w:sz w:val="20"/>
                <w:szCs w:val="20"/>
                <w:lang w:eastAsia="ar-SA"/>
              </w:rPr>
              <w:t xml:space="preserve">DIRECCION: Departamento Compras, sito en Av. Dorrego N° 4019 </w:t>
            </w:r>
            <w:r w:rsidR="00EC3B29">
              <w:rPr>
                <w:rFonts w:ascii="Courier New" w:hAnsi="Courier New" w:cs="Courier New"/>
                <w:color w:val="auto"/>
                <w:sz w:val="20"/>
                <w:szCs w:val="20"/>
                <w:lang w:eastAsia="ar-SA"/>
              </w:rPr>
              <w:t>–</w:t>
            </w:r>
            <w:r w:rsidRPr="00E028F3">
              <w:rPr>
                <w:rFonts w:ascii="Courier New" w:hAnsi="Courier New" w:cs="Courier New"/>
                <w:color w:val="auto"/>
                <w:sz w:val="20"/>
                <w:szCs w:val="20"/>
                <w:lang w:eastAsia="ar-SA"/>
              </w:rPr>
              <w:t xml:space="preserve"> </w:t>
            </w:r>
            <w:r w:rsidRPr="00E028F3">
              <w:rPr>
                <w:rFonts w:ascii="Courier New" w:hAnsi="Courier New" w:cs="Courier New"/>
                <w:b/>
                <w:color w:val="auto"/>
                <w:sz w:val="20"/>
                <w:szCs w:val="20"/>
                <w:lang w:eastAsia="ar-SA"/>
              </w:rPr>
              <w:t>CABA</w:t>
            </w:r>
          </w:p>
        </w:tc>
      </w:tr>
      <w:tr w:rsidR="00E028F3" w:rsidRPr="00E028F3" w:rsidTr="00E028F3">
        <w:trPr>
          <w:trHeight w:hRule="exact" w:val="419"/>
        </w:trPr>
        <w:tc>
          <w:tcPr>
            <w:tcW w:w="9690" w:type="dxa"/>
            <w:tcBorders>
              <w:top w:val="single" w:sz="4" w:space="0" w:color="000000"/>
              <w:left w:val="single" w:sz="4" w:space="0" w:color="000000"/>
              <w:bottom w:val="single" w:sz="4" w:space="0" w:color="000000"/>
              <w:right w:val="single" w:sz="4" w:space="0" w:color="000000"/>
            </w:tcBorders>
            <w:shd w:val="clear" w:color="auto" w:fill="auto"/>
          </w:tcPr>
          <w:p w:rsidR="00E028F3" w:rsidRPr="00E028F3" w:rsidRDefault="00E028F3" w:rsidP="00E028F3">
            <w:pPr>
              <w:suppressAutoHyphens/>
              <w:snapToGrid w:val="0"/>
              <w:spacing w:before="80"/>
              <w:rPr>
                <w:rFonts w:ascii="Courier New" w:hAnsi="Courier New" w:cs="Courier New"/>
                <w:color w:val="auto"/>
                <w:sz w:val="20"/>
                <w:szCs w:val="20"/>
                <w:lang w:eastAsia="ar-SA"/>
              </w:rPr>
            </w:pPr>
            <w:r w:rsidRPr="00E028F3">
              <w:rPr>
                <w:rFonts w:ascii="Courier New" w:hAnsi="Courier New" w:cs="Courier New"/>
                <w:color w:val="auto"/>
                <w:sz w:val="20"/>
                <w:szCs w:val="20"/>
                <w:lang w:eastAsia="ar-SA"/>
              </w:rPr>
              <w:t xml:space="preserve">CORREO ELECTRONICO: </w:t>
            </w:r>
            <w:hyperlink r:id="rId7" w:history="1">
              <w:r w:rsidR="00EC3B29" w:rsidRPr="004A708E">
                <w:rPr>
                  <w:rStyle w:val="Hipervnculo"/>
                  <w:rFonts w:ascii="Courier New" w:hAnsi="Courier New" w:cs="Courier New"/>
                  <w:sz w:val="20"/>
                  <w:szCs w:val="20"/>
                  <w:lang w:eastAsia="ar-SA"/>
                </w:rPr>
                <w:t>contrataciones@smn.gov.ar</w:t>
              </w:r>
            </w:hyperlink>
          </w:p>
        </w:tc>
      </w:tr>
      <w:tr w:rsidR="00E028F3" w:rsidRPr="00E028F3" w:rsidTr="00E028F3">
        <w:trPr>
          <w:trHeight w:hRule="exact" w:val="521"/>
        </w:trPr>
        <w:tc>
          <w:tcPr>
            <w:tcW w:w="9690" w:type="dxa"/>
            <w:tcBorders>
              <w:top w:val="single" w:sz="4" w:space="0" w:color="000000"/>
              <w:left w:val="single" w:sz="4" w:space="0" w:color="000000"/>
              <w:bottom w:val="single" w:sz="4" w:space="0" w:color="000000"/>
              <w:right w:val="single" w:sz="4" w:space="0" w:color="000000"/>
            </w:tcBorders>
            <w:shd w:val="clear" w:color="auto" w:fill="auto"/>
          </w:tcPr>
          <w:p w:rsidR="00E028F3" w:rsidRPr="00E028F3" w:rsidRDefault="00E028F3" w:rsidP="00E028F3">
            <w:pPr>
              <w:suppressAutoHyphens/>
              <w:snapToGrid w:val="0"/>
              <w:spacing w:before="80"/>
              <w:rPr>
                <w:rFonts w:ascii="Courier New" w:hAnsi="Courier New" w:cs="Courier New"/>
                <w:color w:val="auto"/>
                <w:sz w:val="20"/>
                <w:szCs w:val="20"/>
                <w:lang w:val="pt-BR" w:eastAsia="ar-SA"/>
              </w:rPr>
            </w:pPr>
            <w:r w:rsidRPr="00E028F3">
              <w:rPr>
                <w:rFonts w:ascii="Courier New" w:hAnsi="Courier New" w:cs="Courier New"/>
                <w:color w:val="auto"/>
                <w:sz w:val="20"/>
                <w:szCs w:val="20"/>
                <w:lang w:val="pt-BR" w:eastAsia="ar-SA"/>
              </w:rPr>
              <w:t>T.E.: 5167-6767 internos 18780/18782</w:t>
            </w:r>
          </w:p>
        </w:tc>
      </w:tr>
    </w:tbl>
    <w:p w:rsidR="00E028F3" w:rsidRPr="00E028F3" w:rsidRDefault="00E028F3" w:rsidP="00E028F3">
      <w:pPr>
        <w:suppressAutoHyphens/>
        <w:spacing w:before="120"/>
        <w:rPr>
          <w:rFonts w:ascii="Garamond" w:hAnsi="Garamond"/>
          <w:color w:val="auto"/>
          <w:lang w:eastAsia="ar-SA"/>
        </w:rPr>
      </w:pPr>
    </w:p>
    <w:tbl>
      <w:tblPr>
        <w:tblW w:w="0" w:type="auto"/>
        <w:tblInd w:w="-255" w:type="dxa"/>
        <w:tblLayout w:type="fixed"/>
        <w:tblLook w:val="0000" w:firstRow="0" w:lastRow="0" w:firstColumn="0" w:lastColumn="0" w:noHBand="0" w:noVBand="0"/>
      </w:tblPr>
      <w:tblGrid>
        <w:gridCol w:w="1437"/>
        <w:gridCol w:w="5813"/>
        <w:gridCol w:w="2440"/>
      </w:tblGrid>
      <w:tr w:rsidR="00E028F3" w:rsidRPr="00E028F3" w:rsidTr="00E028F3">
        <w:trPr>
          <w:trHeight w:hRule="exact" w:val="407"/>
        </w:trPr>
        <w:tc>
          <w:tcPr>
            <w:tcW w:w="1437" w:type="dxa"/>
            <w:tcBorders>
              <w:top w:val="single" w:sz="4" w:space="0" w:color="000000"/>
              <w:left w:val="single" w:sz="4" w:space="0" w:color="000000"/>
              <w:bottom w:val="single" w:sz="4" w:space="0" w:color="000000"/>
            </w:tcBorders>
            <w:shd w:val="clear" w:color="auto" w:fill="C0C0C0"/>
          </w:tcPr>
          <w:p w:rsidR="00E028F3" w:rsidRPr="00E028F3" w:rsidRDefault="00E028F3" w:rsidP="00E028F3">
            <w:pPr>
              <w:suppressAutoHyphens/>
              <w:snapToGrid w:val="0"/>
              <w:spacing w:before="80"/>
              <w:rPr>
                <w:rFonts w:ascii="Courier New" w:hAnsi="Courier New" w:cs="Courier New"/>
                <w:color w:val="auto"/>
                <w:sz w:val="20"/>
                <w:szCs w:val="20"/>
                <w:lang w:eastAsia="ar-SA"/>
              </w:rPr>
            </w:pPr>
            <w:r w:rsidRPr="00E028F3">
              <w:rPr>
                <w:rFonts w:ascii="Courier New" w:hAnsi="Courier New" w:cs="Courier New"/>
                <w:color w:val="auto"/>
                <w:sz w:val="20"/>
                <w:szCs w:val="20"/>
                <w:lang w:eastAsia="ar-SA"/>
              </w:rPr>
              <w:t>EXPEDIENTE</w:t>
            </w:r>
          </w:p>
        </w:tc>
        <w:tc>
          <w:tcPr>
            <w:tcW w:w="5813" w:type="dxa"/>
            <w:tcBorders>
              <w:top w:val="single" w:sz="4" w:space="0" w:color="000000"/>
              <w:left w:val="single" w:sz="4" w:space="0" w:color="000000"/>
              <w:bottom w:val="single" w:sz="4" w:space="0" w:color="000000"/>
            </w:tcBorders>
            <w:shd w:val="clear" w:color="auto" w:fill="C0C0C0"/>
          </w:tcPr>
          <w:p w:rsidR="00E028F3" w:rsidRPr="00E028F3" w:rsidRDefault="00E028F3" w:rsidP="00E028F3">
            <w:pPr>
              <w:suppressAutoHyphens/>
              <w:snapToGrid w:val="0"/>
              <w:spacing w:before="80"/>
              <w:rPr>
                <w:rFonts w:ascii="Courier New" w:hAnsi="Courier New" w:cs="Courier New"/>
                <w:color w:val="auto"/>
                <w:sz w:val="20"/>
                <w:szCs w:val="20"/>
                <w:lang w:eastAsia="ar-SA"/>
              </w:rPr>
            </w:pPr>
            <w:r w:rsidRPr="00E028F3">
              <w:rPr>
                <w:rFonts w:ascii="Courier New" w:hAnsi="Courier New" w:cs="Courier New"/>
                <w:color w:val="auto"/>
                <w:sz w:val="20"/>
                <w:szCs w:val="20"/>
                <w:lang w:eastAsia="ar-SA"/>
              </w:rPr>
              <w:t>SMN Nº: EX 2017-03588614-APN-GA#SMN</w:t>
            </w:r>
          </w:p>
        </w:tc>
        <w:tc>
          <w:tcPr>
            <w:tcW w:w="2440" w:type="dxa"/>
            <w:tcBorders>
              <w:top w:val="single" w:sz="4" w:space="0" w:color="000000"/>
              <w:left w:val="single" w:sz="4" w:space="0" w:color="000000"/>
              <w:bottom w:val="single" w:sz="4" w:space="0" w:color="000000"/>
              <w:right w:val="single" w:sz="4" w:space="0" w:color="000000"/>
            </w:tcBorders>
            <w:shd w:val="clear" w:color="auto" w:fill="C0C0C0"/>
          </w:tcPr>
          <w:p w:rsidR="00E028F3" w:rsidRPr="00E028F3" w:rsidRDefault="00E028F3" w:rsidP="00E028F3">
            <w:pPr>
              <w:suppressAutoHyphens/>
              <w:snapToGrid w:val="0"/>
              <w:spacing w:before="80"/>
              <w:rPr>
                <w:rFonts w:ascii="Courier New" w:hAnsi="Courier New" w:cs="Courier New"/>
                <w:color w:val="auto"/>
                <w:sz w:val="20"/>
                <w:szCs w:val="20"/>
                <w:lang w:eastAsia="ar-SA"/>
              </w:rPr>
            </w:pPr>
            <w:r w:rsidRPr="00E028F3">
              <w:rPr>
                <w:rFonts w:ascii="Courier New" w:hAnsi="Courier New" w:cs="Courier New"/>
                <w:color w:val="auto"/>
                <w:sz w:val="20"/>
                <w:szCs w:val="20"/>
                <w:lang w:eastAsia="ar-SA"/>
              </w:rPr>
              <w:t>Ejercicio: 2017</w:t>
            </w:r>
          </w:p>
        </w:tc>
      </w:tr>
      <w:tr w:rsidR="00E028F3" w:rsidRPr="00E028F3" w:rsidTr="00E028F3">
        <w:trPr>
          <w:trHeight w:hRule="exact" w:val="427"/>
        </w:trPr>
        <w:tc>
          <w:tcPr>
            <w:tcW w:w="9690" w:type="dxa"/>
            <w:gridSpan w:val="3"/>
            <w:tcBorders>
              <w:top w:val="single" w:sz="4" w:space="0" w:color="000000"/>
              <w:left w:val="single" w:sz="4" w:space="0" w:color="000000"/>
              <w:bottom w:val="single" w:sz="4" w:space="0" w:color="000000"/>
              <w:right w:val="single" w:sz="4" w:space="0" w:color="000000"/>
            </w:tcBorders>
            <w:shd w:val="clear" w:color="auto" w:fill="auto"/>
          </w:tcPr>
          <w:p w:rsidR="00E028F3" w:rsidRPr="00E028F3" w:rsidRDefault="00E028F3" w:rsidP="00E028F3">
            <w:pPr>
              <w:suppressAutoHyphens/>
              <w:snapToGrid w:val="0"/>
              <w:spacing w:before="80"/>
              <w:rPr>
                <w:rFonts w:ascii="Courier New" w:hAnsi="Courier New" w:cs="Courier New"/>
                <w:color w:val="auto"/>
                <w:sz w:val="20"/>
                <w:szCs w:val="20"/>
                <w:lang w:eastAsia="ar-SA"/>
              </w:rPr>
            </w:pPr>
            <w:r w:rsidRPr="00E028F3">
              <w:rPr>
                <w:rFonts w:ascii="Courier New" w:hAnsi="Courier New" w:cs="Courier New"/>
                <w:color w:val="auto"/>
                <w:sz w:val="20"/>
                <w:szCs w:val="20"/>
                <w:lang w:eastAsia="ar-SA"/>
              </w:rPr>
              <w:t>RUBRO: “INFORMÁTICA”</w:t>
            </w:r>
          </w:p>
        </w:tc>
      </w:tr>
      <w:tr w:rsidR="00E028F3" w:rsidRPr="00E028F3" w:rsidTr="00E028F3">
        <w:trPr>
          <w:trHeight w:hRule="exact" w:val="623"/>
        </w:trPr>
        <w:tc>
          <w:tcPr>
            <w:tcW w:w="9690" w:type="dxa"/>
            <w:gridSpan w:val="3"/>
            <w:tcBorders>
              <w:top w:val="single" w:sz="4" w:space="0" w:color="000000"/>
              <w:left w:val="single" w:sz="4" w:space="0" w:color="000000"/>
              <w:bottom w:val="single" w:sz="4" w:space="0" w:color="000000"/>
              <w:right w:val="single" w:sz="4" w:space="0" w:color="000000"/>
            </w:tcBorders>
            <w:shd w:val="clear" w:color="auto" w:fill="auto"/>
          </w:tcPr>
          <w:p w:rsidR="00E028F3" w:rsidRPr="00E028F3" w:rsidRDefault="00E028F3" w:rsidP="00E028F3">
            <w:pPr>
              <w:suppressAutoHyphens/>
              <w:snapToGrid w:val="0"/>
              <w:spacing w:before="80"/>
              <w:rPr>
                <w:rFonts w:ascii="Courier New" w:hAnsi="Courier New" w:cs="Courier New"/>
                <w:color w:val="auto"/>
                <w:sz w:val="20"/>
                <w:szCs w:val="20"/>
                <w:lang w:eastAsia="ar-SA"/>
              </w:rPr>
            </w:pPr>
            <w:r w:rsidRPr="00E028F3">
              <w:rPr>
                <w:rFonts w:ascii="Courier New" w:hAnsi="Courier New" w:cs="Courier New"/>
                <w:color w:val="auto"/>
                <w:sz w:val="20"/>
                <w:szCs w:val="20"/>
                <w:lang w:eastAsia="ar-SA"/>
              </w:rPr>
              <w:t>OBJETO:”</w:t>
            </w:r>
            <w:r w:rsidRPr="00E028F3">
              <w:rPr>
                <w:rFonts w:ascii="Courier New" w:hAnsi="Courier New" w:cs="Courier New"/>
                <w:b/>
                <w:color w:val="auto"/>
                <w:sz w:val="20"/>
                <w:szCs w:val="20"/>
                <w:lang w:eastAsia="ar-SA"/>
              </w:rPr>
              <w:t>ADQUISICIÓN DE SERVICIOS DE TELECOMUNICACIONES CON ENLACES PUNTO A PUNTO Y ENLACES FULL INTERNET</w:t>
            </w:r>
            <w:r w:rsidRPr="00E028F3">
              <w:rPr>
                <w:rFonts w:ascii="Courier New" w:hAnsi="Courier New" w:cs="Courier New"/>
                <w:color w:val="auto"/>
                <w:sz w:val="20"/>
                <w:szCs w:val="20"/>
                <w:lang w:eastAsia="ar-SA"/>
              </w:rPr>
              <w:t>”</w:t>
            </w:r>
          </w:p>
        </w:tc>
      </w:tr>
      <w:tr w:rsidR="00E028F3" w:rsidRPr="00E028F3" w:rsidTr="00E028F3">
        <w:trPr>
          <w:trHeight w:hRule="exact" w:val="541"/>
        </w:trPr>
        <w:tc>
          <w:tcPr>
            <w:tcW w:w="9690" w:type="dxa"/>
            <w:gridSpan w:val="3"/>
            <w:tcBorders>
              <w:top w:val="single" w:sz="4" w:space="0" w:color="000000"/>
              <w:left w:val="single" w:sz="4" w:space="0" w:color="000000"/>
              <w:bottom w:val="single" w:sz="4" w:space="0" w:color="000000"/>
              <w:right w:val="single" w:sz="4" w:space="0" w:color="000000"/>
            </w:tcBorders>
            <w:shd w:val="clear" w:color="auto" w:fill="auto"/>
          </w:tcPr>
          <w:p w:rsidR="00E028F3" w:rsidRPr="00E028F3" w:rsidRDefault="00E028F3" w:rsidP="00E028F3">
            <w:pPr>
              <w:suppressAutoHyphens/>
              <w:snapToGrid w:val="0"/>
              <w:spacing w:before="80"/>
              <w:rPr>
                <w:rFonts w:ascii="Courier New" w:hAnsi="Courier New" w:cs="Courier New"/>
                <w:sz w:val="20"/>
                <w:szCs w:val="20"/>
                <w:lang w:val="pt-BR" w:eastAsia="ar-SA"/>
              </w:rPr>
            </w:pPr>
            <w:r w:rsidRPr="00E028F3">
              <w:rPr>
                <w:rFonts w:ascii="Courier New" w:hAnsi="Courier New" w:cs="Courier New"/>
                <w:color w:val="auto"/>
                <w:sz w:val="20"/>
                <w:szCs w:val="20"/>
                <w:lang w:val="pt-BR" w:eastAsia="ar-SA"/>
              </w:rPr>
              <w:t>PLAZO DE DURACION DEL CONTRATO: DOCE (12) meses.</w:t>
            </w:r>
          </w:p>
        </w:tc>
      </w:tr>
    </w:tbl>
    <w:p w:rsidR="00E028F3" w:rsidRPr="00E028F3" w:rsidRDefault="00E028F3" w:rsidP="00E028F3">
      <w:pPr>
        <w:suppressAutoHyphens/>
        <w:spacing w:before="120"/>
        <w:rPr>
          <w:rFonts w:ascii="Garamond" w:hAnsi="Garamond"/>
          <w:color w:val="auto"/>
          <w:lang w:eastAsia="ar-SA"/>
        </w:rPr>
      </w:pPr>
    </w:p>
    <w:tbl>
      <w:tblPr>
        <w:tblW w:w="9690" w:type="dxa"/>
        <w:tblInd w:w="-255" w:type="dxa"/>
        <w:tblLayout w:type="fixed"/>
        <w:tblLook w:val="0000" w:firstRow="0" w:lastRow="0" w:firstColumn="0" w:lastColumn="0" w:noHBand="0" w:noVBand="0"/>
      </w:tblPr>
      <w:tblGrid>
        <w:gridCol w:w="6350"/>
        <w:gridCol w:w="959"/>
        <w:gridCol w:w="2381"/>
      </w:tblGrid>
      <w:tr w:rsidR="00E028F3" w:rsidRPr="00E028F3" w:rsidTr="00E028F3">
        <w:trPr>
          <w:trHeight w:hRule="exact" w:val="407"/>
        </w:trPr>
        <w:tc>
          <w:tcPr>
            <w:tcW w:w="6350" w:type="dxa"/>
            <w:tcBorders>
              <w:top w:val="single" w:sz="4" w:space="0" w:color="000000"/>
              <w:left w:val="single" w:sz="4" w:space="0" w:color="000000"/>
              <w:bottom w:val="single" w:sz="4" w:space="0" w:color="000000"/>
            </w:tcBorders>
            <w:shd w:val="clear" w:color="auto" w:fill="C0C0C0"/>
          </w:tcPr>
          <w:p w:rsidR="00E028F3" w:rsidRPr="00E028F3" w:rsidRDefault="00E028F3" w:rsidP="00E028F3">
            <w:pPr>
              <w:suppressAutoHyphens/>
              <w:snapToGrid w:val="0"/>
              <w:spacing w:before="80"/>
              <w:rPr>
                <w:rFonts w:ascii="Courier New" w:hAnsi="Courier New" w:cs="Courier New"/>
                <w:color w:val="auto"/>
                <w:sz w:val="20"/>
                <w:szCs w:val="20"/>
                <w:shd w:val="clear" w:color="auto" w:fill="C0C0C0"/>
                <w:lang w:eastAsia="ar-SA"/>
              </w:rPr>
            </w:pPr>
            <w:r w:rsidRPr="00E028F3">
              <w:rPr>
                <w:rFonts w:ascii="Courier New" w:hAnsi="Courier New" w:cs="Courier New"/>
                <w:color w:val="auto"/>
                <w:sz w:val="20"/>
                <w:szCs w:val="20"/>
                <w:lang w:eastAsia="ar-SA"/>
              </w:rPr>
              <w:t xml:space="preserve">TIPO: </w:t>
            </w:r>
            <w:r w:rsidRPr="00E028F3">
              <w:rPr>
                <w:rFonts w:ascii="Courier New" w:hAnsi="Courier New" w:cs="Courier New"/>
                <w:b/>
                <w:color w:val="auto"/>
                <w:sz w:val="20"/>
                <w:szCs w:val="20"/>
                <w:lang w:eastAsia="ar-SA"/>
              </w:rPr>
              <w:t>LICITACIÓN PÚBLICA</w:t>
            </w:r>
          </w:p>
        </w:tc>
        <w:tc>
          <w:tcPr>
            <w:tcW w:w="959" w:type="dxa"/>
            <w:tcBorders>
              <w:top w:val="single" w:sz="4" w:space="0" w:color="000000"/>
              <w:left w:val="single" w:sz="4" w:space="0" w:color="000000"/>
              <w:bottom w:val="single" w:sz="4" w:space="0" w:color="000000"/>
            </w:tcBorders>
            <w:shd w:val="clear" w:color="auto" w:fill="C0C0C0"/>
          </w:tcPr>
          <w:p w:rsidR="00E028F3" w:rsidRPr="00E028F3" w:rsidRDefault="00E028F3" w:rsidP="00E028F3">
            <w:pPr>
              <w:suppressAutoHyphens/>
              <w:snapToGrid w:val="0"/>
              <w:spacing w:before="80"/>
              <w:rPr>
                <w:rFonts w:ascii="Courier New" w:hAnsi="Courier New" w:cs="Courier New"/>
                <w:b/>
                <w:color w:val="auto"/>
                <w:sz w:val="20"/>
                <w:szCs w:val="20"/>
                <w:lang w:eastAsia="ar-SA"/>
              </w:rPr>
            </w:pPr>
            <w:r w:rsidRPr="00E028F3">
              <w:rPr>
                <w:rFonts w:ascii="Courier New" w:hAnsi="Courier New" w:cs="Courier New"/>
                <w:color w:val="auto"/>
                <w:sz w:val="20"/>
                <w:szCs w:val="20"/>
                <w:lang w:eastAsia="ar-SA"/>
              </w:rPr>
              <w:t xml:space="preserve">Nº: </w:t>
            </w:r>
            <w:r w:rsidRPr="00E028F3">
              <w:rPr>
                <w:rFonts w:ascii="Courier New" w:hAnsi="Courier New" w:cs="Courier New"/>
                <w:b/>
                <w:color w:val="auto"/>
                <w:sz w:val="20"/>
                <w:szCs w:val="20"/>
                <w:lang w:eastAsia="ar-SA"/>
              </w:rPr>
              <w:t>1</w:t>
            </w:r>
          </w:p>
          <w:p w:rsidR="00E028F3" w:rsidRPr="00E028F3" w:rsidRDefault="00E028F3" w:rsidP="00E028F3">
            <w:pPr>
              <w:suppressAutoHyphens/>
              <w:snapToGrid w:val="0"/>
              <w:spacing w:before="80"/>
              <w:rPr>
                <w:rFonts w:ascii="Courier New" w:hAnsi="Courier New" w:cs="Courier New"/>
                <w:color w:val="auto"/>
                <w:sz w:val="20"/>
                <w:szCs w:val="20"/>
                <w:lang w:eastAsia="ar-SA"/>
              </w:rPr>
            </w:pPr>
          </w:p>
        </w:tc>
        <w:tc>
          <w:tcPr>
            <w:tcW w:w="2381" w:type="dxa"/>
            <w:tcBorders>
              <w:top w:val="single" w:sz="4" w:space="0" w:color="000000"/>
              <w:left w:val="single" w:sz="4" w:space="0" w:color="000000"/>
              <w:bottom w:val="single" w:sz="4" w:space="0" w:color="000000"/>
              <w:right w:val="single" w:sz="4" w:space="0" w:color="000000"/>
            </w:tcBorders>
            <w:shd w:val="clear" w:color="auto" w:fill="C0C0C0"/>
          </w:tcPr>
          <w:p w:rsidR="00E028F3" w:rsidRPr="00E028F3" w:rsidRDefault="00E028F3" w:rsidP="00E028F3">
            <w:pPr>
              <w:suppressAutoHyphens/>
              <w:snapToGrid w:val="0"/>
              <w:spacing w:before="80"/>
              <w:rPr>
                <w:rFonts w:ascii="Courier New" w:hAnsi="Courier New" w:cs="Courier New"/>
                <w:color w:val="auto"/>
                <w:sz w:val="20"/>
                <w:szCs w:val="20"/>
                <w:lang w:eastAsia="ar-SA"/>
              </w:rPr>
            </w:pPr>
            <w:r w:rsidRPr="00E028F3">
              <w:rPr>
                <w:rFonts w:ascii="Courier New" w:hAnsi="Courier New" w:cs="Courier New"/>
                <w:color w:val="auto"/>
                <w:sz w:val="20"/>
                <w:szCs w:val="20"/>
                <w:lang w:eastAsia="ar-SA"/>
              </w:rPr>
              <w:t>Ejercicio: 2017</w:t>
            </w:r>
          </w:p>
        </w:tc>
      </w:tr>
      <w:tr w:rsidR="00E028F3" w:rsidRPr="00E028F3" w:rsidTr="00E028F3">
        <w:trPr>
          <w:trHeight w:hRule="exact" w:val="427"/>
        </w:trPr>
        <w:tc>
          <w:tcPr>
            <w:tcW w:w="9690" w:type="dxa"/>
            <w:gridSpan w:val="3"/>
            <w:tcBorders>
              <w:top w:val="single" w:sz="4" w:space="0" w:color="000000"/>
              <w:left w:val="single" w:sz="4" w:space="0" w:color="000000"/>
              <w:bottom w:val="single" w:sz="4" w:space="0" w:color="000000"/>
              <w:right w:val="single" w:sz="4" w:space="0" w:color="000000"/>
            </w:tcBorders>
            <w:shd w:val="clear" w:color="auto" w:fill="auto"/>
          </w:tcPr>
          <w:p w:rsidR="00E028F3" w:rsidRPr="00E028F3" w:rsidRDefault="00E028F3" w:rsidP="00E028F3">
            <w:pPr>
              <w:suppressAutoHyphens/>
              <w:snapToGrid w:val="0"/>
              <w:spacing w:before="80"/>
              <w:rPr>
                <w:rFonts w:ascii="Courier New" w:hAnsi="Courier New" w:cs="Courier New"/>
                <w:color w:val="auto"/>
                <w:sz w:val="20"/>
                <w:szCs w:val="20"/>
                <w:lang w:eastAsia="ar-SA"/>
              </w:rPr>
            </w:pPr>
            <w:r w:rsidRPr="00E028F3">
              <w:rPr>
                <w:rFonts w:ascii="Courier New" w:hAnsi="Courier New" w:cs="Courier New"/>
                <w:color w:val="auto"/>
                <w:sz w:val="20"/>
                <w:szCs w:val="20"/>
                <w:lang w:eastAsia="ar-SA"/>
              </w:rPr>
              <w:t>CLASE/CAUSAL DEL PROCEDIMIENTO: SIN CLASE</w:t>
            </w:r>
          </w:p>
        </w:tc>
      </w:tr>
      <w:tr w:rsidR="00E028F3" w:rsidRPr="00E028F3" w:rsidTr="00E028F3">
        <w:trPr>
          <w:trHeight w:hRule="exact" w:val="419"/>
        </w:trPr>
        <w:tc>
          <w:tcPr>
            <w:tcW w:w="9690" w:type="dxa"/>
            <w:gridSpan w:val="3"/>
            <w:tcBorders>
              <w:top w:val="single" w:sz="4" w:space="0" w:color="000000"/>
              <w:left w:val="single" w:sz="4" w:space="0" w:color="000000"/>
              <w:bottom w:val="single" w:sz="4" w:space="0" w:color="000000"/>
              <w:right w:val="single" w:sz="4" w:space="0" w:color="000000"/>
            </w:tcBorders>
            <w:shd w:val="clear" w:color="auto" w:fill="auto"/>
          </w:tcPr>
          <w:p w:rsidR="00E028F3" w:rsidRPr="00E028F3" w:rsidRDefault="00E028F3" w:rsidP="00E028F3">
            <w:pPr>
              <w:suppressAutoHyphens/>
              <w:snapToGrid w:val="0"/>
              <w:spacing w:before="80"/>
              <w:rPr>
                <w:rFonts w:ascii="Courier New" w:hAnsi="Courier New" w:cs="Courier New"/>
                <w:color w:val="auto"/>
                <w:sz w:val="20"/>
                <w:szCs w:val="20"/>
                <w:lang w:eastAsia="ar-SA"/>
              </w:rPr>
            </w:pPr>
            <w:r w:rsidRPr="00E028F3">
              <w:rPr>
                <w:rFonts w:ascii="Courier New" w:hAnsi="Courier New" w:cs="Courier New"/>
                <w:color w:val="auto"/>
                <w:sz w:val="20"/>
                <w:szCs w:val="20"/>
                <w:lang w:eastAsia="ar-SA"/>
              </w:rPr>
              <w:t>MODALIDAD: SIN MODALIDAD</w:t>
            </w:r>
          </w:p>
        </w:tc>
      </w:tr>
    </w:tbl>
    <w:p w:rsidR="00E028F3" w:rsidRPr="00E028F3" w:rsidRDefault="00E028F3" w:rsidP="00E028F3">
      <w:pPr>
        <w:suppressAutoHyphens/>
        <w:spacing w:before="120"/>
        <w:rPr>
          <w:rFonts w:ascii="Garamond" w:hAnsi="Garamond"/>
          <w:color w:val="auto"/>
          <w:lang w:eastAsia="ar-SA"/>
        </w:rPr>
      </w:pPr>
    </w:p>
    <w:tbl>
      <w:tblPr>
        <w:tblW w:w="0" w:type="auto"/>
        <w:tblInd w:w="-255" w:type="dxa"/>
        <w:tblLayout w:type="fixed"/>
        <w:tblLook w:val="0000" w:firstRow="0" w:lastRow="0" w:firstColumn="0" w:lastColumn="0" w:noHBand="0" w:noVBand="0"/>
      </w:tblPr>
      <w:tblGrid>
        <w:gridCol w:w="9720"/>
      </w:tblGrid>
      <w:tr w:rsidR="00E028F3" w:rsidRPr="00E028F3" w:rsidTr="00E028F3">
        <w:trPr>
          <w:trHeight w:val="340"/>
        </w:trPr>
        <w:tc>
          <w:tcPr>
            <w:tcW w:w="9720" w:type="dxa"/>
            <w:tcBorders>
              <w:top w:val="single" w:sz="4" w:space="0" w:color="000000"/>
              <w:left w:val="single" w:sz="4" w:space="0" w:color="000000"/>
              <w:bottom w:val="single" w:sz="4" w:space="0" w:color="000000"/>
              <w:right w:val="single" w:sz="4" w:space="0" w:color="000000"/>
            </w:tcBorders>
            <w:shd w:val="clear" w:color="auto" w:fill="CCCCCC"/>
          </w:tcPr>
          <w:p w:rsidR="00E028F3" w:rsidRPr="00E028F3" w:rsidRDefault="00E028F3" w:rsidP="00E028F3">
            <w:pPr>
              <w:keepNext/>
              <w:widowControl w:val="0"/>
              <w:jc w:val="both"/>
              <w:outlineLvl w:val="1"/>
              <w:rPr>
                <w:b/>
                <w:color w:val="auto"/>
                <w:sz w:val="20"/>
                <w:szCs w:val="20"/>
                <w:lang w:val="en-US" w:eastAsia="ar-SA"/>
              </w:rPr>
            </w:pPr>
            <w:r w:rsidRPr="00E028F3">
              <w:rPr>
                <w:b/>
                <w:color w:val="auto"/>
                <w:sz w:val="20"/>
                <w:szCs w:val="20"/>
                <w:lang w:val="en-US" w:eastAsia="ar-SA"/>
              </w:rPr>
              <w:t>NOTIFICACIONES</w:t>
            </w:r>
          </w:p>
        </w:tc>
      </w:tr>
      <w:tr w:rsidR="00E028F3" w:rsidRPr="00E028F3" w:rsidTr="00E028F3">
        <w:trPr>
          <w:trHeight w:val="454"/>
        </w:trPr>
        <w:tc>
          <w:tcPr>
            <w:tcW w:w="9720" w:type="dxa"/>
            <w:tcBorders>
              <w:top w:val="single" w:sz="4" w:space="0" w:color="000000"/>
              <w:left w:val="single" w:sz="4" w:space="0" w:color="000000"/>
              <w:bottom w:val="single" w:sz="4" w:space="0" w:color="000000"/>
              <w:right w:val="single" w:sz="4" w:space="0" w:color="000000"/>
            </w:tcBorders>
            <w:shd w:val="clear" w:color="auto" w:fill="auto"/>
          </w:tcPr>
          <w:p w:rsidR="00E028F3" w:rsidRPr="00E028F3" w:rsidRDefault="00E028F3" w:rsidP="00E028F3">
            <w:pPr>
              <w:keepNext/>
              <w:widowControl w:val="0"/>
              <w:jc w:val="both"/>
              <w:outlineLvl w:val="1"/>
              <w:rPr>
                <w:rFonts w:ascii="Courier New" w:hAnsi="Courier New" w:cs="Courier New"/>
                <w:sz w:val="20"/>
                <w:szCs w:val="20"/>
                <w:shd w:val="clear" w:color="auto" w:fill="FFFFFF"/>
                <w:lang w:val="es-AR" w:eastAsia="ar-SA"/>
              </w:rPr>
            </w:pPr>
            <w:r w:rsidRPr="00E028F3">
              <w:rPr>
                <w:rFonts w:ascii="Courier New" w:hAnsi="Courier New" w:cs="Courier New"/>
                <w:color w:val="auto"/>
                <w:sz w:val="20"/>
                <w:szCs w:val="20"/>
                <w:lang w:val="es-AR" w:eastAsia="ar-SA"/>
              </w:rPr>
              <w:t xml:space="preserve">NOTIFICACIONES: </w:t>
            </w:r>
            <w:r w:rsidRPr="00E028F3">
              <w:rPr>
                <w:rFonts w:ascii="Courier New" w:hAnsi="Courier New" w:cs="Courier New"/>
                <w:sz w:val="20"/>
                <w:szCs w:val="20"/>
                <w:shd w:val="clear" w:color="auto" w:fill="FFFFFF"/>
                <w:lang w:val="es-AR" w:eastAsia="ar-SA"/>
              </w:rPr>
              <w:t xml:space="preserve">Las notificaciones se cursarán al domicilio electrónico consignado por el oferente en su oferta o en su defecto en el correo electrónico consignado en el SIPRO. </w:t>
            </w:r>
          </w:p>
          <w:p w:rsidR="00E028F3" w:rsidRPr="00E028F3" w:rsidRDefault="00E028F3" w:rsidP="00E028F3">
            <w:pPr>
              <w:keepNext/>
              <w:widowControl w:val="0"/>
              <w:jc w:val="both"/>
              <w:outlineLvl w:val="1"/>
              <w:rPr>
                <w:color w:val="auto"/>
                <w:sz w:val="20"/>
                <w:szCs w:val="20"/>
                <w:lang w:val="en-US" w:eastAsia="ar-SA"/>
              </w:rPr>
            </w:pPr>
            <w:r w:rsidRPr="00E028F3">
              <w:rPr>
                <w:rFonts w:ascii="Courier New" w:hAnsi="Courier New" w:cs="Courier New"/>
                <w:sz w:val="20"/>
                <w:szCs w:val="20"/>
                <w:shd w:val="clear" w:color="auto" w:fill="FFFFFF"/>
                <w:lang w:val="es-AR" w:eastAsia="ar-SA"/>
              </w:rPr>
              <w:t xml:space="preserve">Las notificaciones y comunicaciones al SERVICIO METEOROLÓGICO NACIONAL-DEPARTAMENTO COMPRAS deberán cursarse a </w:t>
            </w:r>
            <w:r w:rsidRPr="00E028F3">
              <w:rPr>
                <w:rFonts w:ascii="Courier New" w:hAnsi="Courier New" w:cs="Courier New"/>
                <w:color w:val="000080"/>
                <w:sz w:val="20"/>
                <w:szCs w:val="20"/>
                <w:u w:val="single"/>
              </w:rPr>
              <w:t>contrataciones@</w:t>
            </w:r>
            <w:r w:rsidRPr="00E028F3">
              <w:rPr>
                <w:rFonts w:ascii="Courier New" w:hAnsi="Courier New" w:cs="Courier New"/>
                <w:color w:val="000080"/>
                <w:sz w:val="20"/>
                <w:szCs w:val="20"/>
                <w:u w:val="single"/>
                <w:lang w:val="es-AR"/>
              </w:rPr>
              <w:t>smn.gov.ar</w:t>
            </w:r>
            <w:r w:rsidRPr="00E028F3">
              <w:rPr>
                <w:rFonts w:ascii="Courier New" w:hAnsi="Courier New" w:cs="Courier New"/>
                <w:color w:val="auto"/>
                <w:sz w:val="20"/>
                <w:szCs w:val="20"/>
                <w:lang w:val="es-AR" w:eastAsia="ar-SA"/>
              </w:rPr>
              <w:t xml:space="preserve"> o personalmente en AV. </w:t>
            </w:r>
            <w:r w:rsidRPr="00E028F3">
              <w:rPr>
                <w:rFonts w:ascii="Courier New" w:hAnsi="Courier New" w:cs="Courier New"/>
                <w:color w:val="auto"/>
                <w:sz w:val="20"/>
                <w:szCs w:val="20"/>
                <w:lang w:val="en-US" w:eastAsia="ar-SA"/>
              </w:rPr>
              <w:t xml:space="preserve">DORREGO N° 4019 - CABA </w:t>
            </w:r>
            <w:proofErr w:type="spellStart"/>
            <w:r w:rsidRPr="00E028F3">
              <w:rPr>
                <w:rFonts w:ascii="Courier New" w:hAnsi="Courier New" w:cs="Courier New"/>
                <w:color w:val="auto"/>
                <w:sz w:val="20"/>
                <w:szCs w:val="20"/>
                <w:lang w:val="en-US" w:eastAsia="ar-SA"/>
              </w:rPr>
              <w:t>Departamento</w:t>
            </w:r>
            <w:proofErr w:type="spellEnd"/>
            <w:r w:rsidRPr="00E028F3">
              <w:rPr>
                <w:rFonts w:ascii="Courier New" w:hAnsi="Courier New" w:cs="Courier New"/>
                <w:color w:val="auto"/>
                <w:sz w:val="20"/>
                <w:szCs w:val="20"/>
                <w:lang w:val="en-US" w:eastAsia="ar-SA"/>
              </w:rPr>
              <w:t xml:space="preserve"> </w:t>
            </w:r>
            <w:proofErr w:type="spellStart"/>
            <w:r w:rsidRPr="00E028F3">
              <w:rPr>
                <w:rFonts w:ascii="Courier New" w:hAnsi="Courier New" w:cs="Courier New"/>
                <w:color w:val="auto"/>
                <w:sz w:val="20"/>
                <w:szCs w:val="20"/>
                <w:lang w:val="en-US" w:eastAsia="ar-SA"/>
              </w:rPr>
              <w:t>Compras</w:t>
            </w:r>
            <w:proofErr w:type="spellEnd"/>
            <w:r w:rsidRPr="00E028F3">
              <w:rPr>
                <w:rFonts w:ascii="Courier New" w:hAnsi="Courier New" w:cs="Courier New"/>
                <w:color w:val="auto"/>
                <w:sz w:val="20"/>
                <w:szCs w:val="20"/>
                <w:lang w:val="en-US" w:eastAsia="ar-SA"/>
              </w:rPr>
              <w:t>.</w:t>
            </w:r>
          </w:p>
        </w:tc>
      </w:tr>
    </w:tbl>
    <w:p w:rsidR="00E028F3" w:rsidRPr="00E028F3" w:rsidRDefault="00E028F3" w:rsidP="00E028F3">
      <w:pPr>
        <w:suppressAutoHyphens/>
        <w:spacing w:before="120"/>
        <w:rPr>
          <w:rFonts w:ascii="Garamond" w:hAnsi="Garamond"/>
          <w:color w:val="auto"/>
          <w:lang w:eastAsia="ar-SA"/>
        </w:rPr>
      </w:pPr>
    </w:p>
    <w:tbl>
      <w:tblPr>
        <w:tblW w:w="0" w:type="auto"/>
        <w:tblInd w:w="-255" w:type="dxa"/>
        <w:tblLayout w:type="fixed"/>
        <w:tblLook w:val="0000" w:firstRow="0" w:lastRow="0" w:firstColumn="0" w:lastColumn="0" w:noHBand="0" w:noVBand="0"/>
      </w:tblPr>
      <w:tblGrid>
        <w:gridCol w:w="9720"/>
      </w:tblGrid>
      <w:tr w:rsidR="00E028F3" w:rsidRPr="00E028F3" w:rsidTr="00E028F3">
        <w:trPr>
          <w:trHeight w:val="340"/>
        </w:trPr>
        <w:tc>
          <w:tcPr>
            <w:tcW w:w="9720" w:type="dxa"/>
            <w:tcBorders>
              <w:top w:val="single" w:sz="4" w:space="0" w:color="000000"/>
              <w:left w:val="single" w:sz="4" w:space="0" w:color="000000"/>
              <w:bottom w:val="single" w:sz="4" w:space="0" w:color="000000"/>
              <w:right w:val="single" w:sz="4" w:space="0" w:color="000000"/>
            </w:tcBorders>
            <w:shd w:val="clear" w:color="auto" w:fill="CCCCCC"/>
          </w:tcPr>
          <w:p w:rsidR="00E028F3" w:rsidRPr="00E028F3" w:rsidRDefault="00E028F3" w:rsidP="00E028F3">
            <w:pPr>
              <w:suppressAutoHyphens/>
              <w:snapToGrid w:val="0"/>
              <w:spacing w:before="80"/>
              <w:rPr>
                <w:rFonts w:ascii="Courier New" w:hAnsi="Courier New" w:cs="Courier New"/>
                <w:b/>
                <w:color w:val="auto"/>
                <w:sz w:val="20"/>
                <w:szCs w:val="20"/>
                <w:lang w:eastAsia="ar-SA"/>
              </w:rPr>
            </w:pPr>
            <w:r w:rsidRPr="00E028F3">
              <w:rPr>
                <w:rFonts w:ascii="Courier New" w:hAnsi="Courier New" w:cs="Courier New"/>
                <w:b/>
                <w:color w:val="auto"/>
                <w:sz w:val="20"/>
                <w:szCs w:val="20"/>
                <w:lang w:eastAsia="ar-SA"/>
              </w:rPr>
              <w:t>COPIA DEL PLIEGO DE BASES Y CONDICIONES PARTICULARES</w:t>
            </w:r>
          </w:p>
        </w:tc>
      </w:tr>
      <w:tr w:rsidR="00E028F3" w:rsidRPr="00E028F3" w:rsidTr="00E028F3">
        <w:trPr>
          <w:trHeight w:val="454"/>
        </w:trPr>
        <w:tc>
          <w:tcPr>
            <w:tcW w:w="9720" w:type="dxa"/>
            <w:tcBorders>
              <w:top w:val="single" w:sz="4" w:space="0" w:color="000000"/>
              <w:left w:val="single" w:sz="4" w:space="0" w:color="000000"/>
              <w:bottom w:val="single" w:sz="4" w:space="0" w:color="000000"/>
              <w:right w:val="single" w:sz="4" w:space="0" w:color="000000"/>
            </w:tcBorders>
            <w:shd w:val="clear" w:color="auto" w:fill="auto"/>
          </w:tcPr>
          <w:p w:rsidR="00E028F3" w:rsidRPr="00E028F3" w:rsidRDefault="00E028F3" w:rsidP="00E028F3">
            <w:pPr>
              <w:suppressAutoHyphens/>
              <w:snapToGrid w:val="0"/>
              <w:spacing w:before="80"/>
              <w:jc w:val="both"/>
              <w:rPr>
                <w:rFonts w:ascii="Courier New" w:hAnsi="Courier New" w:cs="Courier New"/>
                <w:b/>
                <w:color w:val="auto"/>
                <w:sz w:val="20"/>
                <w:szCs w:val="20"/>
                <w:lang w:eastAsia="ar-SA"/>
              </w:rPr>
            </w:pPr>
            <w:r w:rsidRPr="00E028F3">
              <w:rPr>
                <w:rFonts w:ascii="Courier New" w:hAnsi="Courier New" w:cs="Courier New"/>
                <w:b/>
                <w:color w:val="auto"/>
                <w:sz w:val="20"/>
                <w:szCs w:val="20"/>
                <w:lang w:eastAsia="ar-SA"/>
              </w:rPr>
              <w:t>NO SERÁ NECESARIO IMPRIMIR, NI FIRMAR, NI ADJUNTAR UNA COPIA DEL PLIEGO DE BASES Y CONDICIONES PARTICULARES.</w:t>
            </w:r>
          </w:p>
        </w:tc>
      </w:tr>
    </w:tbl>
    <w:p w:rsidR="00E028F3" w:rsidRPr="00E028F3" w:rsidRDefault="00E028F3" w:rsidP="00E028F3">
      <w:pPr>
        <w:widowControl w:val="0"/>
        <w:spacing w:after="120"/>
        <w:jc w:val="both"/>
        <w:rPr>
          <w:rFonts w:ascii="Courier New" w:hAnsi="Courier New" w:cs="Courier New"/>
          <w:b/>
          <w:color w:val="auto"/>
        </w:rPr>
      </w:pPr>
    </w:p>
    <w:tbl>
      <w:tblPr>
        <w:tblW w:w="0" w:type="auto"/>
        <w:tblInd w:w="-255" w:type="dxa"/>
        <w:tblLayout w:type="fixed"/>
        <w:tblLook w:val="0000" w:firstRow="0" w:lastRow="0" w:firstColumn="0" w:lastColumn="0" w:noHBand="0" w:noVBand="0"/>
      </w:tblPr>
      <w:tblGrid>
        <w:gridCol w:w="5211"/>
        <w:gridCol w:w="4509"/>
      </w:tblGrid>
      <w:tr w:rsidR="00E028F3" w:rsidRPr="00E028F3" w:rsidTr="00E028F3">
        <w:trPr>
          <w:trHeight w:val="454"/>
        </w:trPr>
        <w:tc>
          <w:tcPr>
            <w:tcW w:w="5211" w:type="dxa"/>
            <w:tcBorders>
              <w:top w:val="single" w:sz="4" w:space="0" w:color="000000"/>
              <w:left w:val="single" w:sz="4" w:space="0" w:color="000000"/>
              <w:bottom w:val="single" w:sz="4" w:space="0" w:color="000000"/>
            </w:tcBorders>
            <w:shd w:val="clear" w:color="auto" w:fill="CCCCCC"/>
          </w:tcPr>
          <w:p w:rsidR="00E028F3" w:rsidRPr="00E028F3" w:rsidRDefault="00E028F3" w:rsidP="00E028F3">
            <w:pPr>
              <w:suppressAutoHyphens/>
              <w:snapToGrid w:val="0"/>
              <w:spacing w:before="120"/>
              <w:rPr>
                <w:rFonts w:ascii="Courier New" w:hAnsi="Courier New" w:cs="Courier New"/>
                <w:b/>
                <w:color w:val="auto"/>
                <w:lang w:eastAsia="ar-SA"/>
              </w:rPr>
            </w:pPr>
            <w:r w:rsidRPr="00E028F3">
              <w:rPr>
                <w:rFonts w:ascii="Courier New" w:hAnsi="Courier New" w:cs="Courier New"/>
                <w:b/>
                <w:color w:val="auto"/>
                <w:lang w:eastAsia="ar-SA"/>
              </w:rPr>
              <w:t>FECHA, HORA Y LUGAR DE APERTURA</w:t>
            </w:r>
          </w:p>
        </w:tc>
        <w:tc>
          <w:tcPr>
            <w:tcW w:w="4509" w:type="dxa"/>
            <w:tcBorders>
              <w:top w:val="single" w:sz="4" w:space="0" w:color="000000"/>
              <w:left w:val="single" w:sz="4" w:space="0" w:color="000000"/>
              <w:bottom w:val="single" w:sz="4" w:space="0" w:color="000000"/>
              <w:right w:val="single" w:sz="4" w:space="0" w:color="000000"/>
            </w:tcBorders>
            <w:shd w:val="clear" w:color="auto" w:fill="auto"/>
          </w:tcPr>
          <w:p w:rsidR="00E028F3" w:rsidRPr="00E028F3" w:rsidRDefault="00335738" w:rsidP="00E028F3">
            <w:pPr>
              <w:suppressAutoHyphens/>
              <w:snapToGrid w:val="0"/>
              <w:spacing w:before="120"/>
              <w:rPr>
                <w:rFonts w:ascii="Courier New" w:hAnsi="Courier New" w:cs="Courier New"/>
                <w:b/>
                <w:color w:val="auto"/>
                <w:lang w:eastAsia="ar-SA"/>
              </w:rPr>
            </w:pPr>
            <w:r>
              <w:rPr>
                <w:rFonts w:ascii="Courier New" w:hAnsi="Courier New" w:cs="Courier New"/>
                <w:b/>
                <w:color w:val="auto"/>
                <w:lang w:eastAsia="ar-SA"/>
              </w:rPr>
              <w:t>26</w:t>
            </w:r>
            <w:r w:rsidR="00E028F3" w:rsidRPr="00E028F3">
              <w:rPr>
                <w:rFonts w:ascii="Courier New" w:hAnsi="Courier New" w:cs="Courier New"/>
                <w:b/>
                <w:color w:val="auto"/>
                <w:lang w:eastAsia="ar-SA"/>
              </w:rPr>
              <w:t xml:space="preserve"> DE </w:t>
            </w:r>
            <w:r>
              <w:rPr>
                <w:rFonts w:ascii="Courier New" w:hAnsi="Courier New" w:cs="Courier New"/>
                <w:b/>
                <w:color w:val="auto"/>
                <w:lang w:eastAsia="ar-SA"/>
              </w:rPr>
              <w:t>ABRIL</w:t>
            </w:r>
            <w:r w:rsidR="00E028F3" w:rsidRPr="00E028F3">
              <w:rPr>
                <w:rFonts w:ascii="Courier New" w:hAnsi="Courier New" w:cs="Courier New"/>
                <w:b/>
                <w:color w:val="auto"/>
                <w:lang w:eastAsia="ar-SA"/>
              </w:rPr>
              <w:t xml:space="preserve"> DE 2017, </w:t>
            </w:r>
            <w:r>
              <w:rPr>
                <w:rFonts w:ascii="Courier New" w:hAnsi="Courier New" w:cs="Courier New"/>
                <w:b/>
                <w:color w:val="auto"/>
                <w:lang w:eastAsia="ar-SA"/>
              </w:rPr>
              <w:t xml:space="preserve">                                                                                                     </w:t>
            </w:r>
            <w:r w:rsidR="00E028F3" w:rsidRPr="00E028F3">
              <w:rPr>
                <w:rFonts w:ascii="Courier New" w:hAnsi="Courier New" w:cs="Courier New"/>
                <w:b/>
                <w:color w:val="auto"/>
                <w:lang w:eastAsia="ar-SA"/>
              </w:rPr>
              <w:t xml:space="preserve">HORA </w:t>
            </w:r>
            <w:r>
              <w:rPr>
                <w:rFonts w:ascii="Courier New" w:hAnsi="Courier New" w:cs="Courier New"/>
                <w:b/>
                <w:color w:val="auto"/>
                <w:lang w:eastAsia="ar-SA"/>
              </w:rPr>
              <w:t>14:00</w:t>
            </w:r>
          </w:p>
          <w:p w:rsidR="00E028F3" w:rsidRPr="00E028F3" w:rsidRDefault="00E028F3" w:rsidP="00E028F3">
            <w:pPr>
              <w:suppressAutoHyphens/>
              <w:snapToGrid w:val="0"/>
              <w:spacing w:before="120"/>
              <w:rPr>
                <w:rFonts w:ascii="Courier New" w:hAnsi="Courier New" w:cs="Courier New"/>
                <w:b/>
                <w:color w:val="auto"/>
                <w:lang w:eastAsia="ar-SA"/>
              </w:rPr>
            </w:pPr>
            <w:r w:rsidRPr="00E028F3">
              <w:rPr>
                <w:rFonts w:ascii="Courier New" w:hAnsi="Courier New" w:cs="Courier New"/>
                <w:b/>
                <w:color w:val="auto"/>
                <w:lang w:eastAsia="ar-SA"/>
              </w:rPr>
              <w:t>Av. Dorrego N° 4019 - CABA</w:t>
            </w:r>
          </w:p>
        </w:tc>
      </w:tr>
    </w:tbl>
    <w:p w:rsidR="00E028F3" w:rsidRPr="00E028F3" w:rsidRDefault="00E028F3" w:rsidP="00E028F3">
      <w:pPr>
        <w:widowControl w:val="0"/>
        <w:spacing w:after="120"/>
        <w:jc w:val="both"/>
        <w:rPr>
          <w:rFonts w:ascii="Courier New" w:hAnsi="Courier New" w:cs="Courier New"/>
          <w:b/>
          <w:color w:val="auto"/>
        </w:rPr>
      </w:pPr>
    </w:p>
    <w:p w:rsidR="00E028F3" w:rsidRPr="00E028F3" w:rsidRDefault="00E028F3" w:rsidP="00E028F3">
      <w:pPr>
        <w:widowControl w:val="0"/>
        <w:spacing w:after="120"/>
        <w:jc w:val="both"/>
        <w:rPr>
          <w:rFonts w:ascii="Courier New" w:hAnsi="Courier New" w:cs="Courier New"/>
          <w:b/>
          <w:color w:val="auto"/>
          <w:sz w:val="20"/>
          <w:szCs w:val="20"/>
          <w:highlight w:val="cyan"/>
          <w:lang w:val="es-AR"/>
        </w:rPr>
      </w:pPr>
      <w:r w:rsidRPr="00E028F3">
        <w:rPr>
          <w:rFonts w:ascii="Courier New" w:hAnsi="Courier New" w:cs="Courier New"/>
          <w:color w:val="auto"/>
          <w:sz w:val="20"/>
          <w:szCs w:val="20"/>
          <w:lang w:val="es-AR"/>
        </w:rPr>
        <w:t xml:space="preserve">   </w:t>
      </w:r>
    </w:p>
    <w:p w:rsidR="00E028F3" w:rsidRPr="00E028F3" w:rsidRDefault="00E028F3" w:rsidP="00E028F3">
      <w:pPr>
        <w:widowControl w:val="0"/>
        <w:ind w:left="283" w:hanging="283"/>
        <w:jc w:val="both"/>
        <w:rPr>
          <w:rFonts w:ascii="Courier New" w:hAnsi="Courier New" w:cs="Courier New"/>
          <w:b/>
          <w:color w:val="auto"/>
          <w:sz w:val="20"/>
          <w:szCs w:val="20"/>
          <w:lang w:val="es-AR"/>
        </w:rPr>
      </w:pPr>
    </w:p>
    <w:p w:rsidR="00E028F3" w:rsidRPr="00E028F3" w:rsidRDefault="00E028F3" w:rsidP="00E028F3">
      <w:pPr>
        <w:widowControl w:val="0"/>
        <w:ind w:left="283" w:hanging="283"/>
        <w:jc w:val="both"/>
        <w:rPr>
          <w:rFonts w:ascii="Courier New" w:hAnsi="Courier New" w:cs="Courier New"/>
          <w:b/>
          <w:color w:val="auto"/>
          <w:sz w:val="20"/>
          <w:szCs w:val="20"/>
          <w:lang w:val="es-AR"/>
        </w:rPr>
      </w:pPr>
    </w:p>
    <w:p w:rsidR="00E028F3" w:rsidRPr="00E028F3" w:rsidRDefault="00E028F3" w:rsidP="00E028F3">
      <w:pPr>
        <w:widowControl w:val="0"/>
        <w:ind w:left="283" w:hanging="283"/>
        <w:jc w:val="both"/>
        <w:rPr>
          <w:rFonts w:ascii="Courier New" w:hAnsi="Courier New" w:cs="Courier New"/>
          <w:b/>
          <w:color w:val="auto"/>
          <w:sz w:val="20"/>
          <w:szCs w:val="20"/>
          <w:lang w:val="es-AR"/>
        </w:rPr>
      </w:pPr>
    </w:p>
    <w:p w:rsidR="00E028F3" w:rsidRPr="00E028F3" w:rsidRDefault="00E028F3" w:rsidP="00E028F3">
      <w:pPr>
        <w:widowControl w:val="0"/>
        <w:ind w:left="283" w:hanging="283"/>
        <w:jc w:val="both"/>
        <w:rPr>
          <w:rFonts w:ascii="Courier New" w:hAnsi="Courier New" w:cs="Courier New"/>
          <w:b/>
          <w:color w:val="auto"/>
          <w:sz w:val="20"/>
          <w:szCs w:val="20"/>
          <w:lang w:val="es-AR"/>
        </w:rPr>
      </w:pPr>
    </w:p>
    <w:p w:rsidR="00E028F3" w:rsidRPr="00E028F3" w:rsidRDefault="00E028F3" w:rsidP="00E028F3">
      <w:pPr>
        <w:widowControl w:val="0"/>
        <w:ind w:left="283" w:hanging="283"/>
        <w:jc w:val="both"/>
        <w:rPr>
          <w:rFonts w:ascii="Courier New" w:hAnsi="Courier New" w:cs="Courier New"/>
          <w:b/>
          <w:color w:val="auto"/>
          <w:sz w:val="20"/>
          <w:szCs w:val="20"/>
          <w:lang w:val="es-AR"/>
        </w:rPr>
      </w:pPr>
    </w:p>
    <w:p w:rsidR="00E028F3" w:rsidRPr="00E028F3" w:rsidRDefault="00E028F3" w:rsidP="00E028F3">
      <w:pPr>
        <w:widowControl w:val="0"/>
        <w:ind w:left="283" w:hanging="283"/>
        <w:jc w:val="both"/>
        <w:rPr>
          <w:rFonts w:ascii="Courier New" w:hAnsi="Courier New" w:cs="Courier New"/>
          <w:b/>
          <w:color w:val="auto"/>
          <w:sz w:val="20"/>
          <w:szCs w:val="20"/>
          <w:u w:val="single"/>
          <w:lang w:val="es-AR"/>
        </w:rPr>
      </w:pPr>
      <w:r w:rsidRPr="00E028F3">
        <w:rPr>
          <w:rFonts w:ascii="Courier New" w:hAnsi="Courier New" w:cs="Courier New"/>
          <w:b/>
          <w:color w:val="auto"/>
          <w:sz w:val="20"/>
          <w:szCs w:val="20"/>
          <w:lang w:val="es-AR"/>
        </w:rPr>
        <w:t xml:space="preserve">01.- </w:t>
      </w:r>
      <w:r w:rsidRPr="00E028F3">
        <w:rPr>
          <w:rFonts w:ascii="Courier New" w:hAnsi="Courier New" w:cs="Courier New"/>
          <w:b/>
          <w:color w:val="auto"/>
          <w:sz w:val="20"/>
          <w:szCs w:val="20"/>
          <w:u w:val="single"/>
          <w:lang w:val="es-AR"/>
        </w:rPr>
        <w:t>TERMINOLOGÍA:</w:t>
      </w:r>
    </w:p>
    <w:p w:rsidR="00E028F3" w:rsidRPr="00E028F3" w:rsidRDefault="00E028F3" w:rsidP="00E028F3">
      <w:pPr>
        <w:widowControl w:val="0"/>
        <w:numPr>
          <w:ilvl w:val="0"/>
          <w:numId w:val="42"/>
        </w:numPr>
        <w:jc w:val="both"/>
        <w:rPr>
          <w:rFonts w:ascii="Courier New" w:hAnsi="Courier New" w:cs="Courier New"/>
          <w:b/>
          <w:color w:val="auto"/>
          <w:sz w:val="20"/>
          <w:szCs w:val="20"/>
          <w:lang w:val="es-AR"/>
        </w:rPr>
      </w:pPr>
      <w:r w:rsidRPr="00E028F3">
        <w:rPr>
          <w:rFonts w:ascii="Courier New" w:hAnsi="Courier New" w:cs="Courier New"/>
          <w:b/>
          <w:color w:val="auto"/>
          <w:sz w:val="20"/>
          <w:szCs w:val="20"/>
          <w:lang w:val="es-AR"/>
        </w:rPr>
        <w:t>ADJUDICATARIO</w:t>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La persona física o jurídica, cuya oferta</w:t>
      </w:r>
      <w:r w:rsidR="00EC3B29">
        <w:rPr>
          <w:rFonts w:ascii="Courier New" w:hAnsi="Courier New" w:cs="Courier New"/>
          <w:color w:val="auto"/>
          <w:sz w:val="20"/>
          <w:szCs w:val="20"/>
          <w:lang w:val="es-AR"/>
        </w:rPr>
        <w:br/>
      </w:r>
      <w:r w:rsidRPr="00E028F3">
        <w:rPr>
          <w:rFonts w:ascii="Courier New" w:hAnsi="Courier New" w:cs="Courier New"/>
          <w:color w:val="auto"/>
          <w:sz w:val="20"/>
          <w:szCs w:val="20"/>
          <w:lang w:val="es-AR"/>
        </w:rPr>
        <w:t xml:space="preserve">                  ha sido la más conveniente.</w:t>
      </w:r>
    </w:p>
    <w:p w:rsidR="00E028F3" w:rsidRPr="00E028F3" w:rsidRDefault="00E028F3" w:rsidP="00E028F3">
      <w:pPr>
        <w:widowControl w:val="0"/>
        <w:numPr>
          <w:ilvl w:val="0"/>
          <w:numId w:val="42"/>
        </w:numPr>
        <w:jc w:val="both"/>
        <w:rPr>
          <w:rFonts w:ascii="Courier New" w:hAnsi="Courier New" w:cs="Courier New"/>
          <w:b/>
          <w:color w:val="auto"/>
          <w:sz w:val="20"/>
          <w:szCs w:val="20"/>
          <w:lang w:val="es-AR"/>
        </w:rPr>
      </w:pPr>
      <w:r w:rsidRPr="00E028F3">
        <w:rPr>
          <w:rFonts w:ascii="Courier New" w:hAnsi="Courier New" w:cs="Courier New"/>
          <w:b/>
          <w:color w:val="auto"/>
          <w:sz w:val="20"/>
          <w:szCs w:val="20"/>
          <w:lang w:val="es-AR"/>
        </w:rPr>
        <w:t>AFIP</w:t>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Administración Federal de Ingresos</w:t>
      </w:r>
      <w:r w:rsidR="00EC3B29">
        <w:rPr>
          <w:rFonts w:ascii="Courier New" w:hAnsi="Courier New" w:cs="Courier New"/>
          <w:color w:val="auto"/>
          <w:sz w:val="20"/>
          <w:szCs w:val="20"/>
          <w:lang w:val="es-AR"/>
        </w:rPr>
        <w:br/>
      </w:r>
      <w:r w:rsidRPr="00E028F3">
        <w:rPr>
          <w:rFonts w:ascii="Courier New" w:hAnsi="Courier New" w:cs="Courier New"/>
          <w:color w:val="auto"/>
          <w:sz w:val="20"/>
          <w:szCs w:val="20"/>
          <w:lang w:val="es-AR"/>
        </w:rPr>
        <w:t xml:space="preserve">                  Públicos</w:t>
      </w:r>
    </w:p>
    <w:p w:rsidR="00E028F3" w:rsidRPr="00E028F3" w:rsidRDefault="00E028F3" w:rsidP="00E028F3">
      <w:pPr>
        <w:widowControl w:val="0"/>
        <w:numPr>
          <w:ilvl w:val="0"/>
          <w:numId w:val="42"/>
        </w:numPr>
        <w:jc w:val="both"/>
        <w:rPr>
          <w:rFonts w:ascii="Courier New" w:hAnsi="Courier New" w:cs="Courier New"/>
          <w:b/>
          <w:color w:val="auto"/>
          <w:sz w:val="20"/>
          <w:szCs w:val="20"/>
          <w:lang w:val="es-AR"/>
        </w:rPr>
      </w:pPr>
      <w:r w:rsidRPr="00E028F3">
        <w:rPr>
          <w:rFonts w:ascii="Courier New" w:hAnsi="Courier New" w:cs="Courier New"/>
          <w:b/>
          <w:color w:val="auto"/>
          <w:sz w:val="20"/>
          <w:szCs w:val="20"/>
          <w:lang w:val="es-AR"/>
        </w:rPr>
        <w:t>ART</w:t>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Aseguradora de Riesgos de Trabajo</w:t>
      </w:r>
    </w:p>
    <w:p w:rsidR="00E028F3" w:rsidRPr="00E028F3" w:rsidRDefault="00E028F3" w:rsidP="00E028F3">
      <w:pPr>
        <w:widowControl w:val="0"/>
        <w:numPr>
          <w:ilvl w:val="0"/>
          <w:numId w:val="42"/>
        </w:numPr>
        <w:jc w:val="both"/>
        <w:rPr>
          <w:rFonts w:ascii="Courier New" w:hAnsi="Courier New" w:cs="Courier New"/>
          <w:b/>
          <w:color w:val="auto"/>
          <w:sz w:val="20"/>
          <w:szCs w:val="20"/>
          <w:lang w:val="es-AR"/>
        </w:rPr>
      </w:pPr>
      <w:r w:rsidRPr="00E028F3">
        <w:rPr>
          <w:rFonts w:ascii="Courier New" w:hAnsi="Courier New" w:cs="Courier New"/>
          <w:b/>
          <w:color w:val="auto"/>
          <w:sz w:val="20"/>
          <w:szCs w:val="20"/>
          <w:lang w:val="es-AR"/>
        </w:rPr>
        <w:t>BO</w:t>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Boletín Oficial</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BNA</w:t>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Banco de la Nación Argentina</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CAI</w:t>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Código de Autorización de Impresión</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CABA</w:t>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Ciudad Autónoma de Buenos Aires</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proofErr w:type="spellStart"/>
      <w:r w:rsidRPr="00E028F3">
        <w:rPr>
          <w:rFonts w:ascii="Courier New" w:hAnsi="Courier New" w:cs="Courier New"/>
          <w:b/>
          <w:color w:val="auto"/>
          <w:lang w:val="es-AR"/>
        </w:rPr>
        <w:t>CCyC</w:t>
      </w:r>
      <w:proofErr w:type="spellEnd"/>
      <w:r w:rsidRPr="00E028F3">
        <w:rPr>
          <w:rFonts w:ascii="Courier New" w:hAnsi="Courier New" w:cs="Courier New"/>
          <w:b/>
          <w:color w:val="auto"/>
          <w:lang w:val="es-AR"/>
        </w:rPr>
        <w:tab/>
      </w:r>
      <w:r w:rsidRPr="00E028F3">
        <w:rPr>
          <w:rFonts w:ascii="Courier New" w:hAnsi="Courier New" w:cs="Courier New"/>
          <w:b/>
          <w:color w:val="auto"/>
          <w:lang w:val="es-AR"/>
        </w:rPr>
        <w:tab/>
      </w:r>
      <w:r w:rsidRPr="00E028F3">
        <w:rPr>
          <w:rFonts w:ascii="Courier New" w:hAnsi="Courier New" w:cs="Courier New"/>
          <w:b/>
          <w:color w:val="auto"/>
          <w:lang w:val="es-AR"/>
        </w:rPr>
        <w:tab/>
      </w:r>
      <w:r w:rsidRPr="00E028F3">
        <w:rPr>
          <w:rFonts w:ascii="Courier New" w:hAnsi="Courier New" w:cs="Courier New"/>
          <w:color w:val="auto"/>
          <w:sz w:val="20"/>
          <w:szCs w:val="20"/>
          <w:lang w:val="es-AR"/>
        </w:rPr>
        <w:t>Código Civil y Comercial de la República</w:t>
      </w:r>
      <w:r w:rsidR="00EC3B29">
        <w:rPr>
          <w:rFonts w:ascii="Courier New" w:hAnsi="Courier New" w:cs="Courier New"/>
          <w:color w:val="auto"/>
          <w:sz w:val="20"/>
          <w:szCs w:val="20"/>
          <w:lang w:val="es-AR"/>
        </w:rPr>
        <w:br/>
      </w:r>
      <w:r w:rsidRPr="00E028F3">
        <w:rPr>
          <w:rFonts w:ascii="Courier New" w:hAnsi="Courier New" w:cs="Courier New"/>
          <w:color w:val="auto"/>
          <w:sz w:val="20"/>
          <w:szCs w:val="20"/>
          <w:lang w:val="es-AR"/>
        </w:rPr>
        <w:t xml:space="preserve">                  Argentina</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CONTRATACIÓN</w:t>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Este procedimiento administrativo</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CRE</w:t>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Comisión Receptora de Efectos</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CUIT</w:t>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Clave Única de Identificación Tributaria</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CUTE</w:t>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Cuenta Única del Tesoro del Estado</w:t>
      </w:r>
      <w:r w:rsidR="00EC3B29">
        <w:rPr>
          <w:rFonts w:ascii="Courier New" w:hAnsi="Courier New" w:cs="Courier New"/>
          <w:color w:val="auto"/>
          <w:sz w:val="20"/>
          <w:szCs w:val="20"/>
          <w:lang w:val="es-AR"/>
        </w:rPr>
        <w:br/>
      </w:r>
      <w:r w:rsidRPr="00E028F3">
        <w:rPr>
          <w:rFonts w:ascii="Courier New" w:hAnsi="Courier New" w:cs="Courier New"/>
          <w:color w:val="auto"/>
          <w:sz w:val="20"/>
          <w:szCs w:val="20"/>
          <w:lang w:val="es-AR"/>
        </w:rPr>
        <w:t xml:space="preserve">                  Nacional</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DAF</w:t>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Dirección Administración Financiera</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IVA</w:t>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Impuesto al Valor Agregado</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MINDEF</w:t>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Ministerio de Defensa</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proofErr w:type="spellStart"/>
      <w:r w:rsidRPr="00E028F3">
        <w:rPr>
          <w:rFonts w:ascii="Courier New" w:hAnsi="Courier New" w:cs="Courier New"/>
          <w:b/>
          <w:color w:val="auto"/>
          <w:sz w:val="20"/>
          <w:szCs w:val="20"/>
          <w:lang w:val="es-AR"/>
        </w:rPr>
        <w:t>MIPyMEs</w:t>
      </w:r>
      <w:proofErr w:type="spellEnd"/>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Micro, Pequeña y Medianas Empresas</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OC</w:t>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Orden de Compra</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OFERENTE</w:t>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Persona física y/o jurídica, que presenta</w:t>
      </w:r>
      <w:r w:rsidR="00EC3B29">
        <w:rPr>
          <w:rFonts w:ascii="Courier New" w:hAnsi="Courier New" w:cs="Courier New"/>
          <w:color w:val="auto"/>
          <w:sz w:val="20"/>
          <w:szCs w:val="20"/>
          <w:lang w:val="es-AR"/>
        </w:rPr>
        <w:br/>
      </w:r>
      <w:r w:rsidRPr="00E028F3">
        <w:rPr>
          <w:rFonts w:ascii="Courier New" w:hAnsi="Courier New" w:cs="Courier New"/>
          <w:color w:val="auto"/>
          <w:sz w:val="20"/>
          <w:szCs w:val="20"/>
          <w:lang w:val="es-AR"/>
        </w:rPr>
        <w:t xml:space="preserve">                  la oferta</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ONC</w:t>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Oficina Nacional de Contrataciones</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proofErr w:type="spellStart"/>
      <w:r w:rsidRPr="00E028F3">
        <w:rPr>
          <w:rFonts w:ascii="Courier New" w:hAnsi="Courier New" w:cs="Courier New"/>
          <w:b/>
          <w:color w:val="auto"/>
          <w:sz w:val="20"/>
          <w:szCs w:val="20"/>
          <w:lang w:val="es-AR"/>
        </w:rPr>
        <w:t>PByCP</w:t>
      </w:r>
      <w:proofErr w:type="spellEnd"/>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t xml:space="preserve">      </w:t>
      </w:r>
      <w:r w:rsidRPr="00E028F3">
        <w:rPr>
          <w:rFonts w:ascii="Courier New" w:hAnsi="Courier New" w:cs="Courier New"/>
          <w:color w:val="auto"/>
          <w:sz w:val="20"/>
          <w:szCs w:val="20"/>
          <w:lang w:val="es-AR"/>
        </w:rPr>
        <w:t>Pliego de Bases y Condiciones</w:t>
      </w:r>
      <w:r w:rsidR="00EC3B29">
        <w:rPr>
          <w:rFonts w:ascii="Courier New" w:hAnsi="Courier New" w:cs="Courier New"/>
          <w:color w:val="auto"/>
          <w:sz w:val="20"/>
          <w:szCs w:val="20"/>
          <w:lang w:val="es-AR"/>
        </w:rPr>
        <w:br/>
      </w:r>
      <w:r w:rsidRPr="00E028F3">
        <w:rPr>
          <w:rFonts w:ascii="Courier New" w:hAnsi="Courier New" w:cs="Courier New"/>
          <w:color w:val="auto"/>
          <w:sz w:val="20"/>
          <w:szCs w:val="20"/>
          <w:lang w:val="es-AR"/>
        </w:rPr>
        <w:t xml:space="preserve">                  Particulares</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proofErr w:type="spellStart"/>
      <w:r w:rsidRPr="00E028F3">
        <w:rPr>
          <w:rFonts w:ascii="Courier New" w:hAnsi="Courier New" w:cs="Courier New"/>
          <w:b/>
          <w:color w:val="auto"/>
          <w:sz w:val="20"/>
          <w:szCs w:val="20"/>
          <w:lang w:val="es-AR"/>
        </w:rPr>
        <w:t>PUByCG</w:t>
      </w:r>
      <w:proofErr w:type="spellEnd"/>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Pliego Único de Bases y Condiciones</w:t>
      </w:r>
      <w:r w:rsidR="00EC3B29">
        <w:rPr>
          <w:rFonts w:ascii="Courier New" w:hAnsi="Courier New" w:cs="Courier New"/>
          <w:color w:val="auto"/>
          <w:sz w:val="20"/>
          <w:szCs w:val="20"/>
          <w:lang w:val="es-AR"/>
        </w:rPr>
        <w:br/>
      </w:r>
      <w:r w:rsidRPr="00E028F3">
        <w:rPr>
          <w:rFonts w:ascii="Courier New" w:hAnsi="Courier New" w:cs="Courier New"/>
          <w:color w:val="auto"/>
          <w:sz w:val="20"/>
          <w:szCs w:val="20"/>
          <w:lang w:val="es-AR"/>
        </w:rPr>
        <w:t xml:space="preserve">                  Generales (Disposición ONC N° 63/2016).</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SAF</w:t>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Sistema Administrativo Financiero</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SIBYS</w:t>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t xml:space="preserve">      </w:t>
      </w:r>
      <w:r w:rsidRPr="00E028F3">
        <w:rPr>
          <w:rFonts w:ascii="Courier New" w:hAnsi="Courier New" w:cs="Courier New"/>
          <w:color w:val="auto"/>
          <w:sz w:val="20"/>
          <w:szCs w:val="20"/>
          <w:lang w:val="es-AR"/>
        </w:rPr>
        <w:t>Sistema de Identificación de Bienes</w:t>
      </w:r>
      <w:r w:rsidR="00EC3B29">
        <w:rPr>
          <w:rFonts w:ascii="Courier New" w:hAnsi="Courier New" w:cs="Courier New"/>
          <w:color w:val="auto"/>
          <w:sz w:val="20"/>
          <w:szCs w:val="20"/>
          <w:lang w:val="es-AR"/>
        </w:rPr>
        <w:br/>
      </w:r>
      <w:r w:rsidRPr="00E028F3">
        <w:rPr>
          <w:rFonts w:ascii="Courier New" w:hAnsi="Courier New" w:cs="Courier New"/>
          <w:color w:val="auto"/>
          <w:sz w:val="20"/>
          <w:szCs w:val="20"/>
          <w:lang w:val="es-AR"/>
        </w:rPr>
        <w:t xml:space="preserve">                  y Servicios</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SIPRO</w:t>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t xml:space="preserve">      </w:t>
      </w:r>
      <w:r w:rsidRPr="00E028F3">
        <w:rPr>
          <w:rFonts w:ascii="Courier New" w:hAnsi="Courier New" w:cs="Courier New"/>
          <w:color w:val="auto"/>
          <w:sz w:val="20"/>
          <w:szCs w:val="20"/>
          <w:lang w:val="es-AR"/>
        </w:rPr>
        <w:t>Sistema de Información de Proveedores</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SMN</w:t>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Servicio Meteorológico Nacional</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SSN</w:t>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ab/>
      </w:r>
      <w:r w:rsidRPr="00E028F3">
        <w:rPr>
          <w:rFonts w:ascii="Courier New" w:hAnsi="Courier New" w:cs="Courier New"/>
          <w:color w:val="auto"/>
          <w:sz w:val="20"/>
          <w:szCs w:val="20"/>
          <w:lang w:val="es-AR"/>
        </w:rPr>
        <w:tab/>
        <w:t>Superintendencia de Seguros de la Nación</w:t>
      </w:r>
    </w:p>
    <w:p w:rsidR="00E028F3" w:rsidRPr="00E028F3" w:rsidRDefault="00E028F3" w:rsidP="00E028F3">
      <w:pPr>
        <w:widowControl w:val="0"/>
        <w:numPr>
          <w:ilvl w:val="0"/>
          <w:numId w:val="42"/>
        </w:numPr>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UOC</w:t>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Unidad Operativa de Contrataciones</w:t>
      </w:r>
    </w:p>
    <w:p w:rsidR="00E028F3" w:rsidRPr="00E028F3" w:rsidRDefault="00E028F3" w:rsidP="00E028F3">
      <w:pPr>
        <w:widowControl w:val="0"/>
        <w:ind w:left="720"/>
        <w:jc w:val="both"/>
        <w:rPr>
          <w:rFonts w:ascii="Courier New" w:hAnsi="Courier New" w:cs="Courier New"/>
          <w:color w:val="auto"/>
          <w:sz w:val="20"/>
          <w:szCs w:val="20"/>
          <w:lang w:val="es-AR"/>
        </w:rPr>
      </w:pPr>
    </w:p>
    <w:p w:rsidR="00E028F3" w:rsidRPr="00E028F3" w:rsidRDefault="00E028F3" w:rsidP="00E028F3">
      <w:pPr>
        <w:widowControl w:val="0"/>
        <w:jc w:val="both"/>
        <w:rPr>
          <w:rFonts w:ascii="Courier New" w:hAnsi="Courier New" w:cs="Courier New"/>
          <w:b/>
          <w:color w:val="auto"/>
          <w:sz w:val="20"/>
          <w:szCs w:val="20"/>
          <w:u w:val="single"/>
          <w:lang w:val="es-AR"/>
        </w:rPr>
      </w:pPr>
      <w:r w:rsidRPr="00E028F3">
        <w:rPr>
          <w:rFonts w:ascii="Courier New" w:hAnsi="Courier New" w:cs="Courier New"/>
          <w:b/>
          <w:color w:val="auto"/>
          <w:sz w:val="20"/>
          <w:szCs w:val="20"/>
          <w:lang w:val="es-AR"/>
        </w:rPr>
        <w:t xml:space="preserve">02.- </w:t>
      </w:r>
      <w:r w:rsidRPr="00E028F3">
        <w:rPr>
          <w:rFonts w:ascii="Courier New" w:hAnsi="Courier New" w:cs="Courier New"/>
          <w:b/>
          <w:color w:val="auto"/>
          <w:sz w:val="20"/>
          <w:szCs w:val="20"/>
          <w:u w:val="single"/>
          <w:lang w:val="es-AR"/>
        </w:rPr>
        <w:t>VISTA Y RETIRO DE PLIEGOS:</w:t>
      </w:r>
    </w:p>
    <w:p w:rsidR="00E028F3" w:rsidRPr="00E028F3" w:rsidRDefault="00E028F3" w:rsidP="00E028F3">
      <w:pPr>
        <w:widowControl w:val="0"/>
        <w:ind w:left="283"/>
        <w:jc w:val="both"/>
        <w:rPr>
          <w:rFonts w:ascii="Courier New" w:hAnsi="Courier New" w:cs="Courier New"/>
          <w:color w:val="auto"/>
          <w:sz w:val="20"/>
          <w:szCs w:val="20"/>
          <w:lang w:val="es-AR"/>
        </w:rPr>
      </w:pPr>
    </w:p>
    <w:p w:rsidR="00E028F3" w:rsidRPr="00E028F3" w:rsidRDefault="00E028F3" w:rsidP="00E028F3">
      <w:pPr>
        <w:widowControl w:val="0"/>
        <w:numPr>
          <w:ilvl w:val="0"/>
          <w:numId w:val="44"/>
        </w:numPr>
        <w:ind w:left="284" w:firstLine="0"/>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Se podrá tomar vista del Pliego en la calle Av. Dorrego N° 4019, “Departamento Compras”, en el horario de 10:00 a 15:00 hasta el día hábil anterior al Acto de Apertura, así como en el sitio web de la </w:t>
      </w:r>
      <w:r w:rsidRPr="00E028F3">
        <w:rPr>
          <w:rFonts w:ascii="Courier New" w:hAnsi="Courier New" w:cs="Courier New"/>
          <w:b/>
          <w:color w:val="auto"/>
          <w:sz w:val="20"/>
          <w:szCs w:val="20"/>
          <w:lang w:val="es-AR"/>
        </w:rPr>
        <w:t xml:space="preserve">ONC. </w:t>
      </w:r>
      <w:r w:rsidRPr="00E028F3">
        <w:rPr>
          <w:rFonts w:ascii="Courier New" w:hAnsi="Courier New" w:cs="Courier New"/>
          <w:color w:val="auto"/>
          <w:sz w:val="20"/>
          <w:szCs w:val="20"/>
          <w:lang w:val="es-AR"/>
        </w:rPr>
        <w:t>Asimismo podrán retirarlo en el domicilio antes indicado debiendo suministrar obligatoriamente su nombre o razón social, domicilio, fax y dirección de correo electrónico en donde serán válidas las comunicaciones que deban cursarse hasta el día de apertura de las ofertas.</w:t>
      </w:r>
    </w:p>
    <w:p w:rsidR="00E028F3" w:rsidRPr="00E028F3" w:rsidRDefault="00E028F3" w:rsidP="00E028F3">
      <w:pPr>
        <w:widowControl w:val="0"/>
        <w:numPr>
          <w:ilvl w:val="0"/>
          <w:numId w:val="44"/>
        </w:numPr>
        <w:ind w:left="284" w:firstLine="0"/>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También podrá obtenerse del sitio de Internet de la </w:t>
      </w:r>
      <w:r w:rsidRPr="00E028F3">
        <w:rPr>
          <w:rFonts w:ascii="Courier New" w:hAnsi="Courier New" w:cs="Courier New"/>
          <w:b/>
          <w:color w:val="auto"/>
          <w:sz w:val="20"/>
          <w:szCs w:val="20"/>
          <w:lang w:val="es-AR"/>
        </w:rPr>
        <w:t>ONC</w:t>
      </w:r>
      <w:r w:rsidRPr="00E028F3">
        <w:rPr>
          <w:rFonts w:ascii="Courier New" w:hAnsi="Courier New" w:cs="Courier New"/>
          <w:color w:val="auto"/>
          <w:sz w:val="20"/>
          <w:szCs w:val="20"/>
          <w:lang w:val="es-AR"/>
        </w:rPr>
        <w:t xml:space="preserve">, </w:t>
      </w:r>
      <w:hyperlink r:id="rId8" w:history="1">
        <w:r w:rsidRPr="00E028F3">
          <w:rPr>
            <w:rFonts w:ascii="Courier New" w:hAnsi="Courier New" w:cs="Courier New"/>
            <w:color w:val="auto"/>
            <w:sz w:val="20"/>
            <w:szCs w:val="20"/>
            <w:u w:val="single"/>
            <w:lang w:val="es-AR"/>
          </w:rPr>
          <w:t>www.argentinacompra.gov.ar</w:t>
        </w:r>
      </w:hyperlink>
      <w:r w:rsidRPr="00E028F3">
        <w:rPr>
          <w:rFonts w:ascii="Courier New" w:hAnsi="Courier New" w:cs="Courier New"/>
          <w:color w:val="auto"/>
          <w:sz w:val="20"/>
          <w:szCs w:val="20"/>
          <w:lang w:val="es-AR"/>
        </w:rPr>
        <w:t>.</w:t>
      </w:r>
    </w:p>
    <w:p w:rsidR="00E028F3" w:rsidRPr="00E028F3" w:rsidRDefault="00E028F3" w:rsidP="00E028F3">
      <w:pPr>
        <w:widowControl w:val="0"/>
        <w:ind w:left="284"/>
        <w:jc w:val="both"/>
        <w:rPr>
          <w:rFonts w:ascii="Courier New" w:hAnsi="Courier New" w:cs="Courier New"/>
          <w:b/>
          <w:color w:val="auto"/>
          <w:sz w:val="20"/>
          <w:szCs w:val="20"/>
          <w:lang w:val="es-AR"/>
        </w:rPr>
      </w:pPr>
      <w:r w:rsidRPr="00E028F3">
        <w:rPr>
          <w:rFonts w:ascii="Courier New" w:hAnsi="Courier New" w:cs="Courier New"/>
          <w:b/>
          <w:color w:val="auto"/>
          <w:sz w:val="20"/>
          <w:szCs w:val="20"/>
          <w:lang w:val="es-AR"/>
        </w:rPr>
        <w:t xml:space="preserve">c) </w:t>
      </w:r>
      <w:r w:rsidRPr="00E028F3">
        <w:rPr>
          <w:rFonts w:ascii="Courier New" w:hAnsi="Courier New" w:cs="Courier New"/>
          <w:b/>
          <w:color w:val="auto"/>
          <w:sz w:val="20"/>
          <w:szCs w:val="20"/>
          <w:lang w:val="es-AR"/>
        </w:rPr>
        <w:tab/>
      </w:r>
      <w:r w:rsidRPr="00E028F3">
        <w:rPr>
          <w:rFonts w:ascii="Courier New" w:hAnsi="Courier New" w:cs="Courier New"/>
          <w:color w:val="auto"/>
          <w:sz w:val="20"/>
          <w:szCs w:val="20"/>
          <w:lang w:val="es-AR"/>
        </w:rPr>
        <w:t xml:space="preserve">No obstante quienes no los hubiesen retirado, o descargado, no podrán alegar desconocimiento de las actuaciones que se hubieren producido hasta el día de la apertura de ofertas, quedando bajo su responsabilidad llevar </w:t>
      </w:r>
      <w:r w:rsidRPr="00E028F3">
        <w:rPr>
          <w:rFonts w:ascii="Courier New" w:hAnsi="Courier New" w:cs="Courier New"/>
          <w:color w:val="auto"/>
          <w:sz w:val="20"/>
          <w:szCs w:val="20"/>
          <w:lang w:val="es-AR"/>
        </w:rPr>
        <w:lastRenderedPageBreak/>
        <w:t>adelante las gestiones necesarias para tomar conocimiento de aquellas.</w:t>
      </w:r>
      <w:r w:rsidRPr="00E028F3">
        <w:rPr>
          <w:rFonts w:ascii="Courier New" w:hAnsi="Courier New" w:cs="Courier New"/>
          <w:b/>
          <w:color w:val="auto"/>
          <w:sz w:val="20"/>
          <w:szCs w:val="20"/>
          <w:lang w:val="es-AR"/>
        </w:rPr>
        <w:t xml:space="preserve"> </w:t>
      </w:r>
    </w:p>
    <w:p w:rsidR="00E028F3" w:rsidRPr="00E028F3" w:rsidRDefault="00E028F3" w:rsidP="00E028F3">
      <w:pPr>
        <w:widowControl w:val="0"/>
        <w:ind w:left="720"/>
        <w:jc w:val="both"/>
        <w:rPr>
          <w:rFonts w:ascii="Courier New" w:hAnsi="Courier New" w:cs="Courier New"/>
          <w:color w:val="auto"/>
          <w:sz w:val="20"/>
          <w:szCs w:val="20"/>
          <w:lang w:val="es-AR"/>
        </w:rPr>
      </w:pPr>
    </w:p>
    <w:p w:rsidR="00E028F3" w:rsidRPr="00E028F3" w:rsidRDefault="00E028F3" w:rsidP="00E028F3">
      <w:pPr>
        <w:widowControl w:val="0"/>
        <w:ind w:left="283" w:hanging="283"/>
        <w:jc w:val="both"/>
        <w:rPr>
          <w:rFonts w:ascii="Courier New" w:hAnsi="Courier New" w:cs="Courier New"/>
          <w:b/>
          <w:color w:val="auto"/>
          <w:sz w:val="20"/>
          <w:szCs w:val="20"/>
          <w:lang w:val="es-AR"/>
        </w:rPr>
      </w:pPr>
      <w:r w:rsidRPr="00E028F3">
        <w:rPr>
          <w:rFonts w:ascii="Courier New" w:hAnsi="Courier New" w:cs="Courier New"/>
          <w:b/>
          <w:color w:val="auto"/>
          <w:sz w:val="20"/>
          <w:szCs w:val="20"/>
          <w:lang w:val="es-AR"/>
        </w:rPr>
        <w:t>03.-</w:t>
      </w:r>
      <w:r w:rsidRPr="00E028F3">
        <w:rPr>
          <w:rFonts w:ascii="Courier New" w:hAnsi="Courier New" w:cs="Courier New"/>
          <w:color w:val="auto"/>
          <w:sz w:val="20"/>
          <w:szCs w:val="20"/>
          <w:lang w:val="es-AR"/>
        </w:rPr>
        <w:t xml:space="preserve"> </w:t>
      </w:r>
      <w:r w:rsidRPr="00E028F3">
        <w:rPr>
          <w:rFonts w:ascii="Courier New" w:hAnsi="Courier New" w:cs="Courier New"/>
          <w:b/>
          <w:color w:val="auto"/>
          <w:sz w:val="20"/>
          <w:szCs w:val="20"/>
          <w:u w:val="single"/>
          <w:lang w:val="es-AR"/>
        </w:rPr>
        <w:t>LUGAR DE APERTURA</w:t>
      </w:r>
      <w:r w:rsidRPr="00E028F3">
        <w:rPr>
          <w:rFonts w:ascii="Courier New" w:hAnsi="Courier New" w:cs="Courier New"/>
          <w:b/>
          <w:color w:val="auto"/>
          <w:sz w:val="20"/>
          <w:szCs w:val="20"/>
          <w:lang w:val="es-AR"/>
        </w:rPr>
        <w:t xml:space="preserve">: Av. Dorrego N° 4019 - CABA </w:t>
      </w:r>
    </w:p>
    <w:p w:rsidR="00E028F3" w:rsidRPr="00E028F3" w:rsidRDefault="00E028F3" w:rsidP="00E028F3">
      <w:pPr>
        <w:widowControl w:val="0"/>
        <w:ind w:left="283" w:hanging="283"/>
        <w:jc w:val="both"/>
        <w:rPr>
          <w:rFonts w:ascii="Courier New" w:hAnsi="Courier New" w:cs="Courier New"/>
          <w:b/>
          <w:color w:val="auto"/>
          <w:sz w:val="20"/>
          <w:szCs w:val="20"/>
          <w:lang w:val="es-AR"/>
        </w:rPr>
      </w:pPr>
    </w:p>
    <w:p w:rsidR="00E028F3" w:rsidRPr="00E028F3" w:rsidRDefault="00E028F3" w:rsidP="00E028F3">
      <w:pPr>
        <w:widowControl w:val="0"/>
        <w:jc w:val="both"/>
        <w:rPr>
          <w:rFonts w:ascii="Courier New" w:hAnsi="Courier New" w:cs="Courier New"/>
          <w:b/>
          <w:color w:val="auto"/>
          <w:sz w:val="20"/>
          <w:szCs w:val="20"/>
          <w:lang w:val="es-AR"/>
        </w:rPr>
      </w:pPr>
    </w:p>
    <w:p w:rsidR="00E028F3" w:rsidRPr="00E028F3" w:rsidRDefault="00E028F3" w:rsidP="00E028F3">
      <w:pPr>
        <w:widowControl w:val="0"/>
        <w:jc w:val="both"/>
        <w:rPr>
          <w:rFonts w:ascii="Courier New" w:hAnsi="Courier New" w:cs="Courier New"/>
          <w:b/>
          <w:color w:val="auto"/>
          <w:sz w:val="20"/>
          <w:szCs w:val="20"/>
          <w:u w:val="single"/>
          <w:lang w:val="es-AR"/>
        </w:rPr>
      </w:pPr>
      <w:r w:rsidRPr="00E028F3">
        <w:rPr>
          <w:rFonts w:ascii="Courier New" w:hAnsi="Courier New" w:cs="Courier New"/>
          <w:b/>
          <w:color w:val="auto"/>
          <w:sz w:val="20"/>
          <w:szCs w:val="20"/>
          <w:lang w:val="es-AR"/>
        </w:rPr>
        <w:t>04.-</w:t>
      </w:r>
      <w:r w:rsidRPr="00E028F3">
        <w:rPr>
          <w:rFonts w:ascii="Courier New" w:hAnsi="Courier New" w:cs="Courier New"/>
          <w:color w:val="auto"/>
          <w:sz w:val="20"/>
          <w:szCs w:val="20"/>
          <w:lang w:val="es-AR"/>
        </w:rPr>
        <w:t xml:space="preserve"> </w:t>
      </w:r>
      <w:r w:rsidRPr="00E028F3">
        <w:rPr>
          <w:rFonts w:ascii="Courier New" w:hAnsi="Courier New" w:cs="Courier New"/>
          <w:b/>
          <w:color w:val="auto"/>
          <w:sz w:val="20"/>
          <w:szCs w:val="20"/>
          <w:u w:val="single"/>
          <w:lang w:val="es-AR"/>
        </w:rPr>
        <w:t xml:space="preserve">CONSULTAS AL </w:t>
      </w:r>
      <w:proofErr w:type="spellStart"/>
      <w:r w:rsidRPr="00E028F3">
        <w:rPr>
          <w:rFonts w:ascii="Courier New" w:hAnsi="Courier New" w:cs="Courier New"/>
          <w:b/>
          <w:color w:val="auto"/>
          <w:sz w:val="20"/>
          <w:szCs w:val="20"/>
          <w:u w:val="single"/>
          <w:lang w:val="es-AR"/>
        </w:rPr>
        <w:t>PByCP</w:t>
      </w:r>
      <w:proofErr w:type="spellEnd"/>
      <w:r w:rsidRPr="00E028F3">
        <w:rPr>
          <w:rFonts w:ascii="Courier New" w:hAnsi="Courier New" w:cs="Courier New"/>
          <w:b/>
          <w:color w:val="auto"/>
          <w:sz w:val="20"/>
          <w:szCs w:val="20"/>
          <w:u w:val="single"/>
          <w:lang w:val="es-AR"/>
        </w:rPr>
        <w:t>:</w:t>
      </w:r>
    </w:p>
    <w:p w:rsidR="00E028F3" w:rsidRPr="00E028F3" w:rsidRDefault="00E028F3" w:rsidP="00E028F3">
      <w:pPr>
        <w:widowControl w:val="0"/>
        <w:numPr>
          <w:ilvl w:val="12"/>
          <w:numId w:val="0"/>
        </w:numPr>
        <w:ind w:left="284"/>
        <w:jc w:val="both"/>
        <w:rPr>
          <w:rFonts w:ascii="Courier New" w:hAnsi="Courier New" w:cs="Courier New"/>
          <w:color w:val="auto"/>
          <w:sz w:val="20"/>
          <w:szCs w:val="20"/>
          <w:lang w:val="es-AR" w:eastAsia="x-none"/>
        </w:rPr>
      </w:pPr>
      <w:r w:rsidRPr="00E028F3">
        <w:rPr>
          <w:rFonts w:ascii="Courier New" w:hAnsi="Courier New" w:cs="Courier New"/>
          <w:color w:val="auto"/>
          <w:sz w:val="20"/>
          <w:szCs w:val="20"/>
          <w:lang w:val="es-AR" w:eastAsia="x-none"/>
        </w:rPr>
        <w:t xml:space="preserve">Las consultas deberán efectuarse por escrito en Av. Dorrego N° 4019 C1425GBE (CABA), o mediante el correo electrónico </w:t>
      </w:r>
      <w:hyperlink r:id="rId9" w:history="1">
        <w:r w:rsidRPr="00E028F3">
          <w:rPr>
            <w:rFonts w:ascii="Courier New" w:hAnsi="Courier New" w:cs="Courier New"/>
            <w:color w:val="auto"/>
            <w:sz w:val="20"/>
            <w:szCs w:val="20"/>
            <w:u w:val="single"/>
            <w:lang w:eastAsia="x-none"/>
          </w:rPr>
          <w:t>contrataciones@smn.gov.ar</w:t>
        </w:r>
      </w:hyperlink>
      <w:r w:rsidRPr="00E028F3">
        <w:rPr>
          <w:rFonts w:ascii="Courier New" w:hAnsi="Courier New" w:cs="Courier New"/>
          <w:color w:val="auto"/>
          <w:sz w:val="20"/>
          <w:szCs w:val="20"/>
          <w:lang w:val="es-AR" w:eastAsia="x-none"/>
        </w:rPr>
        <w:t>.</w:t>
      </w:r>
    </w:p>
    <w:p w:rsidR="00E028F3" w:rsidRPr="00E028F3" w:rsidRDefault="00E028F3" w:rsidP="00E028F3">
      <w:pPr>
        <w:widowControl w:val="0"/>
        <w:numPr>
          <w:ilvl w:val="12"/>
          <w:numId w:val="0"/>
        </w:numPr>
        <w:ind w:left="284"/>
        <w:jc w:val="both"/>
        <w:rPr>
          <w:rFonts w:ascii="Courier New" w:hAnsi="Courier New" w:cs="Courier New"/>
          <w:color w:val="auto"/>
          <w:sz w:val="20"/>
          <w:szCs w:val="20"/>
          <w:lang w:val="es-AR" w:eastAsia="x-none"/>
        </w:rPr>
      </w:pPr>
      <w:r w:rsidRPr="00E028F3">
        <w:rPr>
          <w:rFonts w:ascii="Courier New" w:hAnsi="Courier New" w:cs="Courier New"/>
          <w:color w:val="auto"/>
          <w:sz w:val="20"/>
          <w:szCs w:val="20"/>
          <w:lang w:val="es-AR" w:eastAsia="x-none"/>
        </w:rPr>
        <w:t>En oportunidad de realizar una consulta al pliego, los consultantes que no lo hubieran hecho con anterioridad, deberán suministrar obligatoriamente su nombre o razón social, domicilio y dirección de correo electrónico en los que serán válidas las comunicaciones que deban cursarse hasta el día de apertura de las ofertas.</w:t>
      </w:r>
    </w:p>
    <w:p w:rsidR="00E028F3" w:rsidRPr="00E028F3" w:rsidRDefault="00E028F3" w:rsidP="00E028F3">
      <w:pPr>
        <w:widowControl w:val="0"/>
        <w:numPr>
          <w:ilvl w:val="12"/>
          <w:numId w:val="0"/>
        </w:numPr>
        <w:ind w:left="284"/>
        <w:jc w:val="both"/>
        <w:rPr>
          <w:rFonts w:ascii="Courier New" w:hAnsi="Courier New" w:cs="Courier New"/>
          <w:color w:val="auto"/>
          <w:sz w:val="20"/>
          <w:szCs w:val="20"/>
          <w:lang w:val="es-AR" w:eastAsia="x-none"/>
        </w:rPr>
      </w:pPr>
      <w:r w:rsidRPr="00E028F3">
        <w:rPr>
          <w:rFonts w:ascii="Courier New" w:hAnsi="Courier New" w:cs="Courier New"/>
          <w:color w:val="auto"/>
          <w:sz w:val="20"/>
          <w:szCs w:val="20"/>
          <w:lang w:val="es-AR" w:eastAsia="x-none"/>
        </w:rPr>
        <w:t>No se aceptarán consultas telefónicas y no serán contestadas aquellas que se presenten fuera de término.</w:t>
      </w:r>
    </w:p>
    <w:p w:rsidR="00E028F3" w:rsidRPr="00E028F3" w:rsidRDefault="00E028F3" w:rsidP="00E028F3">
      <w:pPr>
        <w:widowControl w:val="0"/>
        <w:numPr>
          <w:ilvl w:val="12"/>
          <w:numId w:val="0"/>
        </w:numPr>
        <w:ind w:left="284"/>
        <w:jc w:val="both"/>
        <w:rPr>
          <w:rFonts w:ascii="Courier New" w:hAnsi="Courier New" w:cs="Courier New"/>
          <w:color w:val="auto"/>
          <w:sz w:val="20"/>
          <w:szCs w:val="20"/>
          <w:lang w:val="es-AR" w:eastAsia="x-none"/>
        </w:rPr>
      </w:pPr>
      <w:r w:rsidRPr="00E028F3">
        <w:rPr>
          <w:rFonts w:ascii="Courier New" w:hAnsi="Courier New" w:cs="Courier New"/>
          <w:color w:val="auto"/>
          <w:sz w:val="20"/>
          <w:szCs w:val="20"/>
          <w:lang w:val="es-AR" w:eastAsia="x-none"/>
        </w:rPr>
        <w:t>Deberán ser efectuadas hasta TRES (3) días antes de la fecha fijada para la apertura como mínimo.</w:t>
      </w:r>
    </w:p>
    <w:p w:rsidR="00E028F3" w:rsidRPr="00E028F3" w:rsidRDefault="00E028F3" w:rsidP="00E028F3">
      <w:pPr>
        <w:widowControl w:val="0"/>
        <w:numPr>
          <w:ilvl w:val="12"/>
          <w:numId w:val="0"/>
        </w:numPr>
        <w:ind w:left="284"/>
        <w:jc w:val="both"/>
        <w:rPr>
          <w:rFonts w:ascii="Courier New" w:hAnsi="Courier New" w:cs="Courier New"/>
          <w:color w:val="auto"/>
          <w:sz w:val="20"/>
          <w:szCs w:val="20"/>
          <w:lang w:val="es-AR" w:eastAsia="x-none"/>
        </w:rPr>
      </w:pPr>
    </w:p>
    <w:p w:rsidR="00E028F3" w:rsidRPr="00E028F3" w:rsidRDefault="00E028F3" w:rsidP="00E028F3">
      <w:pPr>
        <w:widowControl w:val="0"/>
        <w:numPr>
          <w:ilvl w:val="12"/>
          <w:numId w:val="0"/>
        </w:numPr>
        <w:ind w:left="284"/>
        <w:jc w:val="both"/>
        <w:rPr>
          <w:rFonts w:ascii="Courier New" w:hAnsi="Courier New" w:cs="Courier New"/>
          <w:color w:val="auto"/>
          <w:sz w:val="20"/>
          <w:szCs w:val="20"/>
          <w:lang w:val="es-AR" w:eastAsia="x-none"/>
        </w:rPr>
      </w:pPr>
      <w:r w:rsidRPr="00E028F3">
        <w:rPr>
          <w:rFonts w:ascii="Courier New" w:hAnsi="Courier New" w:cs="Courier New"/>
          <w:color w:val="auto"/>
          <w:sz w:val="20"/>
          <w:szCs w:val="20"/>
          <w:lang w:val="es-AR" w:eastAsia="x-none"/>
        </w:rPr>
        <w:t xml:space="preserve"> </w:t>
      </w:r>
    </w:p>
    <w:p w:rsidR="00E028F3" w:rsidRPr="00E028F3" w:rsidRDefault="00E028F3" w:rsidP="00E028F3">
      <w:pPr>
        <w:widowControl w:val="0"/>
        <w:numPr>
          <w:ilvl w:val="12"/>
          <w:numId w:val="0"/>
        </w:numPr>
        <w:jc w:val="both"/>
        <w:rPr>
          <w:rFonts w:ascii="Courier New" w:hAnsi="Courier New" w:cs="Courier New"/>
          <w:b/>
          <w:color w:val="FF0000"/>
          <w:sz w:val="20"/>
          <w:szCs w:val="20"/>
          <w:lang w:eastAsia="x-none"/>
        </w:rPr>
      </w:pPr>
      <w:r w:rsidRPr="00E028F3">
        <w:rPr>
          <w:rFonts w:ascii="Courier New" w:hAnsi="Courier New" w:cs="Courier New"/>
          <w:b/>
          <w:color w:val="auto"/>
          <w:sz w:val="20"/>
          <w:szCs w:val="20"/>
          <w:lang w:val="es-AR" w:eastAsia="x-none"/>
        </w:rPr>
        <w:t xml:space="preserve">05.- </w:t>
      </w:r>
      <w:r w:rsidRPr="00E028F3">
        <w:rPr>
          <w:rFonts w:ascii="Courier New" w:hAnsi="Courier New" w:cs="Courier New"/>
          <w:b/>
          <w:color w:val="auto"/>
          <w:sz w:val="20"/>
          <w:szCs w:val="20"/>
          <w:u w:val="single"/>
          <w:lang w:val="es-AR" w:eastAsia="x-none"/>
        </w:rPr>
        <w:t>CIRCULARES ACLARATORIAS Y MODIFICATORIAS:</w:t>
      </w:r>
    </w:p>
    <w:p w:rsidR="00E028F3" w:rsidRPr="00E028F3" w:rsidRDefault="00E028F3" w:rsidP="00E028F3">
      <w:pPr>
        <w:widowControl w:val="0"/>
        <w:numPr>
          <w:ilvl w:val="12"/>
          <w:numId w:val="0"/>
        </w:numPr>
        <w:ind w:left="284"/>
        <w:jc w:val="both"/>
        <w:rPr>
          <w:rFonts w:ascii="Courier New" w:hAnsi="Courier New" w:cs="Courier New"/>
          <w:color w:val="auto"/>
          <w:sz w:val="20"/>
          <w:szCs w:val="20"/>
          <w:lang w:val="es-AR" w:eastAsia="x-none"/>
        </w:rPr>
      </w:pPr>
      <w:r w:rsidRPr="00E028F3">
        <w:rPr>
          <w:rFonts w:ascii="Courier New" w:hAnsi="Courier New" w:cs="Courier New"/>
          <w:color w:val="auto"/>
          <w:sz w:val="20"/>
          <w:szCs w:val="20"/>
          <w:lang w:val="es-AR" w:eastAsia="x-none"/>
        </w:rPr>
        <w:t xml:space="preserve">El </w:t>
      </w:r>
      <w:r w:rsidRPr="00E028F3">
        <w:rPr>
          <w:rFonts w:ascii="Courier New" w:hAnsi="Courier New" w:cs="Courier New"/>
          <w:b/>
          <w:color w:val="auto"/>
          <w:sz w:val="20"/>
          <w:szCs w:val="20"/>
          <w:lang w:val="es-AR" w:eastAsia="x-none"/>
        </w:rPr>
        <w:t xml:space="preserve">SMN </w:t>
      </w:r>
      <w:r w:rsidRPr="00E028F3">
        <w:rPr>
          <w:rFonts w:ascii="Courier New" w:hAnsi="Courier New" w:cs="Courier New"/>
          <w:color w:val="auto"/>
          <w:sz w:val="20"/>
          <w:szCs w:val="20"/>
          <w:lang w:val="es-AR" w:eastAsia="x-none"/>
        </w:rPr>
        <w:t xml:space="preserve">podrá elaborar circulares aclaratorias o modificatorias al </w:t>
      </w:r>
      <w:proofErr w:type="spellStart"/>
      <w:r w:rsidRPr="00E028F3">
        <w:rPr>
          <w:rFonts w:ascii="Courier New" w:hAnsi="Courier New" w:cs="Courier New"/>
          <w:b/>
          <w:color w:val="auto"/>
          <w:sz w:val="20"/>
          <w:szCs w:val="20"/>
          <w:lang w:val="es-AR" w:eastAsia="x-none"/>
        </w:rPr>
        <w:t>PByCP</w:t>
      </w:r>
      <w:proofErr w:type="spellEnd"/>
      <w:r w:rsidRPr="00E028F3">
        <w:rPr>
          <w:rFonts w:ascii="Courier New" w:hAnsi="Courier New" w:cs="Courier New"/>
          <w:b/>
          <w:color w:val="auto"/>
          <w:sz w:val="20"/>
          <w:szCs w:val="20"/>
          <w:lang w:val="es-AR" w:eastAsia="x-none"/>
        </w:rPr>
        <w:t xml:space="preserve">, </w:t>
      </w:r>
      <w:r w:rsidRPr="00E028F3">
        <w:rPr>
          <w:rFonts w:ascii="Courier New" w:hAnsi="Courier New" w:cs="Courier New"/>
          <w:color w:val="auto"/>
          <w:sz w:val="20"/>
          <w:szCs w:val="20"/>
          <w:lang w:val="es-AR" w:eastAsia="x-none"/>
        </w:rPr>
        <w:t>de oficio o como respuesta a consultas.</w:t>
      </w:r>
    </w:p>
    <w:p w:rsidR="00E028F3" w:rsidRPr="00E028F3" w:rsidRDefault="00E028F3" w:rsidP="00E028F3">
      <w:pPr>
        <w:widowControl w:val="0"/>
        <w:numPr>
          <w:ilvl w:val="0"/>
          <w:numId w:val="43"/>
        </w:numPr>
        <w:ind w:left="284" w:firstLine="0"/>
        <w:jc w:val="both"/>
        <w:rPr>
          <w:rFonts w:ascii="Courier New" w:hAnsi="Courier New" w:cs="Courier New"/>
          <w:color w:val="auto"/>
          <w:sz w:val="20"/>
          <w:szCs w:val="20"/>
          <w:lang w:val="es-AR" w:eastAsia="x-none"/>
        </w:rPr>
      </w:pPr>
      <w:r w:rsidRPr="00E028F3">
        <w:rPr>
          <w:rFonts w:ascii="Courier New" w:hAnsi="Courier New" w:cs="Courier New"/>
          <w:color w:val="auto"/>
          <w:sz w:val="20"/>
          <w:szCs w:val="20"/>
          <w:u w:val="single"/>
          <w:lang w:val="es-AR" w:eastAsia="x-none"/>
        </w:rPr>
        <w:t>Las circulares aclaratorias</w:t>
      </w:r>
      <w:r w:rsidRPr="00E028F3">
        <w:rPr>
          <w:rFonts w:ascii="Courier New" w:hAnsi="Courier New" w:cs="Courier New"/>
          <w:color w:val="auto"/>
          <w:sz w:val="20"/>
          <w:szCs w:val="20"/>
          <w:lang w:val="es-AR" w:eastAsia="x-none"/>
        </w:rPr>
        <w:t xml:space="preserve"> serán comunicadas con DOS (2) días como mínimo de anticipación a la fecha fijada para la presentación de las ofertas. </w:t>
      </w:r>
    </w:p>
    <w:p w:rsidR="00E028F3" w:rsidRPr="00E028F3" w:rsidRDefault="00E028F3" w:rsidP="00E028F3">
      <w:pPr>
        <w:widowControl w:val="0"/>
        <w:numPr>
          <w:ilvl w:val="0"/>
          <w:numId w:val="43"/>
        </w:numPr>
        <w:ind w:left="284" w:firstLine="0"/>
        <w:jc w:val="both"/>
        <w:rPr>
          <w:rFonts w:ascii="Courier New" w:hAnsi="Courier New" w:cs="Courier New"/>
          <w:color w:val="auto"/>
          <w:sz w:val="20"/>
          <w:szCs w:val="20"/>
          <w:lang w:val="es-AR" w:eastAsia="x-none"/>
        </w:rPr>
      </w:pPr>
      <w:r w:rsidRPr="00E028F3">
        <w:rPr>
          <w:rFonts w:ascii="Courier New" w:hAnsi="Courier New" w:cs="Courier New"/>
          <w:color w:val="auto"/>
          <w:sz w:val="20"/>
          <w:szCs w:val="20"/>
          <w:u w:val="single"/>
          <w:lang w:val="es-AR" w:eastAsia="x-none"/>
        </w:rPr>
        <w:t>Las circulares modificatorias</w:t>
      </w:r>
      <w:r w:rsidRPr="00E028F3">
        <w:rPr>
          <w:rFonts w:ascii="Courier New" w:hAnsi="Courier New" w:cs="Courier New"/>
          <w:color w:val="auto"/>
          <w:sz w:val="20"/>
          <w:szCs w:val="20"/>
          <w:lang w:val="es-AR" w:eastAsia="x-none"/>
        </w:rPr>
        <w:t xml:space="preserve"> serán difundidas, publicadas y comunicadas por los mismos medios en que hubiera sido difundido, publicado y comunicado el llamado original con UN (1) día como mínimo de anticipación a la fecha original fijada para la presentación de las ofertas.</w:t>
      </w:r>
    </w:p>
    <w:p w:rsidR="00E028F3" w:rsidRPr="00E028F3" w:rsidRDefault="00E028F3" w:rsidP="00E028F3">
      <w:pPr>
        <w:widowControl w:val="0"/>
        <w:jc w:val="both"/>
        <w:rPr>
          <w:rFonts w:ascii="Courier New" w:hAnsi="Courier New" w:cs="Courier New"/>
          <w:color w:val="auto"/>
          <w:sz w:val="20"/>
          <w:szCs w:val="20"/>
          <w:lang w:val="es-AR"/>
        </w:rPr>
      </w:pPr>
    </w:p>
    <w:p w:rsidR="00E028F3" w:rsidRPr="00E028F3" w:rsidRDefault="00E028F3" w:rsidP="00E028F3">
      <w:pPr>
        <w:widowControl w:val="0"/>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06.-</w:t>
      </w:r>
      <w:r w:rsidRPr="00E028F3">
        <w:rPr>
          <w:rFonts w:ascii="Courier New" w:hAnsi="Courier New" w:cs="Courier New"/>
          <w:color w:val="auto"/>
          <w:sz w:val="20"/>
          <w:szCs w:val="20"/>
          <w:lang w:val="es-AR"/>
        </w:rPr>
        <w:t xml:space="preserve"> </w:t>
      </w:r>
      <w:r w:rsidRPr="00E028F3">
        <w:rPr>
          <w:rFonts w:ascii="Courier New" w:hAnsi="Courier New" w:cs="Courier New"/>
          <w:b/>
          <w:color w:val="auto"/>
          <w:sz w:val="20"/>
          <w:szCs w:val="20"/>
          <w:u w:val="single"/>
          <w:lang w:val="es-AR"/>
        </w:rPr>
        <w:t>PLAZO LÍMITE DE PRESENTACIÓN DE LAS OFERTAS</w:t>
      </w:r>
      <w:r w:rsidRPr="00E028F3">
        <w:rPr>
          <w:rFonts w:ascii="Courier New" w:hAnsi="Courier New" w:cs="Courier New"/>
          <w:color w:val="auto"/>
          <w:sz w:val="20"/>
          <w:szCs w:val="20"/>
          <w:lang w:val="es-AR"/>
        </w:rPr>
        <w:t xml:space="preserve">: </w:t>
      </w:r>
    </w:p>
    <w:p w:rsidR="00E028F3" w:rsidRPr="00E028F3" w:rsidRDefault="00E028F3" w:rsidP="00E028F3">
      <w:pPr>
        <w:widowControl w:val="0"/>
        <w:ind w:left="283" w:firstLine="1"/>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a)</w:t>
      </w:r>
      <w:r w:rsidRPr="00E028F3">
        <w:rPr>
          <w:rFonts w:ascii="Courier New" w:hAnsi="Courier New" w:cs="Courier New"/>
          <w:color w:val="auto"/>
          <w:sz w:val="20"/>
          <w:szCs w:val="20"/>
          <w:lang w:val="es-AR"/>
        </w:rPr>
        <w:t xml:space="preserve"> Las ofertas podrán ser presentadas hasta la hora fijada para la realización del Acto de Apertura. La posibilidad de modificar la oferta </w:t>
      </w:r>
      <w:proofErr w:type="spellStart"/>
      <w:r w:rsidRPr="00E028F3">
        <w:rPr>
          <w:rFonts w:ascii="Courier New" w:hAnsi="Courier New" w:cs="Courier New"/>
          <w:color w:val="auto"/>
          <w:sz w:val="20"/>
          <w:szCs w:val="20"/>
          <w:lang w:val="es-AR"/>
        </w:rPr>
        <w:t>precluirá</w:t>
      </w:r>
      <w:proofErr w:type="spellEnd"/>
      <w:r w:rsidRPr="00E028F3">
        <w:rPr>
          <w:rFonts w:ascii="Courier New" w:hAnsi="Courier New" w:cs="Courier New"/>
          <w:color w:val="auto"/>
          <w:sz w:val="20"/>
          <w:szCs w:val="20"/>
          <w:lang w:val="es-AR"/>
        </w:rPr>
        <w:t xml:space="preserve"> con el vencimiento del plazo para presentarla, sin que sea admisible alteración alguna en la esencia de las propuestas después de esa circunstancia.</w:t>
      </w:r>
    </w:p>
    <w:p w:rsidR="00E028F3" w:rsidRPr="00E028F3" w:rsidRDefault="00E028F3" w:rsidP="00E028F3">
      <w:pPr>
        <w:widowControl w:val="0"/>
        <w:ind w:left="283" w:firstLine="1"/>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Si en forma previa al vencimiento del plazo para presentar ofertas, un oferente quisiera corregir, completar o reemplazar una oferta ya presentada en un mismo procedimiento de selección, se considerará como válida la última propuesta presentada en término. </w:t>
      </w:r>
    </w:p>
    <w:p w:rsidR="00E028F3" w:rsidRPr="00E028F3" w:rsidRDefault="00E028F3" w:rsidP="00E028F3">
      <w:pPr>
        <w:widowControl w:val="0"/>
        <w:ind w:left="284"/>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b)</w:t>
      </w:r>
      <w:r w:rsidRPr="00E028F3">
        <w:rPr>
          <w:rFonts w:ascii="Courier New" w:hAnsi="Courier New" w:cs="Courier New"/>
          <w:color w:val="auto"/>
          <w:sz w:val="20"/>
          <w:szCs w:val="20"/>
          <w:lang w:val="es-AR"/>
        </w:rPr>
        <w:t xml:space="preserve"> El </w:t>
      </w:r>
      <w:r w:rsidRPr="00E028F3">
        <w:rPr>
          <w:rFonts w:ascii="Courier New" w:hAnsi="Courier New" w:cs="Courier New"/>
          <w:b/>
          <w:color w:val="auto"/>
          <w:sz w:val="20"/>
          <w:szCs w:val="20"/>
          <w:lang w:val="es-AR"/>
        </w:rPr>
        <w:t>SMN</w:t>
      </w:r>
      <w:r w:rsidRPr="00E028F3">
        <w:rPr>
          <w:rFonts w:ascii="Courier New" w:hAnsi="Courier New" w:cs="Courier New"/>
          <w:color w:val="auto"/>
          <w:sz w:val="20"/>
          <w:szCs w:val="20"/>
          <w:lang w:val="es-AR"/>
        </w:rPr>
        <w:t xml:space="preserve"> deberá rechazar sin más trámite las ofertas que se pretendan presentar fuera del plazo límite para su presentación, aún si el acto de apertura no se hubiere iniciado.</w:t>
      </w:r>
    </w:p>
    <w:p w:rsidR="00E028F3" w:rsidRPr="00E028F3" w:rsidRDefault="00E028F3" w:rsidP="00E028F3">
      <w:pPr>
        <w:widowControl w:val="0"/>
        <w:ind w:left="284"/>
        <w:jc w:val="both"/>
        <w:rPr>
          <w:rFonts w:ascii="Courier New" w:hAnsi="Courier New" w:cs="Courier New"/>
          <w:color w:val="auto"/>
          <w:sz w:val="20"/>
          <w:szCs w:val="20"/>
          <w:lang w:val="es-AR"/>
        </w:rPr>
      </w:pPr>
    </w:p>
    <w:p w:rsidR="00E028F3" w:rsidRPr="00E028F3" w:rsidRDefault="00E028F3" w:rsidP="00E028F3">
      <w:pPr>
        <w:widowControl w:val="0"/>
        <w:jc w:val="both"/>
        <w:rPr>
          <w:rFonts w:ascii="Courier New" w:hAnsi="Courier New" w:cs="Courier New"/>
          <w:b/>
          <w:color w:val="auto"/>
          <w:sz w:val="20"/>
          <w:szCs w:val="20"/>
          <w:u w:val="single"/>
          <w:lang w:val="es-AR"/>
        </w:rPr>
      </w:pPr>
      <w:r w:rsidRPr="00E028F3">
        <w:rPr>
          <w:rFonts w:ascii="Courier New" w:hAnsi="Courier New" w:cs="Courier New"/>
          <w:b/>
          <w:color w:val="auto"/>
          <w:sz w:val="20"/>
          <w:szCs w:val="20"/>
          <w:lang w:val="es-AR"/>
        </w:rPr>
        <w:t>07.-</w:t>
      </w:r>
      <w:r w:rsidRPr="00E028F3">
        <w:rPr>
          <w:rFonts w:ascii="Courier New" w:hAnsi="Courier New" w:cs="Courier New"/>
          <w:b/>
          <w:color w:val="FF0000"/>
          <w:sz w:val="20"/>
          <w:szCs w:val="20"/>
          <w:lang w:val="es-AR"/>
        </w:rPr>
        <w:t xml:space="preserve"> </w:t>
      </w:r>
      <w:r w:rsidRPr="00E028F3">
        <w:rPr>
          <w:rFonts w:ascii="Courier New" w:hAnsi="Courier New" w:cs="Courier New"/>
          <w:b/>
          <w:color w:val="auto"/>
          <w:sz w:val="20"/>
          <w:szCs w:val="20"/>
          <w:u w:val="single"/>
          <w:lang w:val="es-AR"/>
        </w:rPr>
        <w:t>REQUISITOS DE LAS OFERTAS:</w:t>
      </w:r>
    </w:p>
    <w:p w:rsidR="00E028F3" w:rsidRPr="00E028F3" w:rsidRDefault="00E028F3" w:rsidP="00E028F3">
      <w:pPr>
        <w:widowControl w:val="0"/>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   Las ofertas deberán cumplir con los requisitos establecidos en el</w:t>
      </w:r>
      <w:r w:rsidR="00EC3B29">
        <w:rPr>
          <w:rFonts w:ascii="Courier New" w:hAnsi="Courier New" w:cs="Courier New"/>
          <w:color w:val="auto"/>
          <w:sz w:val="20"/>
          <w:szCs w:val="20"/>
          <w:lang w:val="es-AR"/>
        </w:rPr>
        <w:br/>
      </w:r>
      <w:r w:rsidRPr="00E028F3">
        <w:rPr>
          <w:rFonts w:ascii="Courier New" w:hAnsi="Courier New" w:cs="Courier New"/>
          <w:color w:val="auto"/>
          <w:sz w:val="20"/>
          <w:szCs w:val="20"/>
          <w:lang w:val="es-AR"/>
        </w:rPr>
        <w:t xml:space="preserve">   artículo 13 del </w:t>
      </w:r>
      <w:proofErr w:type="spellStart"/>
      <w:r w:rsidRPr="00E028F3">
        <w:rPr>
          <w:rFonts w:ascii="Courier New" w:hAnsi="Courier New" w:cs="Courier New"/>
          <w:b/>
          <w:color w:val="auto"/>
          <w:sz w:val="20"/>
          <w:szCs w:val="20"/>
          <w:lang w:val="es-AR"/>
        </w:rPr>
        <w:t>PUByCG</w:t>
      </w:r>
      <w:proofErr w:type="spellEnd"/>
      <w:r w:rsidRPr="00E028F3">
        <w:rPr>
          <w:rFonts w:ascii="Courier New" w:hAnsi="Courier New" w:cs="Courier New"/>
          <w:color w:val="auto"/>
          <w:sz w:val="20"/>
          <w:szCs w:val="20"/>
          <w:lang w:val="es-AR"/>
        </w:rPr>
        <w:t>.</w:t>
      </w:r>
    </w:p>
    <w:p w:rsidR="00E028F3" w:rsidRPr="00E028F3" w:rsidRDefault="00E028F3" w:rsidP="00E028F3">
      <w:pPr>
        <w:widowControl w:val="0"/>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   Las ofertas deberán ser acompañadas por los siguientes formularios,</w:t>
      </w:r>
      <w:r w:rsidR="00EC3B29">
        <w:rPr>
          <w:rFonts w:ascii="Courier New" w:hAnsi="Courier New" w:cs="Courier New"/>
          <w:color w:val="auto"/>
          <w:sz w:val="20"/>
          <w:szCs w:val="20"/>
          <w:lang w:val="es-AR"/>
        </w:rPr>
        <w:br/>
      </w:r>
      <w:r w:rsidRPr="00E028F3">
        <w:rPr>
          <w:rFonts w:ascii="Courier New" w:hAnsi="Courier New" w:cs="Courier New"/>
          <w:color w:val="auto"/>
          <w:sz w:val="20"/>
          <w:szCs w:val="20"/>
          <w:lang w:val="es-AR"/>
        </w:rPr>
        <w:t xml:space="preserve">   con todos sus datos completos y firmados:</w:t>
      </w:r>
    </w:p>
    <w:p w:rsidR="00E028F3" w:rsidRPr="00E028F3" w:rsidRDefault="00E028F3" w:rsidP="00E028F3">
      <w:pPr>
        <w:widowControl w:val="0"/>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   a) Planilla de Cotización.</w:t>
      </w:r>
    </w:p>
    <w:p w:rsidR="00E028F3" w:rsidRPr="00E028F3" w:rsidRDefault="00E028F3" w:rsidP="00E028F3">
      <w:pPr>
        <w:widowControl w:val="0"/>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   b) Datos a consignar por el oferente nacional – Anexo A</w:t>
      </w:r>
    </w:p>
    <w:p w:rsidR="00E028F3" w:rsidRPr="00E028F3" w:rsidRDefault="00E028F3" w:rsidP="00E028F3">
      <w:pPr>
        <w:widowControl w:val="0"/>
        <w:tabs>
          <w:tab w:val="left" w:pos="8085"/>
        </w:tabs>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   c) Garantía de Mantenimiento de Oferta.</w:t>
      </w:r>
    </w:p>
    <w:p w:rsidR="00E028F3" w:rsidRPr="00E028F3" w:rsidRDefault="000A6EBC" w:rsidP="00E028F3">
      <w:pPr>
        <w:widowControl w:val="0"/>
        <w:tabs>
          <w:tab w:val="left" w:pos="8085"/>
        </w:tabs>
        <w:jc w:val="both"/>
        <w:rPr>
          <w:rFonts w:ascii="Courier New" w:hAnsi="Courier New" w:cs="Courier New"/>
          <w:color w:val="auto"/>
          <w:sz w:val="20"/>
          <w:szCs w:val="20"/>
          <w:lang w:val="es-AR"/>
        </w:rPr>
      </w:pPr>
      <w:r>
        <w:rPr>
          <w:rFonts w:ascii="Courier New" w:hAnsi="Courier New" w:cs="Courier New"/>
          <w:color w:val="auto"/>
          <w:sz w:val="20"/>
          <w:szCs w:val="20"/>
          <w:lang w:val="es-AR"/>
        </w:rPr>
        <w:t xml:space="preserve">   d) Certificado de Visita (en el caso que la haya realizado)</w:t>
      </w:r>
    </w:p>
    <w:p w:rsidR="00E028F3" w:rsidRPr="00E028F3" w:rsidRDefault="00E028F3" w:rsidP="00E028F3">
      <w:pPr>
        <w:widowControl w:val="0"/>
        <w:tabs>
          <w:tab w:val="left" w:pos="8085"/>
        </w:tabs>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   e) Documentación solicitada en las Especificaciones Técnicas. </w:t>
      </w:r>
      <w:r w:rsidRPr="00E028F3">
        <w:rPr>
          <w:rFonts w:ascii="Courier New" w:hAnsi="Courier New" w:cs="Courier New"/>
          <w:color w:val="auto"/>
          <w:sz w:val="20"/>
          <w:szCs w:val="20"/>
          <w:lang w:val="es-AR"/>
        </w:rPr>
        <w:tab/>
      </w:r>
    </w:p>
    <w:p w:rsidR="00E028F3" w:rsidRPr="00E028F3" w:rsidRDefault="00E028F3" w:rsidP="00E028F3">
      <w:pPr>
        <w:widowControl w:val="0"/>
        <w:tabs>
          <w:tab w:val="left" w:pos="8085"/>
        </w:tabs>
        <w:jc w:val="both"/>
        <w:rPr>
          <w:rFonts w:ascii="Courier New" w:hAnsi="Courier New" w:cs="Courier New"/>
          <w:color w:val="auto"/>
          <w:sz w:val="20"/>
          <w:szCs w:val="20"/>
          <w:lang w:val="es-AR"/>
        </w:rPr>
      </w:pPr>
    </w:p>
    <w:p w:rsidR="00470BCB" w:rsidRDefault="00470BCB" w:rsidP="00E028F3">
      <w:pPr>
        <w:widowControl w:val="0"/>
        <w:tabs>
          <w:tab w:val="left" w:pos="8085"/>
        </w:tabs>
        <w:jc w:val="both"/>
        <w:rPr>
          <w:rFonts w:ascii="Courier New" w:hAnsi="Courier New" w:cs="Courier New"/>
          <w:b/>
          <w:color w:val="auto"/>
          <w:sz w:val="20"/>
          <w:szCs w:val="20"/>
          <w:lang w:val="es-AR"/>
        </w:rPr>
      </w:pPr>
    </w:p>
    <w:p w:rsidR="00E028F3" w:rsidRDefault="00E028F3" w:rsidP="00E028F3">
      <w:pPr>
        <w:widowControl w:val="0"/>
        <w:tabs>
          <w:tab w:val="left" w:pos="8085"/>
        </w:tabs>
        <w:jc w:val="both"/>
        <w:rPr>
          <w:rFonts w:ascii="Courier New" w:hAnsi="Courier New" w:cs="Courier New"/>
          <w:b/>
          <w:color w:val="auto"/>
          <w:sz w:val="20"/>
          <w:szCs w:val="20"/>
          <w:lang w:val="es-AR"/>
        </w:rPr>
      </w:pPr>
      <w:r w:rsidRPr="00E028F3">
        <w:rPr>
          <w:rFonts w:ascii="Courier New" w:hAnsi="Courier New" w:cs="Courier New"/>
          <w:b/>
          <w:color w:val="auto"/>
          <w:sz w:val="20"/>
          <w:szCs w:val="20"/>
          <w:lang w:val="es-AR"/>
        </w:rPr>
        <w:lastRenderedPageBreak/>
        <w:t>08.</w:t>
      </w:r>
      <w:r w:rsidR="00EC3B29">
        <w:rPr>
          <w:rFonts w:ascii="Courier New" w:hAnsi="Courier New" w:cs="Courier New"/>
          <w:b/>
          <w:color w:val="auto"/>
          <w:sz w:val="20"/>
          <w:szCs w:val="20"/>
          <w:lang w:val="es-AR"/>
        </w:rPr>
        <w:t xml:space="preserve">- </w:t>
      </w:r>
      <w:r w:rsidRPr="00E028F3">
        <w:rPr>
          <w:rFonts w:ascii="Courier New" w:hAnsi="Courier New" w:cs="Courier New"/>
          <w:b/>
          <w:color w:val="auto"/>
          <w:sz w:val="20"/>
          <w:szCs w:val="20"/>
          <w:u w:val="single"/>
          <w:lang w:val="es-AR"/>
        </w:rPr>
        <w:t>VISITA AL LUGAR DE REALIZACIÓN DEL SERVICIO</w:t>
      </w:r>
      <w:r w:rsidRPr="00E028F3">
        <w:rPr>
          <w:rFonts w:ascii="Courier New" w:hAnsi="Courier New" w:cs="Courier New"/>
          <w:b/>
          <w:color w:val="auto"/>
          <w:sz w:val="20"/>
          <w:szCs w:val="20"/>
          <w:lang w:val="es-AR"/>
        </w:rPr>
        <w:t>:</w:t>
      </w:r>
    </w:p>
    <w:p w:rsidR="00EC3B29" w:rsidRDefault="00E028F3" w:rsidP="00E028F3">
      <w:pPr>
        <w:widowControl w:val="0"/>
        <w:tabs>
          <w:tab w:val="left" w:pos="8085"/>
        </w:tabs>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A los fines de la exacta apreciación de las características de los       trabajos solicitados, sus dificultades y sus costos, el oferente         </w:t>
      </w:r>
      <w:r w:rsidR="004B798B">
        <w:rPr>
          <w:rFonts w:ascii="Courier New" w:hAnsi="Courier New" w:cs="Courier New"/>
          <w:color w:val="auto"/>
          <w:sz w:val="20"/>
          <w:szCs w:val="20"/>
          <w:lang w:val="es-AR"/>
        </w:rPr>
        <w:t>podrá realizar una visita a</w:t>
      </w:r>
      <w:r w:rsidRPr="00E028F3">
        <w:rPr>
          <w:rFonts w:ascii="Courier New" w:hAnsi="Courier New" w:cs="Courier New"/>
          <w:color w:val="auto"/>
          <w:sz w:val="20"/>
          <w:szCs w:val="20"/>
          <w:lang w:val="es-AR"/>
        </w:rPr>
        <w:t xml:space="preserve"> los lugares indicados en las                 Especificaciones Técnicas, en forma previa a la presentación de          oferta. </w:t>
      </w:r>
      <w:r w:rsidR="004B798B">
        <w:rPr>
          <w:rFonts w:ascii="Courier New" w:hAnsi="Courier New" w:cs="Courier New"/>
          <w:color w:val="auto"/>
          <w:sz w:val="20"/>
          <w:szCs w:val="20"/>
          <w:lang w:val="es-AR"/>
        </w:rPr>
        <w:t xml:space="preserve">El </w:t>
      </w:r>
      <w:r w:rsidR="004B798B" w:rsidRPr="004B798B">
        <w:rPr>
          <w:rFonts w:ascii="Courier New" w:hAnsi="Courier New" w:cs="Courier New"/>
          <w:b/>
          <w:color w:val="auto"/>
          <w:sz w:val="20"/>
          <w:szCs w:val="20"/>
          <w:lang w:val="es-AR"/>
        </w:rPr>
        <w:t xml:space="preserve">SMN </w:t>
      </w:r>
      <w:r w:rsidR="004B798B">
        <w:rPr>
          <w:rFonts w:ascii="Courier New" w:hAnsi="Courier New" w:cs="Courier New"/>
          <w:color w:val="auto"/>
          <w:sz w:val="20"/>
          <w:szCs w:val="20"/>
          <w:lang w:val="es-AR"/>
        </w:rPr>
        <w:t xml:space="preserve">facilitará todas las visitas e inspecciones que sean solicitadas por los posibles oferentes, </w:t>
      </w:r>
      <w:r w:rsidR="009C7A17">
        <w:rPr>
          <w:rFonts w:ascii="Courier New" w:hAnsi="Courier New" w:cs="Courier New"/>
          <w:color w:val="auto"/>
          <w:sz w:val="20"/>
          <w:szCs w:val="20"/>
          <w:lang w:val="es-AR"/>
        </w:rPr>
        <w:t xml:space="preserve">y por ella se extenderá </w:t>
      </w:r>
      <w:r w:rsidRPr="00E028F3">
        <w:rPr>
          <w:rFonts w:ascii="Courier New" w:hAnsi="Courier New" w:cs="Courier New"/>
          <w:color w:val="auto"/>
          <w:sz w:val="20"/>
          <w:szCs w:val="20"/>
          <w:lang w:val="es-AR"/>
        </w:rPr>
        <w:t>un Certificado d</w:t>
      </w:r>
      <w:r w:rsidR="004B798B">
        <w:rPr>
          <w:rFonts w:ascii="Courier New" w:hAnsi="Courier New" w:cs="Courier New"/>
          <w:color w:val="auto"/>
          <w:sz w:val="20"/>
          <w:szCs w:val="20"/>
          <w:lang w:val="es-AR"/>
        </w:rPr>
        <w:t xml:space="preserve">e Visita como constancia de ello. </w:t>
      </w:r>
      <w:r w:rsidRPr="00E028F3">
        <w:rPr>
          <w:rFonts w:ascii="Courier New" w:hAnsi="Courier New" w:cs="Courier New"/>
          <w:color w:val="auto"/>
          <w:sz w:val="20"/>
          <w:szCs w:val="20"/>
          <w:lang w:val="es-AR"/>
        </w:rPr>
        <w:t xml:space="preserve"> A tal efecto, la Gerencia de Teleproces</w:t>
      </w:r>
      <w:r w:rsidR="004B798B">
        <w:rPr>
          <w:rFonts w:ascii="Courier New" w:hAnsi="Courier New" w:cs="Courier New"/>
          <w:color w:val="auto"/>
          <w:sz w:val="20"/>
          <w:szCs w:val="20"/>
          <w:lang w:val="es-AR"/>
        </w:rPr>
        <w:t xml:space="preserve">amiento de Datos </w:t>
      </w:r>
      <w:r w:rsidRPr="00E028F3">
        <w:rPr>
          <w:rFonts w:ascii="Courier New" w:hAnsi="Courier New" w:cs="Courier New"/>
          <w:color w:val="auto"/>
          <w:sz w:val="20"/>
          <w:szCs w:val="20"/>
          <w:lang w:val="es-AR"/>
        </w:rPr>
        <w:t xml:space="preserve">coordinará todas las visitas solicitadas </w:t>
      </w:r>
      <w:r w:rsidR="004B798B">
        <w:rPr>
          <w:rFonts w:ascii="Courier New" w:hAnsi="Courier New" w:cs="Courier New"/>
          <w:color w:val="auto"/>
          <w:sz w:val="20"/>
          <w:szCs w:val="20"/>
          <w:lang w:val="es-AR"/>
        </w:rPr>
        <w:t xml:space="preserve">y para ello deberán </w:t>
      </w:r>
      <w:r w:rsidRPr="00E028F3">
        <w:rPr>
          <w:rFonts w:ascii="Courier New" w:hAnsi="Courier New" w:cs="Courier New"/>
          <w:color w:val="auto"/>
          <w:sz w:val="20"/>
          <w:szCs w:val="20"/>
          <w:lang w:val="es-AR"/>
        </w:rPr>
        <w:t xml:space="preserve">comunicarse al teléfono 5-167-6767 interno 18807, mail:                  </w:t>
      </w:r>
      <w:hyperlink r:id="rId10" w:history="1">
        <w:r w:rsidRPr="00E028F3">
          <w:rPr>
            <w:rFonts w:ascii="Courier New" w:hAnsi="Courier New" w:cs="Courier New"/>
            <w:color w:val="0000FF"/>
            <w:sz w:val="20"/>
            <w:szCs w:val="20"/>
            <w:u w:val="single"/>
            <w:lang w:val="es-AR"/>
          </w:rPr>
          <w:t>djorge@smn.gov.ar</w:t>
        </w:r>
      </w:hyperlink>
      <w:r w:rsidRPr="00E028F3">
        <w:rPr>
          <w:rFonts w:ascii="Courier New" w:hAnsi="Courier New" w:cs="Courier New"/>
          <w:color w:val="auto"/>
          <w:sz w:val="20"/>
          <w:szCs w:val="20"/>
          <w:lang w:val="es-AR"/>
        </w:rPr>
        <w:t xml:space="preserve">, contacto: </w:t>
      </w:r>
      <w:proofErr w:type="spellStart"/>
      <w:r w:rsidRPr="00E028F3">
        <w:rPr>
          <w:rFonts w:ascii="Courier New" w:hAnsi="Courier New" w:cs="Courier New"/>
          <w:color w:val="auto"/>
          <w:sz w:val="20"/>
          <w:szCs w:val="20"/>
          <w:lang w:val="es-AR"/>
        </w:rPr>
        <w:t>Damian</w:t>
      </w:r>
      <w:proofErr w:type="spellEnd"/>
      <w:r w:rsidRPr="00E028F3">
        <w:rPr>
          <w:rFonts w:ascii="Courier New" w:hAnsi="Courier New" w:cs="Courier New"/>
          <w:color w:val="auto"/>
          <w:sz w:val="20"/>
          <w:szCs w:val="20"/>
          <w:lang w:val="es-AR"/>
        </w:rPr>
        <w:t xml:space="preserve"> Jorge.</w:t>
      </w:r>
    </w:p>
    <w:p w:rsidR="00E028F3" w:rsidRPr="00E028F3" w:rsidRDefault="00E028F3" w:rsidP="00E028F3">
      <w:pPr>
        <w:widowControl w:val="0"/>
        <w:tabs>
          <w:tab w:val="left" w:pos="8085"/>
        </w:tabs>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El adjudicatario no podrá alegar posteriormente ignorancia y/o           imprevisiones respecto a las condiciones en que se efectuarán las        correspondientes instalaciones. </w:t>
      </w:r>
    </w:p>
    <w:p w:rsidR="00E028F3" w:rsidRPr="00E028F3" w:rsidRDefault="00E028F3" w:rsidP="00E028F3">
      <w:pPr>
        <w:widowControl w:val="0"/>
        <w:jc w:val="both"/>
        <w:rPr>
          <w:rFonts w:ascii="Courier New" w:hAnsi="Courier New" w:cs="Courier New"/>
          <w:color w:val="auto"/>
          <w:sz w:val="20"/>
          <w:szCs w:val="20"/>
          <w:lang w:val="es-AR"/>
        </w:rPr>
      </w:pPr>
    </w:p>
    <w:p w:rsidR="00E028F3" w:rsidRPr="00E028F3" w:rsidRDefault="00E028F3" w:rsidP="00E028F3">
      <w:pPr>
        <w:widowControl w:val="0"/>
        <w:jc w:val="both"/>
        <w:rPr>
          <w:rFonts w:ascii="Courier New" w:hAnsi="Courier New" w:cs="Courier New"/>
          <w:b/>
          <w:color w:val="auto"/>
          <w:sz w:val="20"/>
          <w:szCs w:val="20"/>
          <w:u w:val="single"/>
          <w:lang w:val="es-AR"/>
        </w:rPr>
      </w:pPr>
      <w:r w:rsidRPr="00E028F3">
        <w:rPr>
          <w:rFonts w:ascii="Courier New" w:hAnsi="Courier New" w:cs="Courier New"/>
          <w:b/>
          <w:color w:val="auto"/>
          <w:sz w:val="20"/>
          <w:szCs w:val="20"/>
          <w:lang w:val="es-AR"/>
        </w:rPr>
        <w:t xml:space="preserve">09.- </w:t>
      </w:r>
      <w:r w:rsidRPr="00E028F3">
        <w:rPr>
          <w:rFonts w:ascii="Courier New" w:hAnsi="Courier New" w:cs="Courier New"/>
          <w:b/>
          <w:color w:val="auto"/>
          <w:sz w:val="20"/>
          <w:szCs w:val="20"/>
          <w:u w:val="single"/>
          <w:lang w:val="es-AR"/>
        </w:rPr>
        <w:t>COTIZACIÓN:</w:t>
      </w:r>
    </w:p>
    <w:p w:rsidR="00E028F3" w:rsidRPr="00E028F3" w:rsidRDefault="00EC3B29" w:rsidP="00E028F3">
      <w:pPr>
        <w:widowControl w:val="0"/>
        <w:jc w:val="both"/>
        <w:rPr>
          <w:rFonts w:ascii="Courier New" w:hAnsi="Courier New" w:cs="Courier New"/>
          <w:b/>
          <w:color w:val="auto"/>
          <w:sz w:val="20"/>
          <w:szCs w:val="20"/>
          <w:lang w:val="es-AR"/>
        </w:rPr>
      </w:pPr>
      <w:r>
        <w:rPr>
          <w:rFonts w:ascii="Courier New" w:hAnsi="Courier New" w:cs="Courier New"/>
          <w:color w:val="auto"/>
          <w:sz w:val="20"/>
          <w:szCs w:val="20"/>
          <w:lang w:val="es-AR"/>
        </w:rPr>
        <w:t xml:space="preserve">   </w:t>
      </w:r>
      <w:r w:rsidR="00E028F3" w:rsidRPr="00E028F3">
        <w:rPr>
          <w:rFonts w:ascii="Courier New" w:hAnsi="Courier New" w:cs="Courier New"/>
          <w:color w:val="auto"/>
          <w:sz w:val="20"/>
          <w:szCs w:val="20"/>
          <w:lang w:val="es-AR"/>
        </w:rPr>
        <w:t>Deberá realizarse en la “Planilla de Cotización”, de acuerdo a los</w:t>
      </w:r>
      <w:r>
        <w:rPr>
          <w:rFonts w:ascii="Courier New" w:hAnsi="Courier New" w:cs="Courier New"/>
          <w:color w:val="auto"/>
          <w:sz w:val="20"/>
          <w:szCs w:val="20"/>
          <w:lang w:val="es-AR"/>
        </w:rPr>
        <w:br/>
        <w:t xml:space="preserve">   </w:t>
      </w:r>
      <w:r w:rsidR="00E028F3" w:rsidRPr="00E028F3">
        <w:rPr>
          <w:rFonts w:ascii="Courier New" w:hAnsi="Courier New" w:cs="Courier New"/>
          <w:color w:val="auto"/>
          <w:sz w:val="20"/>
          <w:szCs w:val="20"/>
          <w:lang w:val="es-AR"/>
        </w:rPr>
        <w:t xml:space="preserve">requisitos establecidos en el artículo 16 del </w:t>
      </w:r>
      <w:proofErr w:type="spellStart"/>
      <w:r w:rsidR="00E028F3" w:rsidRPr="00E028F3">
        <w:rPr>
          <w:rFonts w:ascii="Courier New" w:hAnsi="Courier New" w:cs="Courier New"/>
          <w:b/>
          <w:color w:val="auto"/>
          <w:sz w:val="20"/>
          <w:szCs w:val="20"/>
          <w:lang w:val="es-AR"/>
        </w:rPr>
        <w:t>PUByCG</w:t>
      </w:r>
      <w:proofErr w:type="spellEnd"/>
      <w:r w:rsidR="00E028F3" w:rsidRPr="00E028F3">
        <w:rPr>
          <w:rFonts w:ascii="Courier New" w:hAnsi="Courier New" w:cs="Courier New"/>
          <w:b/>
          <w:color w:val="auto"/>
          <w:sz w:val="20"/>
          <w:szCs w:val="20"/>
          <w:lang w:val="es-AR"/>
        </w:rPr>
        <w:t>.</w:t>
      </w:r>
    </w:p>
    <w:p w:rsidR="00E028F3" w:rsidRPr="00E028F3" w:rsidRDefault="00E028F3" w:rsidP="00E028F3">
      <w:pPr>
        <w:widowControl w:val="0"/>
        <w:jc w:val="both"/>
        <w:rPr>
          <w:rFonts w:ascii="Courier New" w:hAnsi="Courier New" w:cs="Courier New"/>
          <w:b/>
          <w:color w:val="auto"/>
          <w:sz w:val="20"/>
          <w:szCs w:val="20"/>
          <w:lang w:val="es-AR"/>
        </w:rPr>
      </w:pPr>
    </w:p>
    <w:p w:rsidR="00E028F3" w:rsidRPr="00E028F3" w:rsidRDefault="00E028F3" w:rsidP="00E028F3">
      <w:pPr>
        <w:widowControl w:val="0"/>
        <w:ind w:left="283" w:hanging="283"/>
        <w:jc w:val="both"/>
        <w:rPr>
          <w:rFonts w:ascii="Courier New" w:hAnsi="Courier New" w:cs="Courier New"/>
          <w:color w:val="auto"/>
          <w:sz w:val="20"/>
          <w:szCs w:val="20"/>
        </w:rPr>
      </w:pPr>
      <w:r w:rsidRPr="00E028F3">
        <w:rPr>
          <w:rFonts w:ascii="Courier New" w:hAnsi="Courier New" w:cs="Courier New"/>
          <w:b/>
          <w:color w:val="auto"/>
          <w:sz w:val="20"/>
          <w:szCs w:val="20"/>
        </w:rPr>
        <w:t xml:space="preserve">10.- </w:t>
      </w:r>
      <w:r w:rsidRPr="00E028F3">
        <w:rPr>
          <w:rFonts w:ascii="Courier New" w:hAnsi="Courier New" w:cs="Courier New"/>
          <w:b/>
          <w:color w:val="auto"/>
          <w:sz w:val="20"/>
          <w:szCs w:val="20"/>
          <w:u w:val="single"/>
        </w:rPr>
        <w:t>EFECTOS DE LA PRESENTACIÓN:</w:t>
      </w:r>
      <w:r w:rsidRPr="00E028F3">
        <w:rPr>
          <w:rFonts w:ascii="Courier New" w:hAnsi="Courier New" w:cs="Courier New"/>
          <w:color w:val="auto"/>
          <w:sz w:val="20"/>
          <w:szCs w:val="20"/>
        </w:rPr>
        <w:t xml:space="preserve"> </w:t>
      </w:r>
    </w:p>
    <w:p w:rsidR="00E028F3" w:rsidRPr="00E028F3" w:rsidRDefault="00EC3B29" w:rsidP="00E028F3">
      <w:pPr>
        <w:widowControl w:val="0"/>
        <w:ind w:left="283"/>
        <w:jc w:val="both"/>
        <w:rPr>
          <w:rFonts w:ascii="Courier New" w:hAnsi="Courier New" w:cs="Courier New"/>
          <w:b/>
          <w:color w:val="auto"/>
          <w:sz w:val="20"/>
          <w:szCs w:val="20"/>
        </w:rPr>
      </w:pPr>
      <w:r>
        <w:rPr>
          <w:rFonts w:ascii="Courier New" w:hAnsi="Courier New" w:cs="Courier New"/>
          <w:color w:val="auto"/>
          <w:sz w:val="20"/>
          <w:szCs w:val="20"/>
        </w:rPr>
        <w:t xml:space="preserve"> </w:t>
      </w:r>
      <w:r w:rsidR="00E028F3" w:rsidRPr="00E028F3">
        <w:rPr>
          <w:rFonts w:ascii="Courier New" w:hAnsi="Courier New" w:cs="Courier New"/>
          <w:color w:val="auto"/>
          <w:sz w:val="20"/>
          <w:szCs w:val="20"/>
        </w:rPr>
        <w:t xml:space="preserve">Se regirá conforme a lo dispuesto por el artículo 10 del </w:t>
      </w:r>
      <w:proofErr w:type="spellStart"/>
      <w:r w:rsidR="00E028F3" w:rsidRPr="00E028F3">
        <w:rPr>
          <w:rFonts w:ascii="Courier New" w:hAnsi="Courier New" w:cs="Courier New"/>
          <w:b/>
          <w:color w:val="auto"/>
          <w:sz w:val="20"/>
          <w:szCs w:val="20"/>
        </w:rPr>
        <w:t>PUByCG</w:t>
      </w:r>
      <w:proofErr w:type="spellEnd"/>
      <w:r w:rsidR="00E028F3" w:rsidRPr="00E028F3">
        <w:rPr>
          <w:rFonts w:ascii="Courier New" w:hAnsi="Courier New" w:cs="Courier New"/>
          <w:b/>
          <w:color w:val="auto"/>
          <w:sz w:val="20"/>
          <w:szCs w:val="20"/>
        </w:rPr>
        <w:t>.</w:t>
      </w:r>
    </w:p>
    <w:p w:rsidR="00E028F3" w:rsidRPr="00E028F3" w:rsidRDefault="00E028F3" w:rsidP="00E028F3">
      <w:pPr>
        <w:widowControl w:val="0"/>
        <w:ind w:left="283"/>
        <w:jc w:val="both"/>
        <w:rPr>
          <w:rFonts w:ascii="Courier New" w:hAnsi="Courier New" w:cs="Courier New"/>
          <w:b/>
          <w:color w:val="auto"/>
          <w:sz w:val="20"/>
          <w:szCs w:val="20"/>
        </w:rPr>
      </w:pPr>
    </w:p>
    <w:p w:rsidR="00E028F3" w:rsidRPr="00E028F3" w:rsidRDefault="00E028F3" w:rsidP="00E028F3">
      <w:pPr>
        <w:widowControl w:val="0"/>
        <w:ind w:left="283" w:hanging="283"/>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11.-</w:t>
      </w:r>
      <w:r w:rsidRPr="00E028F3">
        <w:rPr>
          <w:rFonts w:ascii="Courier New" w:hAnsi="Courier New" w:cs="Courier New"/>
          <w:color w:val="auto"/>
          <w:sz w:val="20"/>
          <w:szCs w:val="20"/>
          <w:lang w:val="es-AR"/>
        </w:rPr>
        <w:t xml:space="preserve"> </w:t>
      </w:r>
      <w:r w:rsidRPr="00E028F3">
        <w:rPr>
          <w:rFonts w:ascii="Courier New" w:hAnsi="Courier New" w:cs="Courier New"/>
          <w:b/>
          <w:color w:val="auto"/>
          <w:sz w:val="20"/>
          <w:szCs w:val="20"/>
          <w:u w:val="single"/>
          <w:lang w:val="es-AR"/>
        </w:rPr>
        <w:t>PLAZO DE MANTENIMIENTO DE OFERTA</w:t>
      </w:r>
      <w:r w:rsidRPr="00E028F3">
        <w:rPr>
          <w:rFonts w:ascii="Courier New" w:hAnsi="Courier New" w:cs="Courier New"/>
          <w:b/>
          <w:color w:val="auto"/>
          <w:sz w:val="20"/>
          <w:szCs w:val="20"/>
          <w:lang w:val="es-AR"/>
        </w:rPr>
        <w:t>:</w:t>
      </w:r>
      <w:r w:rsidRPr="00E028F3">
        <w:rPr>
          <w:rFonts w:ascii="Courier New" w:hAnsi="Courier New" w:cs="Courier New"/>
          <w:color w:val="auto"/>
          <w:sz w:val="20"/>
          <w:szCs w:val="20"/>
          <w:lang w:val="es-AR"/>
        </w:rPr>
        <w:t xml:space="preserve"> </w:t>
      </w:r>
    </w:p>
    <w:p w:rsidR="00E028F3" w:rsidRPr="00E028F3" w:rsidRDefault="00EC3B29" w:rsidP="00E028F3">
      <w:pPr>
        <w:widowControl w:val="0"/>
        <w:ind w:left="283"/>
        <w:jc w:val="both"/>
        <w:rPr>
          <w:rFonts w:ascii="Courier New" w:hAnsi="Courier New" w:cs="Courier New"/>
          <w:b/>
          <w:color w:val="auto"/>
          <w:sz w:val="20"/>
          <w:szCs w:val="20"/>
        </w:rPr>
      </w:pPr>
      <w:r>
        <w:rPr>
          <w:rFonts w:ascii="Courier New" w:hAnsi="Courier New" w:cs="Courier New"/>
          <w:color w:val="auto"/>
          <w:sz w:val="20"/>
          <w:szCs w:val="20"/>
          <w:lang w:val="es-AR"/>
        </w:rPr>
        <w:t xml:space="preserve"> </w:t>
      </w:r>
      <w:r w:rsidR="00E028F3" w:rsidRPr="00E028F3">
        <w:rPr>
          <w:rFonts w:ascii="Courier New" w:hAnsi="Courier New" w:cs="Courier New"/>
          <w:color w:val="auto"/>
          <w:sz w:val="20"/>
          <w:szCs w:val="20"/>
          <w:lang w:val="es-AR"/>
        </w:rPr>
        <w:t xml:space="preserve">Se regirá conforme a lo dispuesto por el artículo 12 del </w:t>
      </w:r>
      <w:proofErr w:type="spellStart"/>
      <w:r w:rsidR="00E028F3" w:rsidRPr="00E028F3">
        <w:rPr>
          <w:rFonts w:ascii="Courier New" w:hAnsi="Courier New" w:cs="Courier New"/>
          <w:b/>
          <w:color w:val="auto"/>
          <w:sz w:val="20"/>
          <w:szCs w:val="20"/>
        </w:rPr>
        <w:t>PUByCG</w:t>
      </w:r>
      <w:proofErr w:type="spellEnd"/>
      <w:r w:rsidR="00E028F3" w:rsidRPr="00E028F3">
        <w:rPr>
          <w:rFonts w:ascii="Courier New" w:hAnsi="Courier New" w:cs="Courier New"/>
          <w:b/>
          <w:color w:val="auto"/>
          <w:sz w:val="20"/>
          <w:szCs w:val="20"/>
        </w:rPr>
        <w:t>.</w:t>
      </w:r>
    </w:p>
    <w:p w:rsidR="00E028F3" w:rsidRPr="00EC3B29" w:rsidRDefault="00E028F3" w:rsidP="00E028F3">
      <w:pPr>
        <w:widowControl w:val="0"/>
        <w:jc w:val="both"/>
        <w:rPr>
          <w:rFonts w:ascii="Courier New" w:hAnsi="Courier New"/>
          <w:color w:val="auto"/>
          <w:sz w:val="20"/>
          <w:szCs w:val="20"/>
        </w:rPr>
      </w:pPr>
    </w:p>
    <w:p w:rsidR="00E028F3" w:rsidRPr="00E028F3" w:rsidRDefault="00E028F3" w:rsidP="00E028F3">
      <w:pPr>
        <w:widowControl w:val="0"/>
        <w:ind w:left="284" w:hanging="284"/>
        <w:jc w:val="both"/>
        <w:rPr>
          <w:rFonts w:ascii="Courier New" w:hAnsi="Courier New" w:cs="Courier New"/>
          <w:color w:val="auto"/>
          <w:spacing w:val="-2"/>
          <w:sz w:val="20"/>
          <w:szCs w:val="20"/>
          <w:lang w:val="es-AR"/>
        </w:rPr>
      </w:pPr>
      <w:r w:rsidRPr="00E028F3">
        <w:rPr>
          <w:rFonts w:ascii="Courier New" w:hAnsi="Courier New" w:cs="Courier New"/>
          <w:b/>
          <w:color w:val="auto"/>
          <w:spacing w:val="-2"/>
          <w:sz w:val="20"/>
          <w:szCs w:val="20"/>
          <w:lang w:val="es-AR"/>
        </w:rPr>
        <w:t xml:space="preserve">12.- </w:t>
      </w:r>
      <w:r w:rsidRPr="00E028F3">
        <w:rPr>
          <w:rFonts w:ascii="Courier New" w:hAnsi="Courier New" w:cs="Courier New"/>
          <w:b/>
          <w:color w:val="auto"/>
          <w:spacing w:val="-2"/>
          <w:sz w:val="20"/>
          <w:szCs w:val="20"/>
          <w:u w:val="single"/>
          <w:lang w:val="es-AR"/>
        </w:rPr>
        <w:t>OFERTAS ALTERNATIVAS:</w:t>
      </w:r>
      <w:r w:rsidRPr="00E028F3">
        <w:rPr>
          <w:rFonts w:ascii="Courier New" w:hAnsi="Courier New" w:cs="Courier New"/>
          <w:color w:val="auto"/>
          <w:spacing w:val="-2"/>
          <w:sz w:val="20"/>
          <w:szCs w:val="20"/>
          <w:lang w:val="es-AR"/>
        </w:rPr>
        <w:t xml:space="preserve"> </w:t>
      </w:r>
    </w:p>
    <w:p w:rsidR="00E028F3" w:rsidRPr="00E028F3" w:rsidRDefault="00E028F3" w:rsidP="00E028F3">
      <w:pPr>
        <w:widowControl w:val="0"/>
        <w:ind w:left="284" w:hanging="284"/>
        <w:jc w:val="both"/>
        <w:rPr>
          <w:rFonts w:ascii="Courier New" w:hAnsi="Courier New" w:cs="Courier New"/>
          <w:color w:val="auto"/>
          <w:spacing w:val="-2"/>
          <w:sz w:val="20"/>
          <w:szCs w:val="20"/>
          <w:lang w:val="es-AR"/>
        </w:rPr>
      </w:pPr>
      <w:r w:rsidRPr="00E028F3">
        <w:rPr>
          <w:rFonts w:ascii="Courier New" w:hAnsi="Courier New" w:cs="Courier New"/>
          <w:b/>
          <w:color w:val="auto"/>
          <w:spacing w:val="-2"/>
          <w:sz w:val="20"/>
          <w:szCs w:val="20"/>
          <w:lang w:val="es-AR"/>
        </w:rPr>
        <w:t xml:space="preserve">   </w:t>
      </w:r>
      <w:r w:rsidRPr="00E028F3">
        <w:rPr>
          <w:rFonts w:ascii="Courier New" w:hAnsi="Courier New" w:cs="Courier New"/>
          <w:color w:val="auto"/>
          <w:spacing w:val="-2"/>
          <w:sz w:val="20"/>
          <w:szCs w:val="20"/>
          <w:lang w:val="es-AR"/>
        </w:rPr>
        <w:t>No se admitirán.</w:t>
      </w:r>
    </w:p>
    <w:p w:rsidR="00E028F3" w:rsidRPr="00E028F3" w:rsidRDefault="00E028F3" w:rsidP="00E028F3">
      <w:pPr>
        <w:widowControl w:val="0"/>
        <w:ind w:left="284" w:hanging="284"/>
        <w:jc w:val="both"/>
        <w:rPr>
          <w:rFonts w:ascii="Courier New" w:hAnsi="Courier New" w:cs="Courier New"/>
          <w:color w:val="auto"/>
          <w:spacing w:val="-2"/>
          <w:sz w:val="20"/>
          <w:szCs w:val="20"/>
          <w:u w:val="single"/>
          <w:lang w:val="es-AR"/>
        </w:rPr>
      </w:pPr>
    </w:p>
    <w:p w:rsidR="00E028F3" w:rsidRPr="00E028F3" w:rsidRDefault="00E028F3" w:rsidP="00E028F3">
      <w:pPr>
        <w:widowControl w:val="0"/>
        <w:ind w:left="284" w:hanging="284"/>
        <w:jc w:val="both"/>
        <w:rPr>
          <w:rFonts w:ascii="Courier New" w:hAnsi="Courier New" w:cs="Courier New"/>
          <w:color w:val="auto"/>
          <w:spacing w:val="-2"/>
          <w:sz w:val="20"/>
          <w:szCs w:val="20"/>
          <w:lang w:val="es-AR"/>
        </w:rPr>
      </w:pPr>
      <w:r w:rsidRPr="00E028F3">
        <w:rPr>
          <w:rFonts w:ascii="Courier New" w:hAnsi="Courier New" w:cs="Courier New"/>
          <w:b/>
          <w:color w:val="auto"/>
          <w:spacing w:val="-2"/>
          <w:sz w:val="20"/>
          <w:szCs w:val="20"/>
          <w:lang w:val="es-AR"/>
        </w:rPr>
        <w:t xml:space="preserve">13.- </w:t>
      </w:r>
      <w:r w:rsidRPr="00E028F3">
        <w:rPr>
          <w:rFonts w:ascii="Courier New" w:hAnsi="Courier New" w:cs="Courier New"/>
          <w:b/>
          <w:color w:val="auto"/>
          <w:spacing w:val="-2"/>
          <w:sz w:val="20"/>
          <w:szCs w:val="20"/>
          <w:u w:val="single"/>
          <w:lang w:val="es-AR"/>
        </w:rPr>
        <w:t>OFERTAS VARIANTES</w:t>
      </w:r>
      <w:r w:rsidRPr="00E028F3">
        <w:rPr>
          <w:rFonts w:ascii="Courier New" w:hAnsi="Courier New" w:cs="Courier New"/>
          <w:color w:val="auto"/>
          <w:spacing w:val="-2"/>
          <w:sz w:val="20"/>
          <w:szCs w:val="20"/>
          <w:lang w:val="es-AR"/>
        </w:rPr>
        <w:t xml:space="preserve">: </w:t>
      </w:r>
    </w:p>
    <w:p w:rsidR="00E028F3" w:rsidRPr="00E028F3" w:rsidRDefault="00E028F3" w:rsidP="00E028F3">
      <w:pPr>
        <w:widowControl w:val="0"/>
        <w:ind w:left="284" w:hanging="284"/>
        <w:jc w:val="both"/>
        <w:rPr>
          <w:rFonts w:ascii="Courier New" w:hAnsi="Courier New" w:cs="Courier New"/>
          <w:color w:val="auto"/>
          <w:spacing w:val="-2"/>
          <w:sz w:val="20"/>
          <w:szCs w:val="20"/>
          <w:lang w:val="es-AR"/>
        </w:rPr>
      </w:pPr>
      <w:r w:rsidRPr="00E028F3">
        <w:rPr>
          <w:rFonts w:ascii="Courier New" w:hAnsi="Courier New" w:cs="Courier New"/>
          <w:b/>
          <w:color w:val="auto"/>
          <w:spacing w:val="-2"/>
          <w:sz w:val="20"/>
          <w:szCs w:val="20"/>
          <w:lang w:val="es-AR"/>
        </w:rPr>
        <w:t xml:space="preserve">   </w:t>
      </w:r>
      <w:r w:rsidRPr="00E028F3">
        <w:rPr>
          <w:rFonts w:ascii="Courier New" w:hAnsi="Courier New" w:cs="Courier New"/>
          <w:color w:val="auto"/>
          <w:spacing w:val="-2"/>
          <w:sz w:val="20"/>
          <w:szCs w:val="20"/>
          <w:lang w:val="es-AR"/>
        </w:rPr>
        <w:t>No se admitirán.</w:t>
      </w:r>
    </w:p>
    <w:p w:rsidR="00E028F3" w:rsidRPr="00E028F3" w:rsidRDefault="00E028F3" w:rsidP="00E028F3">
      <w:pPr>
        <w:widowControl w:val="0"/>
        <w:ind w:left="284" w:hanging="284"/>
        <w:jc w:val="both"/>
        <w:rPr>
          <w:rFonts w:ascii="Courier New" w:hAnsi="Courier New" w:cs="Courier New"/>
          <w:color w:val="auto"/>
          <w:spacing w:val="-2"/>
          <w:sz w:val="20"/>
          <w:szCs w:val="20"/>
          <w:lang w:val="es-AR"/>
        </w:rPr>
      </w:pPr>
    </w:p>
    <w:p w:rsidR="00E028F3" w:rsidRPr="00E028F3" w:rsidRDefault="00E028F3" w:rsidP="00E028F3">
      <w:pPr>
        <w:widowControl w:val="0"/>
        <w:ind w:left="284" w:hanging="284"/>
        <w:jc w:val="both"/>
        <w:rPr>
          <w:rFonts w:ascii="Courier New" w:hAnsi="Courier New" w:cs="Courier New"/>
          <w:color w:val="auto"/>
          <w:spacing w:val="-2"/>
          <w:sz w:val="20"/>
          <w:szCs w:val="20"/>
          <w:lang w:val="es-AR"/>
        </w:rPr>
      </w:pPr>
      <w:r w:rsidRPr="00E028F3">
        <w:rPr>
          <w:rFonts w:ascii="Courier New" w:hAnsi="Courier New" w:cs="Courier New"/>
          <w:b/>
          <w:color w:val="auto"/>
          <w:spacing w:val="-2"/>
          <w:sz w:val="20"/>
          <w:szCs w:val="20"/>
          <w:lang w:val="es-AR"/>
        </w:rPr>
        <w:t xml:space="preserve">14.- </w:t>
      </w:r>
      <w:r w:rsidRPr="00E028F3">
        <w:rPr>
          <w:rFonts w:ascii="Courier New" w:hAnsi="Courier New" w:cs="Courier New"/>
          <w:b/>
          <w:color w:val="auto"/>
          <w:spacing w:val="-2"/>
          <w:sz w:val="20"/>
          <w:szCs w:val="20"/>
          <w:u w:val="single"/>
          <w:lang w:val="es-AR"/>
        </w:rPr>
        <w:t>TOLERANCIAS:</w:t>
      </w:r>
    </w:p>
    <w:p w:rsidR="00E028F3" w:rsidRPr="00E028F3" w:rsidRDefault="00E028F3" w:rsidP="00E028F3">
      <w:pPr>
        <w:widowControl w:val="0"/>
        <w:ind w:left="284" w:hanging="284"/>
        <w:jc w:val="both"/>
        <w:rPr>
          <w:rFonts w:ascii="Courier New" w:hAnsi="Courier New" w:cs="Courier New"/>
          <w:color w:val="auto"/>
          <w:spacing w:val="-2"/>
          <w:sz w:val="20"/>
          <w:szCs w:val="20"/>
          <w:lang w:val="es-AR"/>
        </w:rPr>
      </w:pPr>
      <w:r w:rsidRPr="00E028F3">
        <w:rPr>
          <w:rFonts w:ascii="Courier New" w:hAnsi="Courier New" w:cs="Courier New"/>
          <w:b/>
          <w:color w:val="auto"/>
          <w:spacing w:val="-2"/>
          <w:sz w:val="20"/>
          <w:szCs w:val="20"/>
          <w:lang w:val="es-AR"/>
        </w:rPr>
        <w:t xml:space="preserve">   </w:t>
      </w:r>
      <w:r w:rsidRPr="00E028F3">
        <w:rPr>
          <w:rFonts w:ascii="Courier New" w:hAnsi="Courier New" w:cs="Courier New"/>
          <w:color w:val="auto"/>
          <w:spacing w:val="-2"/>
          <w:sz w:val="20"/>
          <w:szCs w:val="20"/>
          <w:lang w:val="es-AR"/>
        </w:rPr>
        <w:t>No se contemplan.</w:t>
      </w:r>
    </w:p>
    <w:p w:rsidR="00E028F3" w:rsidRPr="00E028F3" w:rsidRDefault="00E028F3" w:rsidP="00E028F3">
      <w:pPr>
        <w:widowControl w:val="0"/>
        <w:jc w:val="both"/>
        <w:rPr>
          <w:rFonts w:ascii="Courier New" w:hAnsi="Courier New" w:cs="Courier New"/>
          <w:b/>
          <w:color w:val="auto"/>
          <w:sz w:val="20"/>
          <w:szCs w:val="20"/>
          <w:lang w:val="es-AR"/>
        </w:rPr>
      </w:pPr>
    </w:p>
    <w:p w:rsidR="00E028F3" w:rsidRPr="00E028F3" w:rsidRDefault="00E028F3" w:rsidP="00E028F3">
      <w:pPr>
        <w:widowControl w:val="0"/>
        <w:ind w:left="283" w:hanging="283"/>
        <w:jc w:val="both"/>
        <w:rPr>
          <w:rFonts w:ascii="Courier New" w:hAnsi="Courier New" w:cs="Courier New"/>
          <w:b/>
          <w:color w:val="auto"/>
          <w:sz w:val="20"/>
          <w:szCs w:val="20"/>
          <w:lang w:val="es-AR"/>
        </w:rPr>
      </w:pPr>
      <w:r w:rsidRPr="00E028F3">
        <w:rPr>
          <w:rFonts w:ascii="Courier New" w:hAnsi="Courier New" w:cs="Courier New"/>
          <w:b/>
          <w:color w:val="auto"/>
          <w:sz w:val="20"/>
          <w:szCs w:val="20"/>
          <w:lang w:val="es-AR"/>
        </w:rPr>
        <w:t xml:space="preserve">15.- </w:t>
      </w:r>
      <w:r w:rsidRPr="00E028F3">
        <w:rPr>
          <w:rFonts w:ascii="Courier New" w:hAnsi="Courier New" w:cs="Courier New"/>
          <w:b/>
          <w:color w:val="auto"/>
          <w:sz w:val="20"/>
          <w:szCs w:val="20"/>
          <w:u w:val="single"/>
          <w:lang w:val="es-AR"/>
        </w:rPr>
        <w:t>FORMA DE ENTREGA:</w:t>
      </w:r>
      <w:r w:rsidRPr="00E028F3">
        <w:rPr>
          <w:rFonts w:ascii="Courier New" w:hAnsi="Courier New" w:cs="Courier New"/>
          <w:b/>
          <w:color w:val="auto"/>
          <w:sz w:val="20"/>
          <w:szCs w:val="20"/>
          <w:lang w:val="es-AR"/>
        </w:rPr>
        <w:t xml:space="preserve"> </w:t>
      </w:r>
    </w:p>
    <w:p w:rsidR="00E028F3" w:rsidRPr="00E028F3" w:rsidRDefault="00E028F3" w:rsidP="00E028F3">
      <w:pPr>
        <w:widowControl w:val="0"/>
        <w:ind w:left="283" w:hanging="283"/>
        <w:jc w:val="both"/>
        <w:rPr>
          <w:rFonts w:ascii="Courier New" w:hAnsi="Courier New"/>
          <w:b/>
          <w:color w:val="auto"/>
          <w:sz w:val="20"/>
          <w:szCs w:val="20"/>
          <w:lang w:val="es-AR"/>
        </w:rPr>
      </w:pPr>
      <w:r w:rsidRPr="00E028F3">
        <w:rPr>
          <w:rFonts w:ascii="Courier New" w:hAnsi="Courier New" w:cs="Courier New"/>
          <w:b/>
          <w:color w:val="auto"/>
          <w:sz w:val="20"/>
          <w:szCs w:val="20"/>
          <w:lang w:val="es-AR"/>
        </w:rPr>
        <w:t xml:space="preserve">  </w:t>
      </w:r>
      <w:r w:rsidRPr="00E028F3">
        <w:rPr>
          <w:rFonts w:ascii="Courier New" w:hAnsi="Courier New"/>
          <w:color w:val="auto"/>
          <w:sz w:val="20"/>
          <w:szCs w:val="20"/>
          <w:lang w:val="es-AR"/>
        </w:rPr>
        <w:t xml:space="preserve"> </w:t>
      </w:r>
      <w:r w:rsidRPr="00E028F3">
        <w:rPr>
          <w:rFonts w:ascii="Courier New" w:hAnsi="Courier New"/>
          <w:b/>
          <w:color w:val="auto"/>
          <w:sz w:val="20"/>
          <w:szCs w:val="20"/>
          <w:lang w:val="es-AR"/>
        </w:rPr>
        <w:t xml:space="preserve">Parcial, </w:t>
      </w:r>
      <w:r w:rsidRPr="00E028F3">
        <w:rPr>
          <w:rFonts w:ascii="Courier New" w:hAnsi="Courier New"/>
          <w:color w:val="auto"/>
          <w:sz w:val="20"/>
          <w:szCs w:val="20"/>
          <w:lang w:val="es-AR"/>
        </w:rPr>
        <w:t>por servicio mensual</w:t>
      </w:r>
      <w:r w:rsidRPr="00E028F3">
        <w:rPr>
          <w:rFonts w:ascii="Courier New" w:hAnsi="Courier New"/>
          <w:b/>
          <w:color w:val="auto"/>
          <w:sz w:val="20"/>
          <w:szCs w:val="20"/>
          <w:lang w:val="es-AR"/>
        </w:rPr>
        <w:t>.</w:t>
      </w:r>
    </w:p>
    <w:p w:rsidR="00E028F3" w:rsidRPr="00E028F3" w:rsidRDefault="00E028F3" w:rsidP="00E028F3">
      <w:pPr>
        <w:widowControl w:val="0"/>
        <w:ind w:left="283" w:hanging="283"/>
        <w:jc w:val="both"/>
        <w:rPr>
          <w:rFonts w:ascii="Courier New" w:hAnsi="Courier New" w:cs="Courier New"/>
          <w:color w:val="auto"/>
          <w:sz w:val="20"/>
          <w:szCs w:val="20"/>
          <w:lang w:val="es-AR"/>
        </w:rPr>
      </w:pPr>
    </w:p>
    <w:p w:rsidR="00E028F3" w:rsidRPr="00E028F3" w:rsidRDefault="00E028F3" w:rsidP="00E028F3">
      <w:pPr>
        <w:widowControl w:val="0"/>
        <w:ind w:left="284" w:hanging="284"/>
        <w:jc w:val="both"/>
        <w:rPr>
          <w:rFonts w:ascii="Courier New" w:hAnsi="Courier New" w:cs="Courier New"/>
          <w:b/>
          <w:color w:val="auto"/>
          <w:spacing w:val="-2"/>
          <w:sz w:val="20"/>
          <w:szCs w:val="20"/>
          <w:lang w:val="es-AR"/>
        </w:rPr>
      </w:pPr>
      <w:r w:rsidRPr="00E028F3">
        <w:rPr>
          <w:rFonts w:ascii="Courier New" w:hAnsi="Courier New" w:cs="Courier New"/>
          <w:b/>
          <w:color w:val="auto"/>
          <w:spacing w:val="-2"/>
          <w:sz w:val="20"/>
          <w:szCs w:val="20"/>
          <w:lang w:val="es-AR"/>
        </w:rPr>
        <w:t xml:space="preserve">16.- </w:t>
      </w:r>
      <w:r w:rsidRPr="00E028F3">
        <w:rPr>
          <w:rFonts w:ascii="Courier New" w:hAnsi="Courier New" w:cs="Courier New"/>
          <w:b/>
          <w:color w:val="auto"/>
          <w:spacing w:val="-2"/>
          <w:sz w:val="20"/>
          <w:szCs w:val="20"/>
          <w:u w:val="single"/>
          <w:lang w:val="es-AR"/>
        </w:rPr>
        <w:t>LUGAR DE ENTREGA:</w:t>
      </w:r>
    </w:p>
    <w:p w:rsidR="00E028F3" w:rsidRPr="00E028F3" w:rsidRDefault="00E028F3" w:rsidP="00E028F3">
      <w:pPr>
        <w:widowControl w:val="0"/>
        <w:ind w:left="284" w:hanging="284"/>
        <w:jc w:val="both"/>
        <w:rPr>
          <w:rFonts w:ascii="Courier New" w:hAnsi="Courier New" w:cs="Courier New"/>
          <w:color w:val="auto"/>
          <w:spacing w:val="-2"/>
          <w:sz w:val="20"/>
          <w:szCs w:val="20"/>
          <w:lang w:val="es-AR"/>
        </w:rPr>
      </w:pPr>
      <w:r w:rsidRPr="00E028F3">
        <w:rPr>
          <w:rFonts w:ascii="Courier New" w:hAnsi="Courier New" w:cs="Courier New"/>
          <w:b/>
          <w:color w:val="auto"/>
          <w:spacing w:val="-2"/>
          <w:sz w:val="20"/>
          <w:szCs w:val="20"/>
          <w:lang w:val="es-AR"/>
        </w:rPr>
        <w:t xml:space="preserve">   </w:t>
      </w:r>
      <w:r w:rsidRPr="00E028F3">
        <w:rPr>
          <w:rFonts w:ascii="Courier New" w:hAnsi="Courier New" w:cs="Courier New"/>
          <w:color w:val="auto"/>
          <w:spacing w:val="-2"/>
          <w:sz w:val="20"/>
          <w:szCs w:val="20"/>
          <w:lang w:val="es-AR"/>
        </w:rPr>
        <w:t>Deberá realizarse de acuerdo a los lugares detallados en las          Especificaciones Técnicas.</w:t>
      </w:r>
    </w:p>
    <w:p w:rsidR="00E028F3" w:rsidRPr="00E028F3" w:rsidRDefault="00E028F3" w:rsidP="00E028F3">
      <w:pPr>
        <w:widowControl w:val="0"/>
        <w:ind w:left="284" w:hanging="284"/>
        <w:jc w:val="both"/>
        <w:rPr>
          <w:rFonts w:ascii="Courier New" w:hAnsi="Courier New" w:cs="Courier New"/>
          <w:b/>
          <w:color w:val="auto"/>
          <w:spacing w:val="-2"/>
          <w:sz w:val="20"/>
          <w:szCs w:val="20"/>
          <w:lang w:val="es-AR"/>
        </w:rPr>
      </w:pPr>
    </w:p>
    <w:p w:rsidR="00E028F3" w:rsidRPr="00E028F3" w:rsidRDefault="00E028F3" w:rsidP="00E028F3">
      <w:pPr>
        <w:widowControl w:val="0"/>
        <w:tabs>
          <w:tab w:val="right" w:pos="8789"/>
        </w:tabs>
        <w:ind w:left="283" w:hanging="283"/>
        <w:jc w:val="both"/>
        <w:rPr>
          <w:rFonts w:ascii="Courier New" w:hAnsi="Courier New" w:cs="Courier New"/>
          <w:b/>
          <w:color w:val="auto"/>
          <w:sz w:val="20"/>
          <w:szCs w:val="20"/>
          <w:lang w:val="es-AR"/>
        </w:rPr>
      </w:pPr>
      <w:r w:rsidRPr="00E028F3">
        <w:rPr>
          <w:rFonts w:ascii="Courier New" w:hAnsi="Courier New" w:cs="Courier New"/>
          <w:b/>
          <w:color w:val="auto"/>
          <w:sz w:val="20"/>
          <w:szCs w:val="20"/>
          <w:lang w:val="es-AR"/>
        </w:rPr>
        <w:t xml:space="preserve">17.- </w:t>
      </w:r>
      <w:r w:rsidRPr="00E028F3">
        <w:rPr>
          <w:rFonts w:ascii="Courier New" w:hAnsi="Courier New" w:cs="Courier New"/>
          <w:b/>
          <w:color w:val="auto"/>
          <w:sz w:val="20"/>
          <w:szCs w:val="20"/>
          <w:u w:val="single"/>
          <w:lang w:val="es-AR"/>
        </w:rPr>
        <w:t>PLAZO DE ENTREGA:</w:t>
      </w:r>
      <w:r w:rsidRPr="00E028F3">
        <w:rPr>
          <w:rFonts w:ascii="Courier New" w:hAnsi="Courier New" w:cs="Courier New"/>
          <w:b/>
          <w:color w:val="auto"/>
          <w:sz w:val="20"/>
          <w:szCs w:val="20"/>
          <w:lang w:val="es-AR"/>
        </w:rPr>
        <w:t xml:space="preserve"> </w:t>
      </w:r>
      <w:r w:rsidRPr="00E028F3">
        <w:rPr>
          <w:rFonts w:ascii="Courier New" w:hAnsi="Courier New" w:cs="Courier New"/>
          <w:b/>
          <w:color w:val="auto"/>
          <w:sz w:val="20"/>
          <w:szCs w:val="20"/>
          <w:lang w:val="es-AR"/>
        </w:rPr>
        <w:tab/>
      </w:r>
    </w:p>
    <w:p w:rsidR="00E028F3" w:rsidRPr="00E028F3" w:rsidRDefault="00E028F3" w:rsidP="00E028F3">
      <w:pPr>
        <w:widowControl w:val="0"/>
        <w:ind w:left="283" w:hanging="283"/>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 xml:space="preserve">   </w:t>
      </w:r>
      <w:r w:rsidRPr="00E028F3">
        <w:rPr>
          <w:rFonts w:ascii="Courier New" w:hAnsi="Courier New" w:cs="Courier New"/>
          <w:color w:val="auto"/>
          <w:sz w:val="20"/>
          <w:szCs w:val="20"/>
          <w:lang w:val="es-AR"/>
        </w:rPr>
        <w:t>VEINTE (20) días hábiles.</w:t>
      </w:r>
    </w:p>
    <w:p w:rsidR="00E028F3" w:rsidRPr="00E028F3" w:rsidRDefault="00E028F3" w:rsidP="00E028F3">
      <w:pPr>
        <w:widowControl w:val="0"/>
        <w:ind w:left="283" w:hanging="283"/>
        <w:jc w:val="both"/>
        <w:rPr>
          <w:rFonts w:ascii="Courier New" w:hAnsi="Courier New" w:cs="Courier New"/>
          <w:b/>
          <w:color w:val="auto"/>
          <w:sz w:val="20"/>
          <w:szCs w:val="20"/>
          <w:lang w:val="es-AR"/>
        </w:rPr>
      </w:pPr>
      <w:r w:rsidRPr="00E028F3">
        <w:rPr>
          <w:rFonts w:ascii="Courier New" w:hAnsi="Courier New" w:cs="Courier New"/>
          <w:color w:val="auto"/>
          <w:sz w:val="20"/>
          <w:szCs w:val="20"/>
          <w:lang w:val="es-AR"/>
        </w:rPr>
        <w:t xml:space="preserve">  </w:t>
      </w:r>
      <w:r w:rsidR="00C6749F">
        <w:rPr>
          <w:rFonts w:ascii="Courier New" w:hAnsi="Courier New" w:cs="Courier New"/>
          <w:color w:val="auto"/>
          <w:sz w:val="20"/>
          <w:szCs w:val="20"/>
          <w:lang w:val="es-AR"/>
        </w:rPr>
        <w:t xml:space="preserve"> </w:t>
      </w:r>
      <w:r w:rsidRPr="00E028F3">
        <w:rPr>
          <w:rFonts w:ascii="Courier New" w:hAnsi="Courier New" w:cs="Courier New"/>
          <w:color w:val="auto"/>
          <w:sz w:val="20"/>
          <w:szCs w:val="20"/>
          <w:lang w:val="es-AR"/>
        </w:rPr>
        <w:t>El plazo deberá contarse desde el día siguiente a la notificación de</w:t>
      </w:r>
      <w:r w:rsidR="00C6749F">
        <w:rPr>
          <w:rFonts w:ascii="Courier New" w:hAnsi="Courier New" w:cs="Courier New"/>
          <w:color w:val="auto"/>
          <w:sz w:val="20"/>
          <w:szCs w:val="20"/>
          <w:lang w:val="es-AR"/>
        </w:rPr>
        <w:br/>
        <w:t xml:space="preserve"> </w:t>
      </w:r>
      <w:r w:rsidRPr="00E028F3">
        <w:rPr>
          <w:rFonts w:ascii="Courier New" w:hAnsi="Courier New" w:cs="Courier New"/>
          <w:color w:val="auto"/>
          <w:sz w:val="20"/>
          <w:szCs w:val="20"/>
          <w:lang w:val="es-AR"/>
        </w:rPr>
        <w:t xml:space="preserve">la </w:t>
      </w:r>
      <w:r w:rsidRPr="00E028F3">
        <w:rPr>
          <w:rFonts w:ascii="Courier New" w:hAnsi="Courier New" w:cs="Courier New"/>
          <w:b/>
          <w:color w:val="auto"/>
          <w:sz w:val="20"/>
          <w:szCs w:val="20"/>
          <w:lang w:val="es-AR"/>
        </w:rPr>
        <w:t>OC.</w:t>
      </w:r>
    </w:p>
    <w:p w:rsidR="00E028F3" w:rsidRPr="00E028F3" w:rsidRDefault="00E028F3" w:rsidP="00E028F3">
      <w:pPr>
        <w:widowControl w:val="0"/>
        <w:ind w:left="283" w:hanging="283"/>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 xml:space="preserve">   </w:t>
      </w:r>
      <w:r w:rsidRPr="00E028F3">
        <w:rPr>
          <w:rFonts w:ascii="Courier New" w:hAnsi="Courier New" w:cs="Courier New"/>
          <w:color w:val="auto"/>
          <w:sz w:val="20"/>
          <w:szCs w:val="20"/>
          <w:lang w:val="es-AR"/>
        </w:rPr>
        <w:t xml:space="preserve">El plazo de entrega se entenderá cumplido cuando el </w:t>
      </w:r>
      <w:r w:rsidRPr="00E028F3">
        <w:rPr>
          <w:rFonts w:ascii="Courier New" w:hAnsi="Courier New" w:cs="Courier New"/>
          <w:b/>
          <w:color w:val="auto"/>
          <w:sz w:val="20"/>
          <w:szCs w:val="20"/>
          <w:lang w:val="es-AR"/>
        </w:rPr>
        <w:t>SMN</w:t>
      </w:r>
      <w:r w:rsidRPr="00E028F3">
        <w:rPr>
          <w:rFonts w:ascii="Courier New" w:hAnsi="Courier New" w:cs="Courier New"/>
          <w:color w:val="auto"/>
          <w:sz w:val="20"/>
          <w:szCs w:val="20"/>
          <w:lang w:val="es-AR"/>
        </w:rPr>
        <w:t xml:space="preserve"> reciba los</w:t>
      </w:r>
      <w:r w:rsidR="00C6749F">
        <w:rPr>
          <w:rFonts w:ascii="Courier New" w:hAnsi="Courier New" w:cs="Courier New"/>
          <w:color w:val="auto"/>
          <w:sz w:val="20"/>
          <w:szCs w:val="20"/>
          <w:lang w:val="es-AR"/>
        </w:rPr>
        <w:br/>
      </w:r>
      <w:r w:rsidRPr="00E028F3">
        <w:rPr>
          <w:rFonts w:ascii="Courier New" w:hAnsi="Courier New" w:cs="Courier New"/>
          <w:color w:val="auto"/>
          <w:sz w:val="20"/>
          <w:szCs w:val="20"/>
          <w:lang w:val="es-AR"/>
        </w:rPr>
        <w:t>bienes en el lugar indicado en la cláusula “Lugar de Entrega” del     presente Pliego.</w:t>
      </w:r>
    </w:p>
    <w:p w:rsidR="00E028F3" w:rsidRPr="00E028F3" w:rsidRDefault="00E028F3" w:rsidP="00E028F3">
      <w:pPr>
        <w:widowControl w:val="0"/>
        <w:ind w:left="283" w:firstLine="1"/>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  </w:t>
      </w:r>
    </w:p>
    <w:p w:rsidR="00E028F3" w:rsidRPr="00E028F3" w:rsidRDefault="00E028F3" w:rsidP="00E028F3">
      <w:pPr>
        <w:widowControl w:val="0"/>
        <w:ind w:left="283" w:hanging="283"/>
        <w:jc w:val="both"/>
        <w:rPr>
          <w:rFonts w:ascii="Courier New" w:hAnsi="Courier New" w:cs="Courier New"/>
          <w:b/>
          <w:color w:val="auto"/>
          <w:sz w:val="20"/>
          <w:szCs w:val="20"/>
          <w:lang w:val="es-AR"/>
        </w:rPr>
      </w:pPr>
      <w:r w:rsidRPr="00E028F3">
        <w:rPr>
          <w:rFonts w:ascii="Courier New" w:hAnsi="Courier New" w:cs="Courier New"/>
          <w:b/>
          <w:color w:val="auto"/>
          <w:sz w:val="20"/>
          <w:szCs w:val="20"/>
          <w:lang w:val="es-AR"/>
        </w:rPr>
        <w:t xml:space="preserve">18.- </w:t>
      </w:r>
      <w:r w:rsidRPr="00E028F3">
        <w:rPr>
          <w:rFonts w:ascii="Courier New" w:hAnsi="Courier New" w:cs="Courier New"/>
          <w:b/>
          <w:color w:val="auto"/>
          <w:sz w:val="20"/>
          <w:szCs w:val="20"/>
          <w:u w:val="single"/>
          <w:lang w:val="es-AR"/>
        </w:rPr>
        <w:t xml:space="preserve">MONEDA DE COTIZACIÓN: </w:t>
      </w:r>
    </w:p>
    <w:p w:rsidR="00E028F3" w:rsidRPr="00E028F3" w:rsidRDefault="00E028F3" w:rsidP="00E028F3">
      <w:pPr>
        <w:widowControl w:val="0"/>
        <w:ind w:left="283"/>
        <w:jc w:val="both"/>
        <w:rPr>
          <w:rFonts w:ascii="Courier New" w:hAnsi="Courier New"/>
          <w:color w:val="auto"/>
          <w:sz w:val="20"/>
          <w:szCs w:val="20"/>
          <w:lang w:val="es-AR"/>
        </w:rPr>
      </w:pPr>
      <w:r w:rsidRPr="00E028F3">
        <w:rPr>
          <w:rFonts w:ascii="Courier New" w:hAnsi="Courier New"/>
          <w:color w:val="auto"/>
          <w:sz w:val="20"/>
          <w:szCs w:val="20"/>
          <w:lang w:val="es-AR"/>
        </w:rPr>
        <w:t xml:space="preserve">La oferta económica deberá ser formulada en moneda nacional. </w:t>
      </w:r>
    </w:p>
    <w:p w:rsidR="00E028F3" w:rsidRPr="00E028F3" w:rsidRDefault="00E028F3" w:rsidP="00E028F3">
      <w:pPr>
        <w:widowControl w:val="0"/>
        <w:ind w:left="283"/>
        <w:jc w:val="both"/>
        <w:rPr>
          <w:rFonts w:ascii="Courier New" w:hAnsi="Courier New" w:cs="Courier New"/>
          <w:color w:val="auto"/>
          <w:sz w:val="20"/>
          <w:szCs w:val="20"/>
          <w:u w:val="single"/>
          <w:lang w:val="es-AR"/>
        </w:rPr>
      </w:pPr>
    </w:p>
    <w:p w:rsidR="00E028F3" w:rsidRPr="00E028F3" w:rsidRDefault="00E028F3" w:rsidP="00E028F3">
      <w:pPr>
        <w:widowControl w:val="0"/>
        <w:tabs>
          <w:tab w:val="left" w:pos="5790"/>
        </w:tabs>
        <w:ind w:left="283" w:hanging="283"/>
        <w:jc w:val="both"/>
        <w:rPr>
          <w:rFonts w:ascii="Courier New" w:hAnsi="Courier New" w:cs="Courier New"/>
          <w:b/>
          <w:color w:val="auto"/>
          <w:sz w:val="20"/>
          <w:szCs w:val="20"/>
          <w:u w:val="single"/>
          <w:lang w:val="es-AR"/>
        </w:rPr>
      </w:pPr>
      <w:r w:rsidRPr="00E028F3">
        <w:rPr>
          <w:rFonts w:ascii="Courier New" w:hAnsi="Courier New" w:cs="Courier New"/>
          <w:b/>
          <w:color w:val="auto"/>
          <w:sz w:val="20"/>
          <w:szCs w:val="20"/>
          <w:lang w:val="es-AR"/>
        </w:rPr>
        <w:t xml:space="preserve">19.- </w:t>
      </w:r>
      <w:r w:rsidRPr="00E028F3">
        <w:rPr>
          <w:rFonts w:ascii="Courier New" w:hAnsi="Courier New" w:cs="Courier New"/>
          <w:b/>
          <w:color w:val="auto"/>
          <w:sz w:val="20"/>
          <w:szCs w:val="20"/>
          <w:u w:val="single"/>
          <w:lang w:val="es-AR"/>
        </w:rPr>
        <w:t>INSCRIPCIÓN EN EL SISTEMA SIPRO:</w:t>
      </w:r>
    </w:p>
    <w:p w:rsidR="00E028F3" w:rsidRPr="00E028F3" w:rsidRDefault="00E028F3" w:rsidP="00E028F3">
      <w:pPr>
        <w:widowControl w:val="0"/>
        <w:tabs>
          <w:tab w:val="left" w:pos="5790"/>
        </w:tabs>
        <w:ind w:left="283" w:hanging="283"/>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 xml:space="preserve">  </w:t>
      </w:r>
      <w:r w:rsidRPr="00E028F3">
        <w:rPr>
          <w:rFonts w:ascii="Courier New" w:hAnsi="Courier New" w:cs="Courier New"/>
          <w:color w:val="auto"/>
          <w:sz w:val="20"/>
          <w:szCs w:val="20"/>
          <w:lang w:val="es-AR"/>
        </w:rPr>
        <w:t>Se regirá</w:t>
      </w:r>
      <w:r w:rsidRPr="00E028F3">
        <w:rPr>
          <w:rFonts w:ascii="Courier New" w:hAnsi="Courier New" w:cs="Courier New"/>
          <w:b/>
          <w:color w:val="auto"/>
          <w:sz w:val="20"/>
          <w:szCs w:val="20"/>
          <w:lang w:val="es-AR"/>
        </w:rPr>
        <w:t xml:space="preserve"> </w:t>
      </w:r>
      <w:r w:rsidRPr="00E028F3">
        <w:rPr>
          <w:rFonts w:ascii="Courier New" w:hAnsi="Courier New" w:cs="Courier New"/>
          <w:color w:val="auto"/>
          <w:sz w:val="20"/>
          <w:szCs w:val="20"/>
          <w:lang w:val="es-AR"/>
        </w:rPr>
        <w:t xml:space="preserve">de acuerdo a lo estipulado en el artículo 2 del </w:t>
      </w:r>
      <w:r w:rsidRPr="00E028F3">
        <w:rPr>
          <w:rFonts w:ascii="Courier New" w:hAnsi="Courier New" w:cs="Courier New"/>
          <w:b/>
          <w:color w:val="auto"/>
          <w:sz w:val="20"/>
          <w:szCs w:val="20"/>
          <w:lang w:val="es-AR"/>
        </w:rPr>
        <w:t>Manual de Procedimientos para la Incorporación y Actualización de datos en SIPRO y su Anexo,</w:t>
      </w:r>
      <w:r w:rsidRPr="00E028F3">
        <w:rPr>
          <w:rFonts w:ascii="Courier New" w:hAnsi="Courier New" w:cs="Courier New"/>
          <w:color w:val="auto"/>
          <w:sz w:val="20"/>
          <w:szCs w:val="20"/>
          <w:lang w:val="es-AR"/>
        </w:rPr>
        <w:t xml:space="preserve"> aprobado por la Disposición </w:t>
      </w:r>
      <w:r w:rsidRPr="00E028F3">
        <w:rPr>
          <w:rFonts w:ascii="Courier New" w:hAnsi="Courier New" w:cs="Courier New"/>
          <w:b/>
          <w:color w:val="auto"/>
          <w:sz w:val="20"/>
          <w:szCs w:val="20"/>
          <w:lang w:val="es-AR"/>
        </w:rPr>
        <w:t xml:space="preserve">ONC N° </w:t>
      </w:r>
      <w:r w:rsidRPr="00E028F3">
        <w:rPr>
          <w:rFonts w:ascii="Courier New" w:hAnsi="Courier New" w:cs="Courier New"/>
          <w:color w:val="auto"/>
          <w:sz w:val="20"/>
          <w:szCs w:val="20"/>
          <w:lang w:val="es-AR"/>
        </w:rPr>
        <w:t>64/2016.</w:t>
      </w:r>
    </w:p>
    <w:p w:rsidR="00E028F3" w:rsidRPr="00E028F3" w:rsidRDefault="00E028F3" w:rsidP="00E028F3">
      <w:pPr>
        <w:widowControl w:val="0"/>
        <w:rPr>
          <w:rFonts w:ascii="Courier New" w:hAnsi="Courier New" w:cs="Courier New"/>
          <w:b/>
          <w:color w:val="auto"/>
          <w:sz w:val="20"/>
          <w:szCs w:val="20"/>
          <w:lang w:val="es-AR"/>
        </w:rPr>
      </w:pPr>
    </w:p>
    <w:p w:rsidR="00E028F3" w:rsidRPr="00E028F3" w:rsidRDefault="00E028F3" w:rsidP="00E028F3">
      <w:pPr>
        <w:widowControl w:val="0"/>
        <w:ind w:left="283" w:hanging="283"/>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 xml:space="preserve">20.- </w:t>
      </w:r>
      <w:r w:rsidRPr="00E028F3">
        <w:rPr>
          <w:rFonts w:ascii="Courier New" w:hAnsi="Courier New" w:cs="Courier New"/>
          <w:b/>
          <w:color w:val="auto"/>
          <w:sz w:val="20"/>
          <w:szCs w:val="20"/>
          <w:u w:val="single"/>
          <w:lang w:val="es-AR"/>
        </w:rPr>
        <w:t>VISTA:</w:t>
      </w:r>
      <w:r w:rsidRPr="00E028F3">
        <w:rPr>
          <w:rFonts w:ascii="Courier New" w:hAnsi="Courier New" w:cs="Courier New"/>
          <w:color w:val="auto"/>
          <w:sz w:val="20"/>
          <w:szCs w:val="20"/>
          <w:lang w:val="es-AR"/>
        </w:rPr>
        <w:t xml:space="preserve"> </w:t>
      </w:r>
    </w:p>
    <w:p w:rsidR="00E028F3" w:rsidRPr="00E028F3" w:rsidRDefault="00E028F3" w:rsidP="00E028F3">
      <w:pPr>
        <w:widowControl w:val="0"/>
        <w:tabs>
          <w:tab w:val="left" w:pos="5790"/>
        </w:tabs>
        <w:ind w:left="283" w:hanging="283"/>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  Se regirá por lo estipulado en el artículo 24 del </w:t>
      </w:r>
      <w:r w:rsidRPr="00E028F3">
        <w:rPr>
          <w:rFonts w:ascii="Courier New" w:hAnsi="Courier New" w:cs="Courier New"/>
          <w:b/>
          <w:color w:val="auto"/>
          <w:sz w:val="20"/>
          <w:szCs w:val="20"/>
          <w:lang w:val="es-AR"/>
        </w:rPr>
        <w:t xml:space="preserve">Manual de Procedimientos </w:t>
      </w:r>
      <w:r w:rsidRPr="00E028F3">
        <w:rPr>
          <w:rFonts w:ascii="Courier New" w:hAnsi="Courier New" w:cs="Courier New"/>
          <w:color w:val="auto"/>
          <w:sz w:val="20"/>
          <w:szCs w:val="20"/>
          <w:lang w:val="es-AR"/>
        </w:rPr>
        <w:t xml:space="preserve">aprobado por la Disposición  </w:t>
      </w:r>
      <w:r w:rsidRPr="00E028F3">
        <w:rPr>
          <w:rFonts w:ascii="Courier New" w:hAnsi="Courier New" w:cs="Courier New"/>
          <w:b/>
          <w:color w:val="auto"/>
          <w:sz w:val="20"/>
          <w:szCs w:val="20"/>
          <w:lang w:val="es-AR"/>
        </w:rPr>
        <w:t xml:space="preserve">ONC </w:t>
      </w:r>
      <w:r w:rsidRPr="00E028F3">
        <w:rPr>
          <w:rFonts w:ascii="Courier New" w:hAnsi="Courier New" w:cs="Courier New"/>
          <w:color w:val="auto"/>
          <w:sz w:val="20"/>
          <w:szCs w:val="20"/>
          <w:lang w:val="es-AR"/>
        </w:rPr>
        <w:t>N° 62/2016.</w:t>
      </w:r>
    </w:p>
    <w:p w:rsidR="00E028F3" w:rsidRPr="00E028F3" w:rsidRDefault="00E028F3" w:rsidP="00E028F3">
      <w:pPr>
        <w:widowControl w:val="0"/>
        <w:tabs>
          <w:tab w:val="left" w:pos="5790"/>
        </w:tabs>
        <w:ind w:left="283" w:hanging="283"/>
        <w:jc w:val="both"/>
        <w:rPr>
          <w:rFonts w:ascii="Courier New" w:hAnsi="Courier New" w:cs="Courier New"/>
          <w:color w:val="auto"/>
          <w:sz w:val="20"/>
          <w:szCs w:val="20"/>
          <w:lang w:val="es-AR"/>
        </w:rPr>
      </w:pPr>
    </w:p>
    <w:p w:rsidR="00E028F3" w:rsidRPr="00E028F3" w:rsidRDefault="00E028F3" w:rsidP="00E028F3">
      <w:pPr>
        <w:widowControl w:val="0"/>
        <w:tabs>
          <w:tab w:val="left" w:pos="5790"/>
        </w:tabs>
        <w:ind w:left="283" w:hanging="283"/>
        <w:jc w:val="both"/>
        <w:rPr>
          <w:rFonts w:ascii="Courier New" w:hAnsi="Courier New" w:cs="Courier New"/>
          <w:color w:val="FF0000"/>
          <w:sz w:val="20"/>
          <w:szCs w:val="20"/>
          <w:lang w:val="es-AR"/>
        </w:rPr>
      </w:pPr>
      <w:r w:rsidRPr="00E028F3">
        <w:rPr>
          <w:rFonts w:ascii="Courier New" w:hAnsi="Courier New" w:cs="Courier New"/>
          <w:b/>
          <w:color w:val="auto"/>
          <w:sz w:val="20"/>
          <w:szCs w:val="20"/>
          <w:lang w:val="es-AR"/>
        </w:rPr>
        <w:t xml:space="preserve">21.- </w:t>
      </w:r>
      <w:r w:rsidRPr="00E028F3">
        <w:rPr>
          <w:rFonts w:ascii="Courier New" w:hAnsi="Courier New" w:cs="Courier New"/>
          <w:b/>
          <w:color w:val="auto"/>
          <w:sz w:val="20"/>
          <w:szCs w:val="20"/>
          <w:u w:val="single"/>
          <w:lang w:val="es-AR"/>
        </w:rPr>
        <w:t>COMUNICACIÓN DEL</w:t>
      </w:r>
      <w:r w:rsidRPr="00E028F3">
        <w:rPr>
          <w:rFonts w:ascii="Courier New" w:hAnsi="Courier New" w:cs="Courier New"/>
          <w:b/>
          <w:color w:val="auto"/>
          <w:sz w:val="20"/>
          <w:szCs w:val="20"/>
          <w:lang w:val="es-AR"/>
        </w:rPr>
        <w:t xml:space="preserve"> </w:t>
      </w:r>
      <w:r w:rsidRPr="00E028F3">
        <w:rPr>
          <w:rFonts w:ascii="Courier New" w:hAnsi="Courier New" w:cs="Courier New"/>
          <w:b/>
          <w:color w:val="auto"/>
          <w:sz w:val="20"/>
          <w:szCs w:val="20"/>
          <w:u w:val="single"/>
          <w:lang w:val="es-AR"/>
        </w:rPr>
        <w:t>DICTAMEN DE EVALUACIÓN E IMPUGNACIÓN:</w:t>
      </w:r>
    </w:p>
    <w:p w:rsidR="00E028F3" w:rsidRPr="00E028F3" w:rsidRDefault="00E028F3" w:rsidP="00E028F3">
      <w:pPr>
        <w:widowControl w:val="0"/>
        <w:tabs>
          <w:tab w:val="left" w:pos="5790"/>
        </w:tabs>
        <w:ind w:left="283" w:hanging="283"/>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 xml:space="preserve">   </w:t>
      </w:r>
      <w:r w:rsidRPr="00E028F3">
        <w:rPr>
          <w:rFonts w:ascii="Courier New" w:hAnsi="Courier New" w:cs="Courier New"/>
          <w:color w:val="auto"/>
          <w:sz w:val="20"/>
          <w:szCs w:val="20"/>
          <w:lang w:val="es-AR"/>
        </w:rPr>
        <w:t xml:space="preserve">Se regirá conforme a lo dispuesto en los artículos 30 al 32 del </w:t>
      </w:r>
      <w:proofErr w:type="spellStart"/>
      <w:r w:rsidRPr="00E028F3">
        <w:rPr>
          <w:rFonts w:ascii="Courier New" w:hAnsi="Courier New" w:cs="Courier New"/>
          <w:b/>
          <w:color w:val="auto"/>
          <w:sz w:val="20"/>
          <w:szCs w:val="20"/>
          <w:lang w:val="es-AR"/>
        </w:rPr>
        <w:t>PUByCG</w:t>
      </w:r>
      <w:proofErr w:type="spellEnd"/>
      <w:r w:rsidRPr="00E028F3">
        <w:rPr>
          <w:rFonts w:ascii="Courier New" w:hAnsi="Courier New" w:cs="Courier New"/>
          <w:b/>
          <w:color w:val="auto"/>
          <w:sz w:val="20"/>
          <w:szCs w:val="20"/>
          <w:lang w:val="es-AR"/>
        </w:rPr>
        <w:t>.</w:t>
      </w:r>
    </w:p>
    <w:p w:rsidR="00E028F3" w:rsidRPr="00E028F3" w:rsidRDefault="00E028F3" w:rsidP="00E028F3">
      <w:pPr>
        <w:widowControl w:val="0"/>
        <w:tabs>
          <w:tab w:val="left" w:pos="5790"/>
        </w:tabs>
        <w:jc w:val="both"/>
        <w:rPr>
          <w:rFonts w:ascii="Courier New" w:hAnsi="Courier New" w:cs="Courier New"/>
          <w:color w:val="FF0000"/>
          <w:sz w:val="20"/>
          <w:szCs w:val="20"/>
          <w:lang w:val="es-AR"/>
        </w:rPr>
      </w:pPr>
    </w:p>
    <w:p w:rsidR="00E028F3" w:rsidRPr="00E028F3" w:rsidRDefault="00E028F3" w:rsidP="00E028F3">
      <w:pPr>
        <w:widowControl w:val="0"/>
        <w:ind w:left="283" w:hanging="283"/>
        <w:jc w:val="both"/>
        <w:rPr>
          <w:rFonts w:ascii="Courier New" w:hAnsi="Courier New" w:cs="Courier New"/>
          <w:b/>
          <w:color w:val="auto"/>
          <w:sz w:val="20"/>
          <w:szCs w:val="20"/>
          <w:lang w:val="es-AR"/>
        </w:rPr>
      </w:pPr>
      <w:r w:rsidRPr="00E028F3">
        <w:rPr>
          <w:rFonts w:ascii="Courier New" w:hAnsi="Courier New" w:cs="Courier New"/>
          <w:b/>
          <w:color w:val="auto"/>
          <w:sz w:val="20"/>
          <w:szCs w:val="20"/>
          <w:lang w:val="es-AR"/>
        </w:rPr>
        <w:t xml:space="preserve">22.- </w:t>
      </w:r>
      <w:r w:rsidRPr="00E028F3">
        <w:rPr>
          <w:rFonts w:ascii="Courier New" w:hAnsi="Courier New" w:cs="Courier New"/>
          <w:b/>
          <w:color w:val="auto"/>
          <w:sz w:val="20"/>
          <w:szCs w:val="20"/>
          <w:u w:val="single"/>
          <w:lang w:val="es-AR"/>
        </w:rPr>
        <w:t>CAUSALES DE DESESTIMACIÓN NO SUBSANABLES:</w:t>
      </w:r>
      <w:r w:rsidRPr="00E028F3">
        <w:rPr>
          <w:rFonts w:ascii="Courier New" w:hAnsi="Courier New" w:cs="Courier New"/>
          <w:b/>
          <w:color w:val="auto"/>
          <w:sz w:val="20"/>
          <w:szCs w:val="20"/>
          <w:lang w:val="es-AR"/>
        </w:rPr>
        <w:t xml:space="preserve"> </w:t>
      </w:r>
    </w:p>
    <w:p w:rsidR="00E028F3" w:rsidRPr="00E028F3" w:rsidRDefault="00E028F3" w:rsidP="00E028F3">
      <w:pPr>
        <w:widowControl w:val="0"/>
        <w:ind w:left="283"/>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Se regirá conforme a lo dispuesto en el artículo 25 del </w:t>
      </w:r>
      <w:proofErr w:type="spellStart"/>
      <w:r w:rsidRPr="00E028F3">
        <w:rPr>
          <w:rFonts w:ascii="Courier New" w:hAnsi="Courier New" w:cs="Courier New"/>
          <w:b/>
          <w:color w:val="auto"/>
          <w:sz w:val="20"/>
          <w:szCs w:val="20"/>
          <w:lang w:val="es-AR"/>
        </w:rPr>
        <w:t>PUByCG</w:t>
      </w:r>
      <w:proofErr w:type="spellEnd"/>
      <w:r w:rsidRPr="00E028F3">
        <w:rPr>
          <w:rFonts w:ascii="Courier New" w:hAnsi="Courier New" w:cs="Courier New"/>
          <w:color w:val="auto"/>
          <w:sz w:val="20"/>
          <w:szCs w:val="20"/>
          <w:lang w:val="es-AR"/>
        </w:rPr>
        <w:t>.</w:t>
      </w:r>
    </w:p>
    <w:p w:rsidR="00E028F3" w:rsidRPr="00E028F3" w:rsidRDefault="00E028F3" w:rsidP="00E028F3">
      <w:pPr>
        <w:widowControl w:val="0"/>
        <w:jc w:val="both"/>
        <w:rPr>
          <w:rFonts w:ascii="Courier New" w:hAnsi="Courier New" w:cs="Courier New"/>
          <w:color w:val="auto"/>
          <w:sz w:val="20"/>
          <w:szCs w:val="20"/>
          <w:lang w:val="es-AR"/>
        </w:rPr>
      </w:pPr>
    </w:p>
    <w:p w:rsidR="00E028F3" w:rsidRPr="00E028F3" w:rsidRDefault="00E028F3" w:rsidP="00E028F3">
      <w:pPr>
        <w:widowControl w:val="0"/>
        <w:ind w:left="284" w:hanging="284"/>
        <w:jc w:val="both"/>
        <w:rPr>
          <w:rFonts w:ascii="Courier New" w:hAnsi="Courier New" w:cs="Courier New"/>
          <w:b/>
          <w:color w:val="auto"/>
          <w:sz w:val="20"/>
          <w:szCs w:val="20"/>
          <w:u w:val="single"/>
          <w:lang w:val="es-AR"/>
        </w:rPr>
      </w:pPr>
      <w:r w:rsidRPr="00E028F3">
        <w:rPr>
          <w:rFonts w:ascii="Courier New" w:hAnsi="Courier New" w:cs="Courier New"/>
          <w:b/>
          <w:color w:val="auto"/>
          <w:sz w:val="20"/>
          <w:szCs w:val="20"/>
          <w:lang w:val="es-AR"/>
        </w:rPr>
        <w:t>23.-</w:t>
      </w:r>
      <w:r w:rsidRPr="00E028F3">
        <w:rPr>
          <w:rFonts w:ascii="Courier New" w:hAnsi="Courier New" w:cs="Courier New"/>
          <w:color w:val="auto"/>
          <w:sz w:val="20"/>
          <w:szCs w:val="20"/>
          <w:lang w:val="es-AR"/>
        </w:rPr>
        <w:t xml:space="preserve"> </w:t>
      </w:r>
      <w:r w:rsidRPr="00E028F3">
        <w:rPr>
          <w:rFonts w:ascii="Courier New" w:hAnsi="Courier New" w:cs="Courier New"/>
          <w:b/>
          <w:color w:val="auto"/>
          <w:sz w:val="20"/>
          <w:szCs w:val="20"/>
          <w:u w:val="single"/>
          <w:lang w:val="es-AR"/>
        </w:rPr>
        <w:t>CAUSALES DE DESESTIMACIÓN SUBSANABLES:</w:t>
      </w:r>
    </w:p>
    <w:p w:rsidR="00E028F3" w:rsidRPr="00E028F3" w:rsidRDefault="00E028F3" w:rsidP="00E028F3">
      <w:pPr>
        <w:widowControl w:val="0"/>
        <w:ind w:left="283"/>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Se regirá conforme a lo dispuesto en el artículo 26 del </w:t>
      </w:r>
      <w:proofErr w:type="spellStart"/>
      <w:r w:rsidRPr="00E028F3">
        <w:rPr>
          <w:rFonts w:ascii="Courier New" w:hAnsi="Courier New" w:cs="Courier New"/>
          <w:b/>
          <w:color w:val="auto"/>
          <w:sz w:val="20"/>
          <w:szCs w:val="20"/>
          <w:lang w:val="es-AR"/>
        </w:rPr>
        <w:t>PUByCG</w:t>
      </w:r>
      <w:proofErr w:type="spellEnd"/>
      <w:r w:rsidRPr="00E028F3">
        <w:rPr>
          <w:rFonts w:ascii="Courier New" w:hAnsi="Courier New" w:cs="Courier New"/>
          <w:color w:val="auto"/>
          <w:sz w:val="20"/>
          <w:szCs w:val="20"/>
          <w:lang w:val="es-AR"/>
        </w:rPr>
        <w:t>.</w:t>
      </w:r>
    </w:p>
    <w:p w:rsidR="00E028F3" w:rsidRPr="00E028F3" w:rsidRDefault="00E028F3" w:rsidP="00E028F3">
      <w:pPr>
        <w:widowControl w:val="0"/>
        <w:ind w:left="283"/>
        <w:jc w:val="both"/>
        <w:rPr>
          <w:rFonts w:ascii="Courier New" w:hAnsi="Courier New" w:cs="Courier New"/>
          <w:color w:val="auto"/>
          <w:sz w:val="20"/>
          <w:szCs w:val="20"/>
          <w:lang w:val="es-AR"/>
        </w:rPr>
      </w:pPr>
    </w:p>
    <w:p w:rsidR="00E028F3" w:rsidRPr="00E028F3" w:rsidRDefault="00E028F3" w:rsidP="00E028F3">
      <w:pPr>
        <w:widowControl w:val="0"/>
        <w:ind w:left="283" w:hanging="283"/>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 xml:space="preserve">24.- </w:t>
      </w:r>
      <w:r w:rsidRPr="00E028F3">
        <w:rPr>
          <w:rFonts w:ascii="Courier New" w:hAnsi="Courier New" w:cs="Courier New"/>
          <w:b/>
          <w:color w:val="auto"/>
          <w:sz w:val="20"/>
          <w:szCs w:val="20"/>
          <w:u w:val="single"/>
          <w:lang w:val="es-AR"/>
        </w:rPr>
        <w:t>CRITERIO DE EVALUACIÓN DE LAS OFERTAS:</w:t>
      </w:r>
      <w:r w:rsidRPr="00E028F3">
        <w:rPr>
          <w:rFonts w:ascii="Courier New" w:hAnsi="Courier New" w:cs="Courier New"/>
          <w:b/>
          <w:color w:val="auto"/>
          <w:sz w:val="20"/>
          <w:szCs w:val="20"/>
          <w:lang w:val="es-AR"/>
        </w:rPr>
        <w:t xml:space="preserve"> </w:t>
      </w:r>
    </w:p>
    <w:p w:rsidR="00E028F3" w:rsidRPr="00E028F3" w:rsidRDefault="00E028F3" w:rsidP="00E028F3">
      <w:pPr>
        <w:widowControl w:val="0"/>
        <w:ind w:left="283" w:hanging="283"/>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 xml:space="preserve">  24.1</w:t>
      </w:r>
      <w:r w:rsidRPr="00E028F3">
        <w:rPr>
          <w:rFonts w:ascii="Courier New" w:hAnsi="Courier New" w:cs="Courier New"/>
          <w:color w:val="auto"/>
          <w:sz w:val="20"/>
          <w:szCs w:val="20"/>
          <w:lang w:val="es-AR"/>
        </w:rPr>
        <w:t xml:space="preserve"> La adjudicación se realizará en favor de la oferta más conveniente para el </w:t>
      </w:r>
      <w:r w:rsidRPr="00E028F3">
        <w:rPr>
          <w:rFonts w:ascii="Courier New" w:hAnsi="Courier New" w:cs="Courier New"/>
          <w:b/>
          <w:color w:val="auto"/>
          <w:sz w:val="20"/>
          <w:szCs w:val="20"/>
          <w:lang w:val="es-AR"/>
        </w:rPr>
        <w:t>SMN</w:t>
      </w:r>
      <w:r w:rsidRPr="00E028F3">
        <w:rPr>
          <w:rFonts w:ascii="Courier New" w:hAnsi="Courier New" w:cs="Courier New"/>
          <w:color w:val="auto"/>
          <w:sz w:val="20"/>
          <w:szCs w:val="20"/>
          <w:lang w:val="es-AR"/>
        </w:rPr>
        <w:t>, teniendo en cuenta la calidad, el plazo de entrega, la idoneidad del oferente, el precio y demás condiciones de la oferta.</w:t>
      </w:r>
    </w:p>
    <w:p w:rsidR="00E028F3" w:rsidRPr="00E028F3" w:rsidRDefault="00E028F3" w:rsidP="00E028F3">
      <w:pPr>
        <w:widowControl w:val="0"/>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  </w:t>
      </w:r>
      <w:r w:rsidRPr="00E028F3">
        <w:rPr>
          <w:rFonts w:ascii="Courier New" w:hAnsi="Courier New" w:cs="Courier New"/>
          <w:b/>
          <w:color w:val="auto"/>
          <w:sz w:val="20"/>
          <w:szCs w:val="20"/>
          <w:lang w:val="es-AR"/>
        </w:rPr>
        <w:t xml:space="preserve">24.2 </w:t>
      </w:r>
      <w:r w:rsidRPr="00E028F3">
        <w:rPr>
          <w:rFonts w:ascii="Courier New" w:hAnsi="Courier New" w:cs="Courier New"/>
          <w:b/>
          <w:color w:val="auto"/>
          <w:sz w:val="20"/>
          <w:szCs w:val="20"/>
          <w:u w:val="single"/>
          <w:lang w:val="es-AR"/>
        </w:rPr>
        <w:t>Elegibilidad:</w:t>
      </w:r>
      <w:r w:rsidRPr="00E028F3">
        <w:rPr>
          <w:rFonts w:ascii="Courier New" w:hAnsi="Courier New" w:cs="Courier New"/>
          <w:color w:val="auto"/>
          <w:sz w:val="20"/>
          <w:szCs w:val="20"/>
          <w:lang w:val="es-AR"/>
        </w:rPr>
        <w:t xml:space="preserve"> A efectos de determinar la elegibilidad e idoneidad</w:t>
      </w:r>
      <w:r w:rsidR="00C6749F">
        <w:rPr>
          <w:rFonts w:ascii="Courier New" w:hAnsi="Courier New" w:cs="Courier New"/>
          <w:color w:val="auto"/>
          <w:sz w:val="20"/>
          <w:szCs w:val="20"/>
          <w:lang w:val="es-AR"/>
        </w:rPr>
        <w:br/>
      </w:r>
      <w:r w:rsidRPr="00E028F3">
        <w:rPr>
          <w:rFonts w:ascii="Courier New" w:hAnsi="Courier New" w:cs="Courier New"/>
          <w:color w:val="auto"/>
          <w:sz w:val="20"/>
          <w:szCs w:val="20"/>
          <w:lang w:val="es-AR"/>
        </w:rPr>
        <w:t xml:space="preserve">  de los oferentes, se considerará, entre otros, la información obrante</w:t>
      </w:r>
      <w:r w:rsidR="00C6749F">
        <w:rPr>
          <w:rFonts w:ascii="Courier New" w:hAnsi="Courier New" w:cs="Courier New"/>
          <w:color w:val="auto"/>
          <w:sz w:val="20"/>
          <w:szCs w:val="20"/>
          <w:lang w:val="es-AR"/>
        </w:rPr>
        <w:br/>
      </w:r>
      <w:r w:rsidRPr="00E028F3">
        <w:rPr>
          <w:rFonts w:ascii="Courier New" w:hAnsi="Courier New" w:cs="Courier New"/>
          <w:color w:val="auto"/>
          <w:sz w:val="20"/>
          <w:szCs w:val="20"/>
          <w:lang w:val="es-AR"/>
        </w:rPr>
        <w:t xml:space="preserve">  en el </w:t>
      </w:r>
      <w:r w:rsidRPr="00E028F3">
        <w:rPr>
          <w:rFonts w:ascii="Courier New" w:hAnsi="Courier New" w:cs="Courier New"/>
          <w:b/>
          <w:color w:val="auto"/>
          <w:sz w:val="20"/>
          <w:szCs w:val="20"/>
          <w:lang w:val="es-AR"/>
        </w:rPr>
        <w:t>SIPRO</w:t>
      </w:r>
      <w:r w:rsidRPr="00E028F3">
        <w:rPr>
          <w:rFonts w:ascii="Courier New" w:hAnsi="Courier New" w:cs="Courier New"/>
          <w:color w:val="auto"/>
          <w:sz w:val="20"/>
          <w:szCs w:val="20"/>
          <w:lang w:val="es-AR"/>
        </w:rPr>
        <w:t xml:space="preserve"> y en las bases de datos propias o de otros organismos</w:t>
      </w:r>
      <w:r w:rsidR="00C6749F">
        <w:rPr>
          <w:rFonts w:ascii="Courier New" w:hAnsi="Courier New" w:cs="Courier New"/>
          <w:color w:val="auto"/>
          <w:sz w:val="20"/>
          <w:szCs w:val="20"/>
          <w:lang w:val="es-AR"/>
        </w:rPr>
        <w:br/>
      </w:r>
      <w:r w:rsidRPr="00E028F3">
        <w:rPr>
          <w:rFonts w:ascii="Courier New" w:hAnsi="Courier New" w:cs="Courier New"/>
          <w:color w:val="auto"/>
          <w:sz w:val="20"/>
          <w:szCs w:val="20"/>
          <w:lang w:val="es-AR"/>
        </w:rPr>
        <w:t xml:space="preserve">  públicos y/o privados.</w:t>
      </w:r>
    </w:p>
    <w:p w:rsidR="00E028F3" w:rsidRPr="00E028F3" w:rsidRDefault="00E028F3" w:rsidP="00E028F3">
      <w:pPr>
        <w:widowControl w:val="0"/>
        <w:ind w:left="283" w:firstLine="1"/>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Se considerará antecedente negativo con el alcance establecido en el artículo 16 del Decreto Nº 1023/01 los incumplimientos acreditados en anteriores contratos u obligaciones contraídas.</w:t>
      </w:r>
    </w:p>
    <w:p w:rsidR="00E028F3" w:rsidRPr="00E028F3" w:rsidRDefault="00E028F3" w:rsidP="00E028F3">
      <w:pPr>
        <w:widowControl w:val="0"/>
        <w:jc w:val="both"/>
        <w:rPr>
          <w:rFonts w:ascii="Courier New" w:hAnsi="Courier New" w:cs="Courier New"/>
          <w:b/>
          <w:color w:val="auto"/>
          <w:sz w:val="20"/>
          <w:szCs w:val="20"/>
          <w:lang w:val="es-AR"/>
        </w:rPr>
      </w:pPr>
    </w:p>
    <w:p w:rsidR="00E028F3" w:rsidRPr="00E028F3" w:rsidRDefault="00E028F3" w:rsidP="00E028F3">
      <w:pPr>
        <w:widowControl w:val="0"/>
        <w:ind w:left="283" w:hanging="283"/>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25.-</w:t>
      </w:r>
      <w:r w:rsidRPr="00E028F3">
        <w:rPr>
          <w:rFonts w:ascii="Courier New" w:hAnsi="Courier New" w:cs="Courier New"/>
          <w:color w:val="auto"/>
          <w:sz w:val="20"/>
          <w:szCs w:val="20"/>
          <w:lang w:val="es-AR"/>
        </w:rPr>
        <w:t xml:space="preserve"> </w:t>
      </w:r>
      <w:r w:rsidRPr="00E028F3">
        <w:rPr>
          <w:rFonts w:ascii="Courier New" w:hAnsi="Courier New" w:cs="Courier New"/>
          <w:b/>
          <w:color w:val="auto"/>
          <w:sz w:val="20"/>
          <w:szCs w:val="20"/>
          <w:u w:val="single"/>
          <w:lang w:val="es-AR"/>
        </w:rPr>
        <w:t>PROCEDIMIENTO SIN EFECTO:</w:t>
      </w:r>
      <w:r w:rsidRPr="00E028F3">
        <w:rPr>
          <w:rFonts w:ascii="Courier New" w:hAnsi="Courier New" w:cs="Courier New"/>
          <w:color w:val="auto"/>
          <w:sz w:val="20"/>
          <w:szCs w:val="20"/>
          <w:lang w:val="es-AR"/>
        </w:rPr>
        <w:t xml:space="preserve"> </w:t>
      </w:r>
    </w:p>
    <w:p w:rsidR="00E028F3" w:rsidRPr="00E028F3" w:rsidRDefault="00E028F3" w:rsidP="00E028F3">
      <w:pPr>
        <w:widowControl w:val="0"/>
        <w:ind w:left="283"/>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El </w:t>
      </w:r>
      <w:r w:rsidRPr="00E028F3">
        <w:rPr>
          <w:rFonts w:ascii="Courier New" w:hAnsi="Courier New" w:cs="Courier New"/>
          <w:b/>
          <w:color w:val="auto"/>
          <w:sz w:val="20"/>
          <w:szCs w:val="20"/>
          <w:lang w:val="es-AR"/>
        </w:rPr>
        <w:t>SMN</w:t>
      </w:r>
      <w:r w:rsidRPr="00E028F3">
        <w:rPr>
          <w:rFonts w:ascii="Courier New" w:hAnsi="Courier New" w:cs="Courier New"/>
          <w:color w:val="auto"/>
          <w:sz w:val="20"/>
          <w:szCs w:val="20"/>
          <w:lang w:val="es-AR"/>
        </w:rPr>
        <w:t xml:space="preserve"> podrá dejar sin efecto el procedimiento de contratación en cualquier momento anterior al perfeccionamiento del contrato, sin lugar a indemnización alguna a favor de los interesados u oferentes.</w:t>
      </w:r>
    </w:p>
    <w:p w:rsidR="00E028F3" w:rsidRPr="00E028F3" w:rsidRDefault="00E028F3" w:rsidP="00E028F3">
      <w:pPr>
        <w:widowControl w:val="0"/>
        <w:ind w:left="283" w:hanging="283"/>
        <w:jc w:val="both"/>
        <w:rPr>
          <w:rFonts w:ascii="Courier New" w:hAnsi="Courier New" w:cs="Courier New"/>
          <w:color w:val="auto"/>
          <w:sz w:val="20"/>
          <w:szCs w:val="20"/>
          <w:lang w:val="es-AR"/>
        </w:rPr>
      </w:pPr>
    </w:p>
    <w:p w:rsidR="00E028F3" w:rsidRPr="00E028F3" w:rsidRDefault="00E028F3" w:rsidP="00E028F3">
      <w:pPr>
        <w:widowControl w:val="0"/>
        <w:ind w:left="283" w:hanging="283"/>
        <w:jc w:val="both"/>
        <w:rPr>
          <w:rFonts w:ascii="Courier New" w:hAnsi="Courier New" w:cs="Courier New"/>
          <w:b/>
          <w:color w:val="FF0000"/>
          <w:sz w:val="20"/>
          <w:szCs w:val="20"/>
          <w:u w:val="single"/>
          <w:lang w:val="es-AR"/>
        </w:rPr>
      </w:pPr>
      <w:r w:rsidRPr="00E028F3">
        <w:rPr>
          <w:rFonts w:ascii="Courier New" w:hAnsi="Courier New" w:cs="Courier New"/>
          <w:b/>
          <w:color w:val="auto"/>
          <w:sz w:val="20"/>
          <w:szCs w:val="20"/>
          <w:lang w:val="es-AR"/>
        </w:rPr>
        <w:t>26.-</w:t>
      </w:r>
      <w:r w:rsidRPr="00E028F3">
        <w:rPr>
          <w:rFonts w:ascii="Courier New" w:hAnsi="Courier New" w:cs="Courier New"/>
          <w:b/>
          <w:color w:val="auto"/>
          <w:sz w:val="20"/>
          <w:szCs w:val="20"/>
          <w:u w:val="single"/>
          <w:lang w:val="es-AR"/>
        </w:rPr>
        <w:t xml:space="preserve"> ADJUDICACIÓN:</w:t>
      </w:r>
    </w:p>
    <w:p w:rsidR="00E028F3" w:rsidRPr="00E028F3" w:rsidRDefault="00C6749F" w:rsidP="00E028F3">
      <w:pPr>
        <w:widowControl w:val="0"/>
        <w:ind w:left="283" w:hanging="283"/>
        <w:jc w:val="both"/>
        <w:rPr>
          <w:rFonts w:ascii="Courier New" w:hAnsi="Courier New" w:cs="Courier New"/>
          <w:color w:val="auto"/>
          <w:sz w:val="20"/>
          <w:szCs w:val="20"/>
          <w:lang w:val="es-AR"/>
        </w:rPr>
      </w:pPr>
      <w:r>
        <w:rPr>
          <w:rFonts w:ascii="Courier New" w:hAnsi="Courier New" w:cs="Courier New"/>
          <w:b/>
          <w:color w:val="auto"/>
          <w:sz w:val="20"/>
          <w:szCs w:val="20"/>
          <w:lang w:val="es-AR"/>
        </w:rPr>
        <w:t xml:space="preserve"> </w:t>
      </w:r>
      <w:r w:rsidR="00E028F3" w:rsidRPr="00E028F3">
        <w:rPr>
          <w:rFonts w:ascii="Courier New" w:hAnsi="Courier New" w:cs="Courier New"/>
          <w:b/>
          <w:color w:val="auto"/>
          <w:sz w:val="20"/>
          <w:szCs w:val="20"/>
          <w:lang w:val="es-AR"/>
        </w:rPr>
        <w:t xml:space="preserve"> </w:t>
      </w:r>
      <w:r w:rsidR="00E028F3" w:rsidRPr="00E028F3">
        <w:rPr>
          <w:rFonts w:ascii="Courier New" w:hAnsi="Courier New" w:cs="Courier New"/>
          <w:color w:val="auto"/>
          <w:sz w:val="20"/>
          <w:szCs w:val="20"/>
          <w:lang w:val="es-AR"/>
        </w:rPr>
        <w:t>La adjudicación se efectuará por renglón y se regirá conforme a lo estipulado en el artículo 74 del Decreto N° 1030/2016.</w:t>
      </w:r>
    </w:p>
    <w:p w:rsidR="00E028F3" w:rsidRPr="00E028F3" w:rsidRDefault="00E028F3" w:rsidP="00E028F3">
      <w:pPr>
        <w:widowControl w:val="0"/>
        <w:ind w:left="283" w:hanging="283"/>
        <w:jc w:val="both"/>
        <w:rPr>
          <w:rFonts w:ascii="Courier New" w:hAnsi="Courier New" w:cs="Courier New"/>
          <w:color w:val="auto"/>
          <w:sz w:val="20"/>
          <w:szCs w:val="20"/>
          <w:lang w:val="es-AR"/>
        </w:rPr>
      </w:pPr>
    </w:p>
    <w:p w:rsidR="00E028F3" w:rsidRPr="00E028F3" w:rsidRDefault="00E028F3" w:rsidP="00E028F3">
      <w:pPr>
        <w:widowControl w:val="0"/>
        <w:ind w:left="283" w:hanging="283"/>
        <w:jc w:val="both"/>
        <w:rPr>
          <w:rFonts w:ascii="Courier New" w:hAnsi="Courier New" w:cs="Courier New"/>
          <w:b/>
          <w:color w:val="auto"/>
          <w:sz w:val="20"/>
          <w:szCs w:val="20"/>
          <w:lang w:val="es-AR"/>
        </w:rPr>
      </w:pPr>
      <w:r w:rsidRPr="00E028F3">
        <w:rPr>
          <w:rFonts w:ascii="Courier New" w:hAnsi="Courier New" w:cs="Courier New"/>
          <w:b/>
          <w:color w:val="auto"/>
          <w:sz w:val="20"/>
          <w:szCs w:val="20"/>
          <w:lang w:val="es-AR"/>
        </w:rPr>
        <w:t xml:space="preserve">27.- </w:t>
      </w:r>
      <w:r w:rsidRPr="00E028F3">
        <w:rPr>
          <w:rFonts w:ascii="Courier New" w:hAnsi="Courier New" w:cs="Courier New"/>
          <w:b/>
          <w:color w:val="auto"/>
          <w:sz w:val="20"/>
          <w:szCs w:val="20"/>
          <w:u w:val="single"/>
          <w:lang w:val="es-AR"/>
        </w:rPr>
        <w:t>ALTA DE BENEFICIARIO</w:t>
      </w:r>
      <w:r w:rsidRPr="00E028F3">
        <w:rPr>
          <w:rFonts w:ascii="Courier New" w:hAnsi="Courier New" w:cs="Courier New"/>
          <w:b/>
          <w:color w:val="auto"/>
          <w:sz w:val="20"/>
          <w:szCs w:val="20"/>
          <w:lang w:val="es-AR"/>
        </w:rPr>
        <w:t xml:space="preserve">: </w:t>
      </w:r>
    </w:p>
    <w:p w:rsidR="00E028F3" w:rsidRPr="00E028F3" w:rsidRDefault="00E028F3" w:rsidP="00E028F3">
      <w:pPr>
        <w:widowControl w:val="0"/>
        <w:ind w:left="283" w:hanging="283"/>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 xml:space="preserve">  </w:t>
      </w:r>
      <w:r w:rsidRPr="00E028F3">
        <w:rPr>
          <w:rFonts w:ascii="Courier New" w:hAnsi="Courier New" w:cs="Courier New"/>
          <w:color w:val="auto"/>
          <w:sz w:val="20"/>
          <w:szCs w:val="20"/>
          <w:lang w:val="es-AR"/>
        </w:rPr>
        <w:t xml:space="preserve">Para resultar adjudicatario el oferente deberá estar dado de alta en el Padrón Único de Entes del SISTEMA DE INFORMACIÓN FINANCIERA de acuerdo a lo estipulado en el artículo 33 del </w:t>
      </w:r>
      <w:proofErr w:type="spellStart"/>
      <w:r w:rsidRPr="00E028F3">
        <w:rPr>
          <w:rFonts w:ascii="Courier New" w:hAnsi="Courier New" w:cs="Courier New"/>
          <w:b/>
          <w:color w:val="auto"/>
          <w:spacing w:val="-2"/>
          <w:sz w:val="20"/>
          <w:szCs w:val="20"/>
          <w:lang w:val="es-AR"/>
        </w:rPr>
        <w:t>PUByCG</w:t>
      </w:r>
      <w:proofErr w:type="spellEnd"/>
      <w:r w:rsidRPr="00E028F3">
        <w:rPr>
          <w:rFonts w:ascii="Courier New" w:hAnsi="Courier New" w:cs="Courier New"/>
          <w:b/>
          <w:color w:val="auto"/>
          <w:spacing w:val="-2"/>
          <w:sz w:val="20"/>
          <w:szCs w:val="20"/>
          <w:lang w:val="es-AR"/>
        </w:rPr>
        <w:t>.</w:t>
      </w:r>
    </w:p>
    <w:p w:rsidR="00E028F3" w:rsidRPr="00E028F3" w:rsidRDefault="00E028F3" w:rsidP="00E028F3">
      <w:pPr>
        <w:widowControl w:val="0"/>
        <w:ind w:left="283" w:hanging="283"/>
        <w:jc w:val="both"/>
        <w:rPr>
          <w:rFonts w:ascii="Courier New" w:hAnsi="Courier New" w:cs="Courier New"/>
          <w:b/>
          <w:color w:val="auto"/>
          <w:sz w:val="20"/>
          <w:szCs w:val="20"/>
          <w:u w:val="single"/>
          <w:lang w:val="es-AR"/>
        </w:rPr>
      </w:pPr>
    </w:p>
    <w:p w:rsidR="00E028F3" w:rsidRPr="00E028F3" w:rsidRDefault="00E028F3" w:rsidP="00E028F3">
      <w:pPr>
        <w:widowControl w:val="0"/>
        <w:ind w:left="284" w:hanging="284"/>
        <w:jc w:val="both"/>
        <w:rPr>
          <w:rFonts w:ascii="Courier New" w:hAnsi="Courier New" w:cs="Courier New"/>
          <w:b/>
          <w:color w:val="auto"/>
          <w:sz w:val="20"/>
          <w:szCs w:val="20"/>
          <w:lang w:val="es-AR"/>
        </w:rPr>
      </w:pPr>
    </w:p>
    <w:p w:rsidR="00E028F3" w:rsidRPr="00E028F3" w:rsidRDefault="00E028F3" w:rsidP="00E028F3">
      <w:pPr>
        <w:widowControl w:val="0"/>
        <w:ind w:left="284" w:hanging="284"/>
        <w:jc w:val="both"/>
        <w:rPr>
          <w:rFonts w:ascii="Courier New" w:hAnsi="Courier New" w:cs="Courier New"/>
          <w:b/>
          <w:color w:val="auto"/>
          <w:sz w:val="20"/>
          <w:szCs w:val="20"/>
          <w:u w:val="single"/>
          <w:lang w:val="es-AR"/>
        </w:rPr>
      </w:pPr>
      <w:r w:rsidRPr="00E028F3">
        <w:rPr>
          <w:rFonts w:ascii="Courier New" w:hAnsi="Courier New" w:cs="Courier New"/>
          <w:b/>
          <w:color w:val="auto"/>
          <w:sz w:val="20"/>
          <w:szCs w:val="20"/>
          <w:lang w:val="es-AR"/>
        </w:rPr>
        <w:t>28</w:t>
      </w:r>
      <w:r w:rsidRPr="00E028F3">
        <w:rPr>
          <w:rFonts w:ascii="Courier New" w:hAnsi="Courier New" w:cs="Courier New"/>
          <w:b/>
          <w:sz w:val="20"/>
          <w:szCs w:val="20"/>
          <w:lang w:val="es-AR"/>
        </w:rPr>
        <w:t xml:space="preserve">.- </w:t>
      </w:r>
      <w:r w:rsidRPr="00E028F3">
        <w:rPr>
          <w:rFonts w:ascii="Courier New" w:hAnsi="Courier New" w:cs="Courier New"/>
          <w:b/>
          <w:sz w:val="20"/>
          <w:szCs w:val="20"/>
          <w:u w:val="single"/>
          <w:lang w:val="es-AR"/>
        </w:rPr>
        <w:t>FORMA Y MONEDA DE PAGO:</w:t>
      </w:r>
      <w:r w:rsidRPr="00E028F3">
        <w:rPr>
          <w:rFonts w:ascii="Courier New" w:hAnsi="Courier New" w:cs="Courier New"/>
          <w:b/>
          <w:color w:val="auto"/>
          <w:sz w:val="20"/>
          <w:szCs w:val="20"/>
          <w:u w:val="single"/>
          <w:lang w:val="es-AR"/>
        </w:rPr>
        <w:t xml:space="preserve">  </w:t>
      </w:r>
    </w:p>
    <w:p w:rsidR="00E028F3" w:rsidRPr="00E028F3" w:rsidRDefault="00E028F3" w:rsidP="00E028F3">
      <w:pPr>
        <w:widowControl w:val="0"/>
        <w:ind w:left="284"/>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28.1. PARCIAL, de forma mensual</w:t>
      </w:r>
      <w:r w:rsidRPr="00E028F3">
        <w:rPr>
          <w:rFonts w:ascii="Courier New" w:hAnsi="Courier New" w:cs="Courier New"/>
          <w:color w:val="auto"/>
          <w:sz w:val="20"/>
          <w:szCs w:val="20"/>
          <w:lang w:val="es-AR"/>
        </w:rPr>
        <w:t xml:space="preserve"> - El régimen de pago se ajustará a lo establecido por la Disposición N° 40 de la CONTADURIA GENERAL DE LA NACIÓN y N°19 de la TESORERÍA GENERAL DE LA NACIÓN.</w:t>
      </w:r>
    </w:p>
    <w:p w:rsidR="00E028F3" w:rsidRPr="00E028F3" w:rsidRDefault="00E028F3" w:rsidP="00E028F3">
      <w:pPr>
        <w:widowControl w:val="0"/>
        <w:ind w:left="284"/>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28.2.</w:t>
      </w:r>
      <w:r w:rsidRPr="00E028F3">
        <w:rPr>
          <w:rFonts w:ascii="Courier New" w:hAnsi="Courier New" w:cs="Courier New"/>
          <w:color w:val="auto"/>
          <w:sz w:val="20"/>
          <w:szCs w:val="20"/>
          <w:lang w:val="es-AR"/>
        </w:rPr>
        <w:t xml:space="preserve"> El oferente deberá realizar las gestiones necesarias ante el </w:t>
      </w:r>
      <w:r w:rsidRPr="00E028F3">
        <w:rPr>
          <w:rFonts w:ascii="Courier New" w:hAnsi="Courier New" w:cs="Courier New"/>
          <w:b/>
          <w:color w:val="auto"/>
          <w:sz w:val="20"/>
          <w:szCs w:val="20"/>
          <w:lang w:val="es-AR"/>
        </w:rPr>
        <w:t>SMN</w:t>
      </w:r>
      <w:r w:rsidRPr="00E028F3">
        <w:rPr>
          <w:rFonts w:ascii="Courier New" w:hAnsi="Courier New" w:cs="Courier New"/>
          <w:color w:val="auto"/>
          <w:sz w:val="20"/>
          <w:szCs w:val="20"/>
          <w:lang w:val="es-AR"/>
        </w:rPr>
        <w:t xml:space="preserve"> para el cumplimiento de las disposiciones arriba mencionadas.</w:t>
      </w:r>
    </w:p>
    <w:p w:rsidR="00E028F3" w:rsidRPr="00E028F3" w:rsidRDefault="00E028F3" w:rsidP="00E028F3">
      <w:pPr>
        <w:widowControl w:val="0"/>
        <w:ind w:left="284"/>
        <w:jc w:val="both"/>
        <w:rPr>
          <w:rFonts w:ascii="Courier New" w:hAnsi="Courier New" w:cs="Courier New"/>
          <w:b/>
          <w:color w:val="auto"/>
          <w:sz w:val="20"/>
          <w:szCs w:val="20"/>
          <w:lang w:val="es-AR"/>
        </w:rPr>
      </w:pPr>
      <w:r w:rsidRPr="00E028F3">
        <w:rPr>
          <w:rFonts w:ascii="Courier New" w:hAnsi="Courier New" w:cs="Courier New"/>
          <w:b/>
          <w:color w:val="auto"/>
          <w:sz w:val="20"/>
          <w:szCs w:val="20"/>
          <w:lang w:val="es-AR"/>
        </w:rPr>
        <w:t>28.</w:t>
      </w:r>
      <w:r w:rsidRPr="00E028F3">
        <w:rPr>
          <w:rFonts w:ascii="Courier New" w:hAnsi="Courier New" w:cs="Courier New"/>
          <w:color w:val="auto"/>
          <w:sz w:val="20"/>
          <w:szCs w:val="20"/>
          <w:lang w:val="es-AR"/>
        </w:rPr>
        <w:t xml:space="preserve">3 Además de las formas de pago arriba previstas, los Oferentes podrán indicar otras alternativas. En el caso de no tratarse de alternativas sino exclusivamente de formas de pago diferentes a las previstas en el presente pliego, no importará la desestimación automática de la oferta, pero su admisión quedará sujeta a la decisión unilateral del </w:t>
      </w:r>
      <w:r w:rsidRPr="00E028F3">
        <w:rPr>
          <w:rFonts w:ascii="Courier New" w:hAnsi="Courier New" w:cs="Courier New"/>
          <w:b/>
          <w:color w:val="auto"/>
          <w:sz w:val="20"/>
          <w:szCs w:val="20"/>
          <w:lang w:val="es-AR"/>
        </w:rPr>
        <w:t>SMN.</w:t>
      </w:r>
    </w:p>
    <w:p w:rsidR="00E028F3" w:rsidRPr="00E028F3" w:rsidRDefault="00E028F3" w:rsidP="00E028F3">
      <w:pPr>
        <w:widowControl w:val="0"/>
        <w:jc w:val="both"/>
        <w:rPr>
          <w:rFonts w:ascii="Courier New" w:hAnsi="Courier New" w:cs="Courier New"/>
          <w:b/>
          <w:color w:val="auto"/>
          <w:spacing w:val="-2"/>
          <w:sz w:val="20"/>
          <w:szCs w:val="20"/>
          <w:lang w:val="es-AR"/>
        </w:rPr>
      </w:pPr>
    </w:p>
    <w:p w:rsidR="00E028F3" w:rsidRPr="00E028F3" w:rsidRDefault="00E028F3" w:rsidP="00E028F3">
      <w:pPr>
        <w:widowControl w:val="0"/>
        <w:jc w:val="both"/>
        <w:rPr>
          <w:rFonts w:ascii="Courier New" w:hAnsi="Courier New" w:cs="Courier New"/>
          <w:b/>
          <w:color w:val="auto"/>
          <w:spacing w:val="-2"/>
          <w:sz w:val="20"/>
          <w:szCs w:val="20"/>
          <w:u w:val="single"/>
          <w:lang w:val="es-AR"/>
        </w:rPr>
      </w:pPr>
      <w:r w:rsidRPr="00E028F3">
        <w:rPr>
          <w:rFonts w:ascii="Courier New" w:hAnsi="Courier New" w:cs="Courier New"/>
          <w:b/>
          <w:color w:val="auto"/>
          <w:spacing w:val="-2"/>
          <w:sz w:val="20"/>
          <w:szCs w:val="20"/>
          <w:lang w:val="es-AR"/>
        </w:rPr>
        <w:t xml:space="preserve">29.- </w:t>
      </w:r>
      <w:r w:rsidRPr="00E028F3">
        <w:rPr>
          <w:rFonts w:ascii="Courier New" w:hAnsi="Courier New" w:cs="Courier New"/>
          <w:b/>
          <w:color w:val="auto"/>
          <w:spacing w:val="-2"/>
          <w:sz w:val="20"/>
          <w:szCs w:val="20"/>
          <w:u w:val="single"/>
          <w:lang w:val="es-AR"/>
        </w:rPr>
        <w:t>NOTIFICACIÓN DE LA ORDEN DE COMPRA:</w:t>
      </w:r>
    </w:p>
    <w:p w:rsidR="00E028F3" w:rsidRPr="00E028F3" w:rsidRDefault="00E028F3" w:rsidP="00E028F3">
      <w:pPr>
        <w:widowControl w:val="0"/>
        <w:jc w:val="both"/>
        <w:rPr>
          <w:rFonts w:ascii="Courier New" w:hAnsi="Courier New" w:cs="Courier New"/>
          <w:b/>
          <w:color w:val="auto"/>
          <w:spacing w:val="-2"/>
          <w:sz w:val="20"/>
          <w:szCs w:val="20"/>
          <w:lang w:val="es-AR"/>
        </w:rPr>
      </w:pPr>
      <w:r w:rsidRPr="00E028F3">
        <w:rPr>
          <w:rFonts w:ascii="Courier New" w:hAnsi="Courier New" w:cs="Courier New"/>
          <w:color w:val="auto"/>
          <w:spacing w:val="-2"/>
          <w:sz w:val="20"/>
          <w:szCs w:val="20"/>
          <w:lang w:val="es-AR"/>
        </w:rPr>
        <w:t xml:space="preserve">  Se regirá por lo estipulado en el artículo 35 del </w:t>
      </w:r>
      <w:proofErr w:type="spellStart"/>
      <w:r w:rsidRPr="00E028F3">
        <w:rPr>
          <w:rFonts w:ascii="Courier New" w:hAnsi="Courier New" w:cs="Courier New"/>
          <w:b/>
          <w:color w:val="auto"/>
          <w:spacing w:val="-2"/>
          <w:sz w:val="20"/>
          <w:szCs w:val="20"/>
          <w:lang w:val="es-AR"/>
        </w:rPr>
        <w:t>PUByCG</w:t>
      </w:r>
      <w:proofErr w:type="spellEnd"/>
      <w:r w:rsidRPr="00E028F3">
        <w:rPr>
          <w:rFonts w:ascii="Courier New" w:hAnsi="Courier New" w:cs="Courier New"/>
          <w:b/>
          <w:color w:val="auto"/>
          <w:spacing w:val="-2"/>
          <w:sz w:val="20"/>
          <w:szCs w:val="20"/>
          <w:lang w:val="es-AR"/>
        </w:rPr>
        <w:t>.</w:t>
      </w:r>
    </w:p>
    <w:p w:rsidR="00E028F3" w:rsidRPr="00E028F3" w:rsidRDefault="00E028F3" w:rsidP="00E028F3">
      <w:pPr>
        <w:widowControl w:val="0"/>
        <w:jc w:val="both"/>
        <w:rPr>
          <w:rFonts w:ascii="Courier New" w:hAnsi="Courier New" w:cs="Courier New"/>
          <w:b/>
          <w:color w:val="auto"/>
          <w:spacing w:val="-2"/>
          <w:sz w:val="20"/>
          <w:szCs w:val="20"/>
          <w:lang w:val="es-AR"/>
        </w:rPr>
      </w:pPr>
    </w:p>
    <w:p w:rsidR="00E028F3" w:rsidRPr="00E028F3" w:rsidRDefault="00E028F3" w:rsidP="00E028F3">
      <w:pPr>
        <w:widowControl w:val="0"/>
        <w:jc w:val="both"/>
        <w:rPr>
          <w:rFonts w:ascii="Courier New" w:hAnsi="Courier New" w:cs="Courier New"/>
          <w:b/>
          <w:spacing w:val="-2"/>
          <w:sz w:val="20"/>
          <w:szCs w:val="20"/>
          <w:u w:val="single"/>
          <w:lang w:val="es-AR"/>
        </w:rPr>
      </w:pPr>
      <w:r w:rsidRPr="00E028F3">
        <w:rPr>
          <w:rFonts w:ascii="Courier New" w:hAnsi="Courier New" w:cs="Courier New"/>
          <w:b/>
          <w:color w:val="auto"/>
          <w:spacing w:val="-2"/>
          <w:sz w:val="20"/>
          <w:szCs w:val="20"/>
          <w:lang w:val="es-AR"/>
        </w:rPr>
        <w:t xml:space="preserve">30.- </w:t>
      </w:r>
      <w:r w:rsidRPr="00E028F3">
        <w:rPr>
          <w:rFonts w:ascii="Courier New" w:hAnsi="Courier New" w:cs="Courier New"/>
          <w:b/>
          <w:spacing w:val="-2"/>
          <w:sz w:val="20"/>
          <w:szCs w:val="20"/>
          <w:u w:val="single"/>
          <w:lang w:val="es-AR"/>
        </w:rPr>
        <w:t>GARANTÍAS:</w:t>
      </w:r>
    </w:p>
    <w:p w:rsidR="00E028F3" w:rsidRPr="00E028F3" w:rsidRDefault="00E028F3" w:rsidP="00E028F3">
      <w:pPr>
        <w:widowControl w:val="0"/>
        <w:jc w:val="both"/>
        <w:rPr>
          <w:rFonts w:ascii="Courier New" w:hAnsi="Courier New" w:cs="Courier New"/>
          <w:color w:val="auto"/>
          <w:spacing w:val="-2"/>
          <w:sz w:val="20"/>
          <w:szCs w:val="20"/>
          <w:lang w:val="es-AR"/>
        </w:rPr>
      </w:pPr>
      <w:r w:rsidRPr="00E028F3">
        <w:rPr>
          <w:rFonts w:ascii="Courier New" w:hAnsi="Courier New" w:cs="Courier New"/>
          <w:color w:val="FF0000"/>
          <w:spacing w:val="-2"/>
          <w:sz w:val="20"/>
          <w:szCs w:val="20"/>
          <w:lang w:val="es-AR"/>
        </w:rPr>
        <w:t xml:space="preserve">  </w:t>
      </w:r>
      <w:r w:rsidRPr="00E028F3">
        <w:rPr>
          <w:rFonts w:ascii="Courier New" w:hAnsi="Courier New" w:cs="Courier New"/>
          <w:color w:val="auto"/>
          <w:spacing w:val="-2"/>
          <w:sz w:val="20"/>
          <w:szCs w:val="20"/>
          <w:lang w:val="es-AR"/>
        </w:rPr>
        <w:t>Deberá constituirse de conformidad con lo estipulado en el artículo 78</w:t>
      </w:r>
      <w:r w:rsidR="00C6749F">
        <w:rPr>
          <w:rFonts w:ascii="Courier New" w:hAnsi="Courier New" w:cs="Courier New"/>
          <w:color w:val="auto"/>
          <w:spacing w:val="-2"/>
          <w:sz w:val="20"/>
          <w:szCs w:val="20"/>
          <w:lang w:val="es-AR"/>
        </w:rPr>
        <w:br/>
      </w:r>
      <w:r w:rsidRPr="00E028F3">
        <w:rPr>
          <w:rFonts w:ascii="Courier New" w:hAnsi="Courier New" w:cs="Courier New"/>
          <w:color w:val="auto"/>
          <w:spacing w:val="-2"/>
          <w:sz w:val="20"/>
          <w:szCs w:val="20"/>
          <w:lang w:val="es-AR"/>
        </w:rPr>
        <w:t xml:space="preserve">  del Decreto N° 1030/2016.</w:t>
      </w:r>
    </w:p>
    <w:p w:rsidR="00E028F3" w:rsidRPr="00E028F3" w:rsidRDefault="00E028F3" w:rsidP="00E028F3">
      <w:pPr>
        <w:widowControl w:val="0"/>
        <w:jc w:val="both"/>
        <w:rPr>
          <w:rFonts w:ascii="Courier New" w:hAnsi="Courier New" w:cs="Courier New"/>
          <w:color w:val="auto"/>
          <w:spacing w:val="-2"/>
          <w:sz w:val="20"/>
          <w:szCs w:val="20"/>
          <w:lang w:val="es-AR"/>
        </w:rPr>
      </w:pPr>
      <w:r w:rsidRPr="00E028F3">
        <w:rPr>
          <w:rFonts w:ascii="Courier New" w:hAnsi="Courier New" w:cs="Courier New"/>
          <w:color w:val="auto"/>
          <w:spacing w:val="-2"/>
          <w:sz w:val="20"/>
          <w:szCs w:val="20"/>
          <w:lang w:val="es-AR"/>
        </w:rPr>
        <w:t xml:space="preserve">  </w:t>
      </w:r>
      <w:r w:rsidRPr="00E028F3">
        <w:rPr>
          <w:rFonts w:ascii="Courier New" w:hAnsi="Courier New" w:cs="Courier New"/>
          <w:b/>
          <w:color w:val="auto"/>
          <w:spacing w:val="-2"/>
          <w:sz w:val="20"/>
          <w:szCs w:val="20"/>
          <w:lang w:val="es-AR"/>
        </w:rPr>
        <w:t>30.1. Moneda de la garantía:</w:t>
      </w:r>
      <w:r w:rsidRPr="00E028F3">
        <w:rPr>
          <w:rFonts w:ascii="Courier New" w:hAnsi="Courier New" w:cs="Courier New"/>
          <w:color w:val="auto"/>
          <w:spacing w:val="-2"/>
          <w:sz w:val="20"/>
          <w:szCs w:val="20"/>
          <w:lang w:val="es-AR"/>
        </w:rPr>
        <w:t xml:space="preserve"> se regirá de conformidad a lo dispuesto en</w:t>
      </w:r>
      <w:r w:rsidR="00C6749F">
        <w:rPr>
          <w:rFonts w:ascii="Courier New" w:hAnsi="Courier New" w:cs="Courier New"/>
          <w:color w:val="auto"/>
          <w:spacing w:val="-2"/>
          <w:sz w:val="20"/>
          <w:szCs w:val="20"/>
          <w:lang w:val="es-AR"/>
        </w:rPr>
        <w:br/>
      </w:r>
      <w:r w:rsidRPr="00E028F3">
        <w:rPr>
          <w:rFonts w:ascii="Courier New" w:hAnsi="Courier New" w:cs="Courier New"/>
          <w:color w:val="auto"/>
          <w:spacing w:val="-2"/>
          <w:sz w:val="20"/>
          <w:szCs w:val="20"/>
          <w:lang w:val="es-AR"/>
        </w:rPr>
        <w:t xml:space="preserve">  el artículo 79 del Decreto N° 1030/2016.</w:t>
      </w:r>
    </w:p>
    <w:p w:rsidR="00E028F3" w:rsidRPr="00E028F3" w:rsidRDefault="00E028F3" w:rsidP="00E028F3">
      <w:pPr>
        <w:widowControl w:val="0"/>
        <w:jc w:val="both"/>
        <w:rPr>
          <w:rFonts w:ascii="Courier New" w:hAnsi="Courier New" w:cs="Courier New"/>
          <w:b/>
          <w:color w:val="auto"/>
          <w:spacing w:val="-2"/>
          <w:sz w:val="20"/>
          <w:szCs w:val="20"/>
          <w:lang w:val="es-AR"/>
        </w:rPr>
      </w:pPr>
      <w:r w:rsidRPr="00E028F3">
        <w:rPr>
          <w:rFonts w:ascii="Courier New" w:hAnsi="Courier New" w:cs="Courier New"/>
          <w:color w:val="auto"/>
          <w:spacing w:val="-2"/>
          <w:sz w:val="20"/>
          <w:szCs w:val="20"/>
          <w:lang w:val="es-AR"/>
        </w:rPr>
        <w:t xml:space="preserve">  </w:t>
      </w:r>
      <w:r w:rsidRPr="00E028F3">
        <w:rPr>
          <w:rFonts w:ascii="Courier New" w:hAnsi="Courier New" w:cs="Courier New"/>
          <w:b/>
          <w:color w:val="auto"/>
          <w:spacing w:val="-2"/>
          <w:sz w:val="20"/>
          <w:szCs w:val="20"/>
          <w:lang w:val="es-AR"/>
        </w:rPr>
        <w:t>30.2.</w:t>
      </w:r>
      <w:r w:rsidRPr="00E028F3">
        <w:rPr>
          <w:rFonts w:ascii="Courier New" w:hAnsi="Courier New" w:cs="Courier New"/>
          <w:color w:val="auto"/>
          <w:spacing w:val="-2"/>
          <w:sz w:val="20"/>
          <w:szCs w:val="20"/>
          <w:lang w:val="es-AR"/>
        </w:rPr>
        <w:t xml:space="preserve"> </w:t>
      </w:r>
      <w:r w:rsidRPr="00E028F3">
        <w:rPr>
          <w:rFonts w:ascii="Courier New" w:hAnsi="Courier New" w:cs="Courier New"/>
          <w:b/>
          <w:color w:val="auto"/>
          <w:spacing w:val="-2"/>
          <w:sz w:val="20"/>
          <w:szCs w:val="20"/>
          <w:lang w:val="es-AR"/>
        </w:rPr>
        <w:t xml:space="preserve">Formas de garantías: </w:t>
      </w:r>
      <w:r w:rsidRPr="00E028F3">
        <w:rPr>
          <w:rFonts w:ascii="Courier New" w:hAnsi="Courier New" w:cs="Courier New"/>
          <w:color w:val="auto"/>
          <w:spacing w:val="-2"/>
          <w:sz w:val="20"/>
          <w:szCs w:val="20"/>
          <w:lang w:val="es-AR"/>
        </w:rPr>
        <w:t xml:space="preserve">se regirá de conformidad a lo dispuesto en el   artículo 39 del </w:t>
      </w:r>
      <w:proofErr w:type="spellStart"/>
      <w:r w:rsidRPr="00E028F3">
        <w:rPr>
          <w:rFonts w:ascii="Courier New" w:hAnsi="Courier New" w:cs="Courier New"/>
          <w:b/>
          <w:color w:val="auto"/>
          <w:spacing w:val="-2"/>
          <w:sz w:val="20"/>
          <w:szCs w:val="20"/>
          <w:lang w:val="es-AR"/>
        </w:rPr>
        <w:t>PUByCG</w:t>
      </w:r>
      <w:proofErr w:type="spellEnd"/>
      <w:r w:rsidRPr="00E028F3">
        <w:rPr>
          <w:rFonts w:ascii="Courier New" w:hAnsi="Courier New" w:cs="Courier New"/>
          <w:b/>
          <w:color w:val="auto"/>
          <w:spacing w:val="-2"/>
          <w:sz w:val="20"/>
          <w:szCs w:val="20"/>
          <w:lang w:val="es-AR"/>
        </w:rPr>
        <w:t>.</w:t>
      </w:r>
    </w:p>
    <w:p w:rsidR="00E028F3" w:rsidRPr="00E028F3" w:rsidRDefault="00E028F3" w:rsidP="00E028F3">
      <w:pPr>
        <w:widowControl w:val="0"/>
        <w:jc w:val="both"/>
        <w:rPr>
          <w:rFonts w:ascii="Courier New" w:hAnsi="Courier New" w:cs="Courier New"/>
          <w:color w:val="auto"/>
          <w:spacing w:val="-2"/>
          <w:sz w:val="20"/>
          <w:szCs w:val="20"/>
          <w:lang w:val="es-AR"/>
        </w:rPr>
      </w:pPr>
      <w:r w:rsidRPr="00E028F3">
        <w:rPr>
          <w:rFonts w:ascii="Courier New" w:hAnsi="Courier New" w:cs="Courier New"/>
          <w:b/>
          <w:color w:val="auto"/>
          <w:spacing w:val="-2"/>
          <w:sz w:val="20"/>
          <w:szCs w:val="20"/>
          <w:lang w:val="es-AR"/>
        </w:rPr>
        <w:t xml:space="preserve">  30.3. Monto fijo impugnación al Dictamen de Evaluación, </w:t>
      </w:r>
      <w:r w:rsidRPr="00E028F3">
        <w:rPr>
          <w:rFonts w:ascii="Courier New" w:hAnsi="Courier New" w:cs="Courier New"/>
          <w:color w:val="auto"/>
          <w:spacing w:val="-2"/>
          <w:sz w:val="20"/>
          <w:szCs w:val="20"/>
          <w:lang w:val="es-AR"/>
        </w:rPr>
        <w:t>según lo          estipulado en el artículo 32, inciso a) apartado 4: PESOS DOSCIENTOS      CINCUENTA Y SIETE MIL NOVECIENTOS TREINTA Y SEIS ($ 257.936.-)</w:t>
      </w:r>
    </w:p>
    <w:p w:rsidR="00E028F3" w:rsidRPr="00E028F3" w:rsidRDefault="00E028F3" w:rsidP="00E028F3">
      <w:pPr>
        <w:widowControl w:val="0"/>
        <w:jc w:val="both"/>
        <w:rPr>
          <w:rFonts w:ascii="Courier New" w:hAnsi="Courier New" w:cs="Courier New"/>
          <w:b/>
          <w:color w:val="auto"/>
          <w:spacing w:val="-2"/>
          <w:sz w:val="20"/>
          <w:szCs w:val="20"/>
          <w:lang w:val="es-AR"/>
        </w:rPr>
      </w:pPr>
    </w:p>
    <w:p w:rsidR="00E028F3" w:rsidRPr="00E028F3" w:rsidRDefault="00E028F3" w:rsidP="00E028F3">
      <w:pPr>
        <w:widowControl w:val="0"/>
        <w:jc w:val="both"/>
        <w:rPr>
          <w:rFonts w:ascii="Courier New" w:hAnsi="Courier New" w:cs="Courier New"/>
          <w:color w:val="auto"/>
          <w:spacing w:val="-2"/>
          <w:sz w:val="20"/>
          <w:szCs w:val="20"/>
          <w:lang w:val="es-AR"/>
        </w:rPr>
      </w:pPr>
    </w:p>
    <w:p w:rsidR="00E028F3" w:rsidRPr="00E028F3" w:rsidRDefault="00E028F3" w:rsidP="00E028F3">
      <w:pPr>
        <w:widowControl w:val="0"/>
        <w:jc w:val="both"/>
        <w:rPr>
          <w:rFonts w:ascii="Courier New" w:hAnsi="Courier New" w:cs="Courier New"/>
          <w:color w:val="auto"/>
          <w:spacing w:val="-2"/>
          <w:sz w:val="20"/>
          <w:szCs w:val="20"/>
          <w:lang w:val="es-AR"/>
        </w:rPr>
      </w:pPr>
      <w:r w:rsidRPr="00E028F3">
        <w:rPr>
          <w:rFonts w:ascii="Courier New" w:hAnsi="Courier New" w:cs="Courier New"/>
          <w:b/>
          <w:color w:val="auto"/>
          <w:spacing w:val="-2"/>
          <w:sz w:val="20"/>
          <w:szCs w:val="20"/>
          <w:lang w:val="es-AR"/>
        </w:rPr>
        <w:t xml:space="preserve">31.- </w:t>
      </w:r>
      <w:r w:rsidRPr="00E028F3">
        <w:rPr>
          <w:rFonts w:ascii="Courier New" w:hAnsi="Courier New" w:cs="Courier New"/>
          <w:b/>
          <w:color w:val="auto"/>
          <w:spacing w:val="-2"/>
          <w:sz w:val="20"/>
          <w:szCs w:val="20"/>
          <w:u w:val="single"/>
          <w:lang w:val="es-AR"/>
        </w:rPr>
        <w:t>EXCEPCIONES A LA OBLIGACIÓN DE PRESENTAR GARANTÍAS:</w:t>
      </w:r>
    </w:p>
    <w:p w:rsidR="00E028F3" w:rsidRPr="00E028F3" w:rsidRDefault="00E028F3" w:rsidP="00E028F3">
      <w:pPr>
        <w:widowControl w:val="0"/>
        <w:jc w:val="both"/>
        <w:rPr>
          <w:rFonts w:ascii="Courier New" w:hAnsi="Courier New" w:cs="Courier New"/>
          <w:color w:val="auto"/>
          <w:spacing w:val="-2"/>
          <w:sz w:val="20"/>
          <w:szCs w:val="20"/>
          <w:lang w:val="es-AR"/>
        </w:rPr>
      </w:pPr>
      <w:r w:rsidRPr="00E028F3">
        <w:rPr>
          <w:rFonts w:ascii="Courier New" w:hAnsi="Courier New" w:cs="Courier New"/>
          <w:color w:val="FF0000"/>
          <w:spacing w:val="-2"/>
          <w:sz w:val="20"/>
          <w:szCs w:val="20"/>
          <w:lang w:val="es-AR"/>
        </w:rPr>
        <w:t xml:space="preserve">  </w:t>
      </w:r>
      <w:r w:rsidRPr="00E028F3">
        <w:rPr>
          <w:rFonts w:ascii="Courier New" w:hAnsi="Courier New" w:cs="Courier New"/>
          <w:color w:val="auto"/>
          <w:spacing w:val="-2"/>
          <w:sz w:val="20"/>
          <w:szCs w:val="20"/>
          <w:lang w:val="es-AR"/>
        </w:rPr>
        <w:t>Se regirá conforme a lo estipulado en el artículo 80 del Decreto N°</w:t>
      </w:r>
      <w:r w:rsidR="00C6749F">
        <w:rPr>
          <w:rFonts w:ascii="Courier New" w:hAnsi="Courier New" w:cs="Courier New"/>
          <w:color w:val="auto"/>
          <w:spacing w:val="-2"/>
          <w:sz w:val="20"/>
          <w:szCs w:val="20"/>
          <w:lang w:val="es-AR"/>
        </w:rPr>
        <w:br/>
      </w:r>
      <w:r w:rsidRPr="00E028F3">
        <w:rPr>
          <w:rFonts w:ascii="Courier New" w:hAnsi="Courier New" w:cs="Courier New"/>
          <w:color w:val="auto"/>
          <w:spacing w:val="-2"/>
          <w:sz w:val="20"/>
          <w:szCs w:val="20"/>
          <w:lang w:val="es-AR"/>
        </w:rPr>
        <w:t xml:space="preserve">  1030/2016.</w:t>
      </w:r>
      <w:r w:rsidRPr="00E028F3">
        <w:rPr>
          <w:rFonts w:ascii="Courier New" w:hAnsi="Courier New"/>
          <w:color w:val="auto"/>
          <w:sz w:val="20"/>
          <w:szCs w:val="20"/>
          <w:lang w:val="es-AR"/>
        </w:rPr>
        <w:t xml:space="preserve"> </w:t>
      </w:r>
      <w:r w:rsidRPr="00E028F3">
        <w:rPr>
          <w:rFonts w:ascii="Courier New" w:hAnsi="Courier New" w:cs="Courier New"/>
          <w:color w:val="auto"/>
          <w:spacing w:val="-2"/>
          <w:sz w:val="20"/>
          <w:szCs w:val="20"/>
          <w:lang w:val="es-AR"/>
        </w:rPr>
        <w:t>Las excepciones previstas en el presente artículo no incluyen</w:t>
      </w:r>
      <w:r w:rsidR="00C6749F">
        <w:rPr>
          <w:rFonts w:ascii="Courier New" w:hAnsi="Courier New" w:cs="Courier New"/>
          <w:color w:val="auto"/>
          <w:spacing w:val="-2"/>
          <w:sz w:val="20"/>
          <w:szCs w:val="20"/>
          <w:lang w:val="es-AR"/>
        </w:rPr>
        <w:br/>
        <w:t xml:space="preserve"> </w:t>
      </w:r>
      <w:r w:rsidRPr="00E028F3">
        <w:rPr>
          <w:rFonts w:ascii="Courier New" w:hAnsi="Courier New" w:cs="Courier New"/>
          <w:color w:val="auto"/>
          <w:spacing w:val="-2"/>
          <w:sz w:val="20"/>
          <w:szCs w:val="20"/>
          <w:lang w:val="es-AR"/>
        </w:rPr>
        <w:t xml:space="preserve"> a las contragarantías.</w:t>
      </w:r>
    </w:p>
    <w:p w:rsidR="00E028F3" w:rsidRPr="00E028F3" w:rsidRDefault="00E028F3" w:rsidP="00E028F3">
      <w:pPr>
        <w:widowControl w:val="0"/>
        <w:numPr>
          <w:ilvl w:val="12"/>
          <w:numId w:val="0"/>
        </w:numPr>
        <w:ind w:left="284" w:hanging="284"/>
        <w:jc w:val="both"/>
        <w:rPr>
          <w:rFonts w:ascii="Courier New" w:hAnsi="Courier New" w:cs="Courier New"/>
          <w:color w:val="auto"/>
          <w:sz w:val="20"/>
          <w:szCs w:val="20"/>
          <w:lang w:val="es-AR" w:eastAsia="x-none"/>
        </w:rPr>
      </w:pPr>
      <w:r w:rsidRPr="00E028F3">
        <w:rPr>
          <w:rFonts w:ascii="Courier New" w:hAnsi="Courier New" w:cs="Courier New"/>
          <w:color w:val="auto"/>
          <w:sz w:val="20"/>
          <w:szCs w:val="20"/>
          <w:lang w:val="es-AR" w:eastAsia="x-none"/>
        </w:rPr>
        <w:t xml:space="preserve"> </w:t>
      </w:r>
      <w:r w:rsidR="00C6749F">
        <w:rPr>
          <w:rFonts w:ascii="Courier New" w:hAnsi="Courier New" w:cs="Courier New"/>
          <w:color w:val="auto"/>
          <w:sz w:val="20"/>
          <w:szCs w:val="20"/>
          <w:lang w:val="es-AR" w:eastAsia="x-none"/>
        </w:rPr>
        <w:t xml:space="preserve"> </w:t>
      </w:r>
      <w:r w:rsidRPr="00E028F3">
        <w:rPr>
          <w:rFonts w:ascii="Courier New" w:hAnsi="Courier New" w:cs="Courier New"/>
          <w:color w:val="auto"/>
          <w:sz w:val="20"/>
          <w:szCs w:val="20"/>
          <w:lang w:val="es-AR" w:eastAsia="x-none"/>
        </w:rPr>
        <w:t xml:space="preserve">No obstante lo dispuesto, todos los oferentes, adjudicatarios y </w:t>
      </w:r>
      <w:proofErr w:type="spellStart"/>
      <w:r w:rsidRPr="00E028F3">
        <w:rPr>
          <w:rFonts w:ascii="Courier New" w:hAnsi="Courier New" w:cs="Courier New"/>
          <w:color w:val="auto"/>
          <w:sz w:val="20"/>
          <w:szCs w:val="20"/>
          <w:lang w:val="es-AR" w:eastAsia="x-none"/>
        </w:rPr>
        <w:t>cocontratantes</w:t>
      </w:r>
      <w:proofErr w:type="spellEnd"/>
      <w:r w:rsidRPr="00E028F3">
        <w:rPr>
          <w:rFonts w:ascii="Courier New" w:hAnsi="Courier New" w:cs="Courier New"/>
          <w:color w:val="auto"/>
          <w:sz w:val="20"/>
          <w:szCs w:val="20"/>
          <w:lang w:val="es-AR" w:eastAsia="x-none"/>
        </w:rPr>
        <w:t xml:space="preserve"> quedan obligados a responder por el importe de la garantía no constituida, de acuerdo al orden de afectación de penalidades establecido en el reglamento arriba mencionado, a requerimiento del </w:t>
      </w:r>
      <w:r w:rsidRPr="00E028F3">
        <w:rPr>
          <w:rFonts w:ascii="Courier New" w:hAnsi="Courier New" w:cs="Courier New"/>
          <w:b/>
          <w:color w:val="auto"/>
          <w:sz w:val="20"/>
          <w:szCs w:val="20"/>
          <w:lang w:val="es-AR" w:eastAsia="x-none"/>
        </w:rPr>
        <w:t>SMN</w:t>
      </w:r>
      <w:r w:rsidRPr="00E028F3">
        <w:rPr>
          <w:rFonts w:ascii="Courier New" w:hAnsi="Courier New" w:cs="Courier New"/>
          <w:color w:val="auto"/>
          <w:sz w:val="20"/>
          <w:szCs w:val="20"/>
          <w:lang w:val="es-AR" w:eastAsia="x-none"/>
        </w:rPr>
        <w:t>, sin que puedan interponer reclamo alguno sino después de obtenido el cobro o de efectuado el pago.</w:t>
      </w:r>
    </w:p>
    <w:p w:rsidR="00E028F3" w:rsidRPr="00E028F3" w:rsidRDefault="00E028F3" w:rsidP="00E028F3">
      <w:pPr>
        <w:widowControl w:val="0"/>
        <w:numPr>
          <w:ilvl w:val="12"/>
          <w:numId w:val="0"/>
        </w:numPr>
        <w:ind w:left="284" w:hanging="284"/>
        <w:jc w:val="both"/>
        <w:rPr>
          <w:rFonts w:ascii="Courier New" w:hAnsi="Courier New" w:cs="Courier New"/>
          <w:color w:val="auto"/>
          <w:sz w:val="20"/>
          <w:szCs w:val="20"/>
          <w:lang w:val="es-AR" w:eastAsia="x-none"/>
        </w:rPr>
      </w:pPr>
    </w:p>
    <w:p w:rsidR="00E028F3" w:rsidRPr="00E028F3" w:rsidRDefault="00E028F3" w:rsidP="00E028F3">
      <w:pPr>
        <w:widowControl w:val="0"/>
        <w:ind w:left="283" w:right="-1" w:hanging="283"/>
        <w:jc w:val="both"/>
        <w:rPr>
          <w:rFonts w:ascii="Courier New" w:hAnsi="Courier New" w:cs="Courier New"/>
          <w:b/>
          <w:color w:val="auto"/>
          <w:sz w:val="20"/>
          <w:szCs w:val="20"/>
          <w:lang w:val="es-AR"/>
        </w:rPr>
      </w:pPr>
      <w:r w:rsidRPr="00E028F3">
        <w:rPr>
          <w:rFonts w:ascii="Courier New" w:hAnsi="Courier New" w:cs="Courier New"/>
          <w:b/>
          <w:color w:val="auto"/>
          <w:sz w:val="20"/>
          <w:szCs w:val="20"/>
          <w:lang w:val="es-AR"/>
        </w:rPr>
        <w:t xml:space="preserve">32.- </w:t>
      </w:r>
      <w:r w:rsidRPr="00E028F3">
        <w:rPr>
          <w:rFonts w:ascii="Courier New" w:hAnsi="Courier New" w:cs="Courier New"/>
          <w:b/>
          <w:color w:val="auto"/>
          <w:sz w:val="20"/>
          <w:szCs w:val="20"/>
          <w:u w:val="single"/>
          <w:lang w:val="es-AR"/>
        </w:rPr>
        <w:t>RECEPCIÓN y PLAZO PARA LA CONFORMIDAD DE RECEPCIÓN:</w:t>
      </w:r>
      <w:r w:rsidRPr="00E028F3">
        <w:rPr>
          <w:rFonts w:ascii="Courier New" w:hAnsi="Courier New" w:cs="Courier New"/>
          <w:b/>
          <w:color w:val="auto"/>
          <w:sz w:val="20"/>
          <w:szCs w:val="20"/>
          <w:lang w:val="es-AR"/>
        </w:rPr>
        <w:t xml:space="preserve"> </w:t>
      </w:r>
    </w:p>
    <w:p w:rsidR="00E028F3" w:rsidRPr="00E028F3" w:rsidRDefault="00E028F3" w:rsidP="00E028F3">
      <w:pPr>
        <w:widowControl w:val="0"/>
        <w:ind w:right="-1"/>
        <w:jc w:val="both"/>
        <w:rPr>
          <w:rFonts w:ascii="Courier New" w:hAnsi="Courier New" w:cs="Courier New"/>
          <w:b/>
          <w:color w:val="auto"/>
          <w:sz w:val="20"/>
          <w:szCs w:val="20"/>
          <w:lang w:val="es-AR"/>
        </w:rPr>
      </w:pPr>
      <w:r w:rsidRPr="00E028F3">
        <w:rPr>
          <w:rFonts w:ascii="Courier New" w:hAnsi="Courier New" w:cs="Courier New"/>
          <w:color w:val="auto"/>
          <w:sz w:val="20"/>
          <w:szCs w:val="20"/>
          <w:lang w:val="es-AR"/>
        </w:rPr>
        <w:t xml:space="preserve">   Se regirá conforme a lo dispuesto en el artículo 44 del </w:t>
      </w:r>
      <w:proofErr w:type="spellStart"/>
      <w:r w:rsidRPr="00E028F3">
        <w:rPr>
          <w:rFonts w:ascii="Courier New" w:hAnsi="Courier New" w:cs="Courier New"/>
          <w:b/>
          <w:color w:val="auto"/>
          <w:sz w:val="20"/>
          <w:szCs w:val="20"/>
          <w:lang w:val="es-AR"/>
        </w:rPr>
        <w:t>PUByCG</w:t>
      </w:r>
      <w:proofErr w:type="spellEnd"/>
      <w:r w:rsidRPr="00E028F3">
        <w:rPr>
          <w:rFonts w:ascii="Courier New" w:hAnsi="Courier New" w:cs="Courier New"/>
          <w:b/>
          <w:color w:val="auto"/>
          <w:sz w:val="20"/>
          <w:szCs w:val="20"/>
          <w:lang w:val="es-AR"/>
        </w:rPr>
        <w:t>.</w:t>
      </w:r>
    </w:p>
    <w:p w:rsidR="00E028F3" w:rsidRPr="00E028F3" w:rsidRDefault="00E028F3" w:rsidP="00E028F3">
      <w:pPr>
        <w:widowControl w:val="0"/>
        <w:ind w:right="-1"/>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 xml:space="preserve">  </w:t>
      </w:r>
    </w:p>
    <w:p w:rsidR="00E028F3" w:rsidRPr="00E028F3" w:rsidRDefault="00E028F3" w:rsidP="00E028F3">
      <w:pPr>
        <w:widowControl w:val="0"/>
        <w:jc w:val="both"/>
        <w:rPr>
          <w:rFonts w:ascii="Courier New" w:hAnsi="Courier New" w:cs="Courier New"/>
          <w:color w:val="auto"/>
          <w:spacing w:val="-2"/>
          <w:sz w:val="20"/>
          <w:szCs w:val="20"/>
          <w:lang w:val="es-AR"/>
        </w:rPr>
      </w:pPr>
      <w:r w:rsidRPr="00E028F3">
        <w:rPr>
          <w:rFonts w:ascii="Courier New" w:hAnsi="Courier New" w:cs="Courier New"/>
          <w:b/>
          <w:color w:val="auto"/>
          <w:spacing w:val="-2"/>
          <w:sz w:val="20"/>
          <w:szCs w:val="20"/>
          <w:lang w:val="es-AR"/>
        </w:rPr>
        <w:t xml:space="preserve">33.- </w:t>
      </w:r>
      <w:r w:rsidRPr="00E028F3">
        <w:rPr>
          <w:rFonts w:ascii="Courier New" w:hAnsi="Courier New" w:cs="Courier New"/>
          <w:b/>
          <w:color w:val="auto"/>
          <w:spacing w:val="-2"/>
          <w:sz w:val="20"/>
          <w:szCs w:val="20"/>
          <w:u w:val="single"/>
          <w:lang w:val="es-AR"/>
        </w:rPr>
        <w:t>FACTURACIÓN:</w:t>
      </w:r>
      <w:r w:rsidRPr="00E028F3">
        <w:rPr>
          <w:rFonts w:ascii="Courier New" w:hAnsi="Courier New" w:cs="Courier New"/>
          <w:color w:val="auto"/>
          <w:spacing w:val="-2"/>
          <w:sz w:val="20"/>
          <w:szCs w:val="20"/>
          <w:lang w:val="es-AR"/>
        </w:rPr>
        <w:t xml:space="preserve"> </w:t>
      </w:r>
    </w:p>
    <w:p w:rsidR="00E028F3" w:rsidRPr="00E028F3" w:rsidRDefault="00E028F3" w:rsidP="00E028F3">
      <w:pPr>
        <w:widowControl w:val="0"/>
        <w:ind w:left="284"/>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Las facturas correspondientes serán presentadas o remitidas por el adjudicatario dentro de los CINCO (5) días de notificada la recepción definitiva de los bienes al Dpto. Mesa de Entradas del </w:t>
      </w:r>
      <w:r w:rsidRPr="00E028F3">
        <w:rPr>
          <w:rFonts w:ascii="Courier New" w:hAnsi="Courier New" w:cs="Courier New"/>
          <w:b/>
          <w:color w:val="auto"/>
          <w:sz w:val="20"/>
          <w:szCs w:val="20"/>
          <w:lang w:val="es-AR"/>
        </w:rPr>
        <w:t xml:space="preserve">SMN </w:t>
      </w:r>
      <w:r w:rsidRPr="00E028F3">
        <w:rPr>
          <w:rFonts w:ascii="Courier New" w:hAnsi="Courier New" w:cs="Courier New"/>
          <w:color w:val="auto"/>
          <w:sz w:val="20"/>
          <w:szCs w:val="20"/>
          <w:lang w:val="es-AR"/>
        </w:rPr>
        <w:t xml:space="preserve">en el horario de 09:00 a 15:00 </w:t>
      </w:r>
      <w:proofErr w:type="spellStart"/>
      <w:r w:rsidRPr="00E028F3">
        <w:rPr>
          <w:rFonts w:ascii="Courier New" w:hAnsi="Courier New" w:cs="Courier New"/>
          <w:color w:val="auto"/>
          <w:sz w:val="20"/>
          <w:szCs w:val="20"/>
          <w:lang w:val="es-AR"/>
        </w:rPr>
        <w:t>hs</w:t>
      </w:r>
      <w:proofErr w:type="spellEnd"/>
      <w:r w:rsidRPr="00E028F3">
        <w:rPr>
          <w:rFonts w:ascii="Courier New" w:hAnsi="Courier New" w:cs="Courier New"/>
          <w:color w:val="auto"/>
          <w:sz w:val="20"/>
          <w:szCs w:val="20"/>
          <w:lang w:val="es-AR"/>
        </w:rPr>
        <w:t>. Las mismas deberán contener lo siguiente:</w:t>
      </w:r>
    </w:p>
    <w:p w:rsidR="00E028F3" w:rsidRPr="00E028F3" w:rsidRDefault="00E028F3" w:rsidP="00C6749F">
      <w:pPr>
        <w:widowControl w:val="0"/>
        <w:numPr>
          <w:ilvl w:val="0"/>
          <w:numId w:val="41"/>
        </w:numPr>
        <w:tabs>
          <w:tab w:val="clear" w:pos="1800"/>
          <w:tab w:val="num" w:pos="284"/>
          <w:tab w:val="num" w:pos="567"/>
        </w:tabs>
        <w:ind w:hanging="1516"/>
        <w:jc w:val="both"/>
        <w:rPr>
          <w:rFonts w:ascii="Courier New" w:hAnsi="Courier New" w:cs="Courier New"/>
          <w:color w:val="auto"/>
          <w:spacing w:val="-2"/>
          <w:sz w:val="20"/>
          <w:szCs w:val="20"/>
          <w:lang w:val="es-AR"/>
        </w:rPr>
      </w:pPr>
      <w:r w:rsidRPr="00E028F3">
        <w:rPr>
          <w:rFonts w:ascii="Courier New" w:hAnsi="Courier New" w:cs="Courier New"/>
          <w:color w:val="auto"/>
          <w:spacing w:val="-2"/>
          <w:sz w:val="20"/>
          <w:szCs w:val="20"/>
          <w:lang w:val="es-AR"/>
        </w:rPr>
        <w:t>Confeccionada por triplicado.</w:t>
      </w:r>
    </w:p>
    <w:p w:rsidR="00E028F3" w:rsidRPr="00E028F3" w:rsidRDefault="00E028F3" w:rsidP="00C6749F">
      <w:pPr>
        <w:widowControl w:val="0"/>
        <w:numPr>
          <w:ilvl w:val="0"/>
          <w:numId w:val="41"/>
        </w:numPr>
        <w:tabs>
          <w:tab w:val="clear" w:pos="1800"/>
          <w:tab w:val="num" w:pos="284"/>
          <w:tab w:val="num" w:pos="567"/>
        </w:tabs>
        <w:ind w:hanging="1516"/>
        <w:jc w:val="both"/>
        <w:rPr>
          <w:rFonts w:ascii="Courier New" w:hAnsi="Courier New" w:cs="Courier New"/>
          <w:color w:val="auto"/>
          <w:spacing w:val="-2"/>
          <w:sz w:val="20"/>
          <w:szCs w:val="20"/>
          <w:lang w:val="es-AR"/>
        </w:rPr>
      </w:pPr>
      <w:r w:rsidRPr="00E028F3">
        <w:rPr>
          <w:rFonts w:ascii="Courier New" w:hAnsi="Courier New" w:cs="Courier New"/>
          <w:color w:val="auto"/>
          <w:spacing w:val="-2"/>
          <w:sz w:val="20"/>
          <w:szCs w:val="20"/>
          <w:lang w:val="es-AR"/>
        </w:rPr>
        <w:t xml:space="preserve">No encontrarse con </w:t>
      </w:r>
      <w:r w:rsidRPr="00E028F3">
        <w:rPr>
          <w:rFonts w:ascii="Courier New" w:hAnsi="Courier New" w:cs="Courier New"/>
          <w:b/>
          <w:color w:val="auto"/>
          <w:spacing w:val="-2"/>
          <w:sz w:val="20"/>
          <w:szCs w:val="20"/>
          <w:lang w:val="es-AR"/>
        </w:rPr>
        <w:t xml:space="preserve">CAI </w:t>
      </w:r>
      <w:r w:rsidRPr="00E028F3">
        <w:rPr>
          <w:rFonts w:ascii="Courier New" w:hAnsi="Courier New" w:cs="Courier New"/>
          <w:color w:val="auto"/>
          <w:spacing w:val="-2"/>
          <w:sz w:val="20"/>
          <w:szCs w:val="20"/>
          <w:lang w:val="es-AR"/>
        </w:rPr>
        <w:t>vencido.</w:t>
      </w:r>
    </w:p>
    <w:p w:rsidR="00E028F3" w:rsidRPr="00E028F3" w:rsidRDefault="00E028F3" w:rsidP="00C6749F">
      <w:pPr>
        <w:widowControl w:val="0"/>
        <w:numPr>
          <w:ilvl w:val="0"/>
          <w:numId w:val="41"/>
        </w:numPr>
        <w:tabs>
          <w:tab w:val="clear" w:pos="1800"/>
          <w:tab w:val="num" w:pos="284"/>
          <w:tab w:val="num" w:pos="567"/>
        </w:tabs>
        <w:ind w:left="284" w:firstLine="0"/>
        <w:jc w:val="both"/>
        <w:rPr>
          <w:rFonts w:ascii="Courier New" w:hAnsi="Courier New" w:cs="Courier New"/>
          <w:color w:val="auto"/>
          <w:spacing w:val="-2"/>
          <w:sz w:val="20"/>
          <w:szCs w:val="20"/>
          <w:lang w:val="es-AR"/>
        </w:rPr>
      </w:pPr>
      <w:r w:rsidRPr="00E028F3">
        <w:rPr>
          <w:rFonts w:ascii="Courier New" w:hAnsi="Courier New" w:cs="Courier New"/>
          <w:color w:val="auto"/>
          <w:spacing w:val="-2"/>
          <w:sz w:val="20"/>
          <w:szCs w:val="20"/>
          <w:lang w:val="es-AR"/>
        </w:rPr>
        <w:t>Monto expresado en PESOS (no moneda extranjera), en números y en letras.</w:t>
      </w:r>
    </w:p>
    <w:p w:rsidR="00E028F3" w:rsidRPr="00E028F3" w:rsidRDefault="00E028F3" w:rsidP="00C6749F">
      <w:pPr>
        <w:widowControl w:val="0"/>
        <w:numPr>
          <w:ilvl w:val="0"/>
          <w:numId w:val="41"/>
        </w:numPr>
        <w:tabs>
          <w:tab w:val="clear" w:pos="1800"/>
          <w:tab w:val="num" w:pos="284"/>
          <w:tab w:val="num" w:pos="567"/>
        </w:tabs>
        <w:ind w:hanging="1516"/>
        <w:jc w:val="both"/>
        <w:rPr>
          <w:rFonts w:ascii="Courier New" w:hAnsi="Courier New" w:cs="Courier New"/>
          <w:color w:val="auto"/>
          <w:spacing w:val="-2"/>
          <w:sz w:val="20"/>
          <w:szCs w:val="20"/>
          <w:lang w:val="es-AR"/>
        </w:rPr>
      </w:pPr>
      <w:r w:rsidRPr="00E028F3">
        <w:rPr>
          <w:rFonts w:ascii="Courier New" w:hAnsi="Courier New" w:cs="Courier New"/>
          <w:color w:val="auto"/>
          <w:spacing w:val="-2"/>
          <w:sz w:val="20"/>
          <w:szCs w:val="20"/>
          <w:lang w:val="es-AR"/>
        </w:rPr>
        <w:t xml:space="preserve">Colocar Nº de </w:t>
      </w:r>
      <w:r w:rsidRPr="00E028F3">
        <w:rPr>
          <w:rFonts w:ascii="Courier New" w:hAnsi="Courier New" w:cs="Courier New"/>
          <w:b/>
          <w:color w:val="auto"/>
          <w:spacing w:val="-2"/>
          <w:sz w:val="20"/>
          <w:szCs w:val="20"/>
          <w:lang w:val="es-AR"/>
        </w:rPr>
        <w:t>OC.</w:t>
      </w:r>
    </w:p>
    <w:p w:rsidR="00E028F3" w:rsidRPr="00E028F3" w:rsidRDefault="00E028F3" w:rsidP="00C6749F">
      <w:pPr>
        <w:widowControl w:val="0"/>
        <w:numPr>
          <w:ilvl w:val="0"/>
          <w:numId w:val="41"/>
        </w:numPr>
        <w:tabs>
          <w:tab w:val="clear" w:pos="1800"/>
          <w:tab w:val="num" w:pos="284"/>
          <w:tab w:val="num" w:pos="567"/>
        </w:tabs>
        <w:ind w:left="284" w:firstLine="0"/>
        <w:jc w:val="both"/>
        <w:rPr>
          <w:rFonts w:ascii="Courier New" w:hAnsi="Courier New" w:cs="Courier New"/>
          <w:color w:val="auto"/>
          <w:spacing w:val="-2"/>
          <w:sz w:val="20"/>
          <w:szCs w:val="20"/>
          <w:lang w:val="es-AR"/>
        </w:rPr>
      </w:pPr>
      <w:r w:rsidRPr="00E028F3">
        <w:rPr>
          <w:rFonts w:ascii="Courier New" w:hAnsi="Courier New" w:cs="Courier New"/>
          <w:color w:val="auto"/>
          <w:spacing w:val="-2"/>
          <w:sz w:val="20"/>
          <w:szCs w:val="20"/>
          <w:lang w:val="es-AR"/>
        </w:rPr>
        <w:t>Colocar Nombre del Banco al que se acogió como  beneficiario de pagos.</w:t>
      </w:r>
    </w:p>
    <w:p w:rsidR="00E028F3" w:rsidRPr="00E028F3" w:rsidRDefault="00E028F3" w:rsidP="00C6749F">
      <w:pPr>
        <w:widowControl w:val="0"/>
        <w:numPr>
          <w:ilvl w:val="0"/>
          <w:numId w:val="41"/>
        </w:numPr>
        <w:tabs>
          <w:tab w:val="clear" w:pos="1800"/>
          <w:tab w:val="num" w:pos="284"/>
          <w:tab w:val="num" w:pos="567"/>
        </w:tabs>
        <w:ind w:left="284" w:firstLine="0"/>
        <w:jc w:val="both"/>
        <w:rPr>
          <w:rFonts w:ascii="Courier New" w:hAnsi="Courier New" w:cs="Courier New"/>
          <w:color w:val="auto"/>
          <w:spacing w:val="-2"/>
          <w:sz w:val="20"/>
          <w:szCs w:val="20"/>
          <w:lang w:val="es-AR"/>
        </w:rPr>
      </w:pPr>
      <w:r w:rsidRPr="00E028F3">
        <w:rPr>
          <w:rFonts w:ascii="Courier New" w:hAnsi="Courier New" w:cs="Courier New"/>
          <w:color w:val="auto"/>
          <w:spacing w:val="-2"/>
          <w:sz w:val="20"/>
          <w:szCs w:val="20"/>
          <w:lang w:val="es-AR"/>
        </w:rPr>
        <w:t>Colocar Nº de Cuenta Corriente o Caja de Ahorro.</w:t>
      </w:r>
    </w:p>
    <w:p w:rsidR="00E028F3" w:rsidRPr="00E028F3" w:rsidRDefault="00E028F3" w:rsidP="00E028F3">
      <w:pPr>
        <w:widowControl w:val="0"/>
        <w:ind w:left="284"/>
        <w:jc w:val="both"/>
        <w:rPr>
          <w:rFonts w:ascii="Courier New" w:hAnsi="Courier New" w:cs="Courier New"/>
          <w:color w:val="auto"/>
          <w:spacing w:val="-2"/>
          <w:sz w:val="20"/>
          <w:szCs w:val="20"/>
          <w:lang w:val="es-AR"/>
        </w:rPr>
      </w:pPr>
      <w:r w:rsidRPr="00E028F3">
        <w:rPr>
          <w:rFonts w:ascii="Courier New" w:hAnsi="Courier New" w:cs="Courier New"/>
          <w:b/>
          <w:color w:val="auto"/>
          <w:spacing w:val="-2"/>
          <w:sz w:val="20"/>
          <w:szCs w:val="20"/>
          <w:u w:val="single"/>
          <w:lang w:val="es-AR"/>
        </w:rPr>
        <w:t>NOTA</w:t>
      </w:r>
      <w:r w:rsidRPr="00E028F3">
        <w:rPr>
          <w:rFonts w:ascii="Courier New" w:hAnsi="Courier New" w:cs="Courier New"/>
          <w:color w:val="auto"/>
          <w:spacing w:val="-2"/>
          <w:sz w:val="20"/>
          <w:szCs w:val="20"/>
          <w:lang w:val="es-AR"/>
        </w:rPr>
        <w:t xml:space="preserve">: En el caso que las facturas no contuvieran los  datos arriba descriptos no serán </w:t>
      </w:r>
      <w:proofErr w:type="gramStart"/>
      <w:r w:rsidRPr="00E028F3">
        <w:rPr>
          <w:rFonts w:ascii="Courier New" w:hAnsi="Courier New" w:cs="Courier New"/>
          <w:color w:val="auto"/>
          <w:spacing w:val="-2"/>
          <w:sz w:val="20"/>
          <w:szCs w:val="20"/>
          <w:lang w:val="es-AR"/>
        </w:rPr>
        <w:t>elevadas</w:t>
      </w:r>
      <w:proofErr w:type="gramEnd"/>
      <w:r w:rsidRPr="00E028F3">
        <w:rPr>
          <w:rFonts w:ascii="Courier New" w:hAnsi="Courier New" w:cs="Courier New"/>
          <w:color w:val="auto"/>
          <w:spacing w:val="-2"/>
          <w:sz w:val="20"/>
          <w:szCs w:val="20"/>
          <w:lang w:val="es-AR"/>
        </w:rPr>
        <w:t xml:space="preserve"> para su pago y se devolverá al adjudicatario para su corrección y posterior presentación. A los fines de la confección de las facturas se informa el </w:t>
      </w:r>
      <w:r w:rsidRPr="00E028F3">
        <w:rPr>
          <w:rFonts w:ascii="Courier New" w:hAnsi="Courier New" w:cs="Courier New"/>
          <w:b/>
          <w:color w:val="auto"/>
          <w:spacing w:val="-2"/>
          <w:sz w:val="20"/>
          <w:szCs w:val="20"/>
          <w:lang w:val="es-AR"/>
        </w:rPr>
        <w:t xml:space="preserve">CUIT </w:t>
      </w:r>
      <w:r w:rsidRPr="00E028F3">
        <w:rPr>
          <w:rFonts w:ascii="Courier New" w:hAnsi="Courier New" w:cs="Courier New"/>
          <w:color w:val="auto"/>
          <w:spacing w:val="-2"/>
          <w:sz w:val="20"/>
          <w:szCs w:val="20"/>
          <w:lang w:val="es-AR"/>
        </w:rPr>
        <w:t xml:space="preserve">del </w:t>
      </w:r>
      <w:r w:rsidRPr="00E028F3">
        <w:rPr>
          <w:rFonts w:ascii="Courier New" w:hAnsi="Courier New" w:cs="Courier New"/>
          <w:b/>
          <w:color w:val="auto"/>
          <w:spacing w:val="-2"/>
          <w:sz w:val="20"/>
          <w:szCs w:val="20"/>
          <w:lang w:val="es-AR"/>
        </w:rPr>
        <w:t>SMN</w:t>
      </w:r>
      <w:proofErr w:type="gramStart"/>
      <w:r w:rsidRPr="00E028F3">
        <w:rPr>
          <w:rFonts w:ascii="Courier New" w:hAnsi="Courier New" w:cs="Courier New"/>
          <w:b/>
          <w:color w:val="auto"/>
          <w:spacing w:val="-2"/>
          <w:sz w:val="20"/>
          <w:szCs w:val="20"/>
          <w:lang w:val="es-AR"/>
        </w:rPr>
        <w:t>:</w:t>
      </w:r>
      <w:r w:rsidRPr="00E028F3">
        <w:rPr>
          <w:rFonts w:ascii="Courier New" w:hAnsi="Courier New" w:cs="Courier New"/>
          <w:color w:val="auto"/>
          <w:spacing w:val="-2"/>
          <w:sz w:val="20"/>
          <w:szCs w:val="20"/>
          <w:lang w:val="es-AR"/>
        </w:rPr>
        <w:t>30</w:t>
      </w:r>
      <w:proofErr w:type="gramEnd"/>
      <w:r w:rsidRPr="00E028F3">
        <w:rPr>
          <w:rFonts w:ascii="Courier New" w:hAnsi="Courier New" w:cs="Courier New"/>
          <w:color w:val="auto"/>
          <w:spacing w:val="-2"/>
          <w:sz w:val="20"/>
          <w:szCs w:val="20"/>
          <w:lang w:val="es-AR"/>
        </w:rPr>
        <w:t xml:space="preserve">-71039582-5, condición frente al </w:t>
      </w:r>
      <w:r w:rsidRPr="00E028F3">
        <w:rPr>
          <w:rFonts w:ascii="Courier New" w:hAnsi="Courier New" w:cs="Courier New"/>
          <w:b/>
          <w:color w:val="auto"/>
          <w:spacing w:val="-2"/>
          <w:sz w:val="20"/>
          <w:szCs w:val="20"/>
          <w:lang w:val="es-AR"/>
        </w:rPr>
        <w:t xml:space="preserve">IVA: EXENTO, </w:t>
      </w:r>
      <w:r w:rsidRPr="00E028F3">
        <w:rPr>
          <w:rFonts w:ascii="Courier New" w:hAnsi="Courier New" w:cs="Courier New"/>
          <w:color w:val="auto"/>
          <w:spacing w:val="-2"/>
          <w:sz w:val="20"/>
          <w:szCs w:val="20"/>
          <w:lang w:val="es-AR"/>
        </w:rPr>
        <w:t xml:space="preserve">domicilio Av. Dorrego N° 4019 </w:t>
      </w:r>
      <w:r w:rsidRPr="00E028F3">
        <w:rPr>
          <w:rFonts w:ascii="Courier New" w:hAnsi="Courier New" w:cs="Courier New"/>
          <w:b/>
          <w:color w:val="auto"/>
          <w:spacing w:val="-2"/>
          <w:sz w:val="20"/>
          <w:szCs w:val="20"/>
          <w:lang w:val="es-AR"/>
        </w:rPr>
        <w:t>C.A.B.A.</w:t>
      </w:r>
    </w:p>
    <w:p w:rsidR="00E028F3" w:rsidRPr="00E028F3" w:rsidRDefault="00E028F3" w:rsidP="00E028F3">
      <w:pPr>
        <w:widowControl w:val="0"/>
        <w:jc w:val="both"/>
        <w:rPr>
          <w:rFonts w:ascii="Courier New" w:hAnsi="Courier New" w:cs="Courier New"/>
          <w:b/>
          <w:color w:val="auto"/>
          <w:spacing w:val="-2"/>
          <w:sz w:val="20"/>
          <w:szCs w:val="20"/>
          <w:lang w:val="es-AR"/>
        </w:rPr>
      </w:pPr>
    </w:p>
    <w:p w:rsidR="00E028F3" w:rsidRPr="00E028F3" w:rsidRDefault="00E028F3" w:rsidP="00E028F3">
      <w:pPr>
        <w:widowControl w:val="0"/>
        <w:jc w:val="both"/>
        <w:rPr>
          <w:rFonts w:ascii="Courier New" w:hAnsi="Courier New" w:cs="Courier New"/>
          <w:color w:val="auto"/>
          <w:spacing w:val="-2"/>
          <w:sz w:val="20"/>
          <w:szCs w:val="20"/>
          <w:lang w:val="es-AR"/>
        </w:rPr>
      </w:pPr>
      <w:r w:rsidRPr="00E028F3">
        <w:rPr>
          <w:rFonts w:ascii="Courier New" w:hAnsi="Courier New" w:cs="Courier New"/>
          <w:b/>
          <w:color w:val="auto"/>
          <w:spacing w:val="-2"/>
          <w:sz w:val="20"/>
          <w:szCs w:val="20"/>
          <w:lang w:val="es-AR"/>
        </w:rPr>
        <w:t xml:space="preserve">34.- </w:t>
      </w:r>
      <w:r w:rsidRPr="00E028F3">
        <w:rPr>
          <w:rFonts w:ascii="Courier New" w:hAnsi="Courier New" w:cs="Courier New"/>
          <w:b/>
          <w:color w:val="auto"/>
          <w:spacing w:val="-2"/>
          <w:sz w:val="20"/>
          <w:szCs w:val="20"/>
          <w:u w:val="single"/>
          <w:lang w:val="es-AR"/>
        </w:rPr>
        <w:t>PLAZO DE PAGO:</w:t>
      </w:r>
      <w:r w:rsidRPr="00E028F3">
        <w:rPr>
          <w:rFonts w:ascii="Courier New" w:hAnsi="Courier New" w:cs="Courier New"/>
          <w:color w:val="auto"/>
          <w:spacing w:val="-2"/>
          <w:sz w:val="20"/>
          <w:szCs w:val="20"/>
          <w:lang w:val="es-AR"/>
        </w:rPr>
        <w:t xml:space="preserve"> </w:t>
      </w:r>
    </w:p>
    <w:p w:rsidR="00E028F3" w:rsidRPr="00E028F3" w:rsidRDefault="00E028F3" w:rsidP="00E028F3">
      <w:pPr>
        <w:widowControl w:val="0"/>
        <w:ind w:left="283"/>
        <w:jc w:val="both"/>
        <w:rPr>
          <w:rFonts w:ascii="Courier New" w:hAnsi="Courier New" w:cs="Courier New"/>
          <w:color w:val="auto"/>
          <w:spacing w:val="-2"/>
          <w:sz w:val="20"/>
          <w:szCs w:val="20"/>
          <w:lang w:val="es-AR"/>
        </w:rPr>
      </w:pPr>
      <w:r w:rsidRPr="00E028F3">
        <w:rPr>
          <w:rFonts w:ascii="Courier New" w:hAnsi="Courier New" w:cs="Courier New"/>
          <w:color w:val="auto"/>
          <w:spacing w:val="-2"/>
          <w:sz w:val="20"/>
          <w:szCs w:val="20"/>
          <w:lang w:val="es-AR"/>
        </w:rPr>
        <w:t xml:space="preserve">Se regirá conforme a lo dispuesto en el artículo 47 del </w:t>
      </w:r>
      <w:proofErr w:type="spellStart"/>
      <w:r w:rsidRPr="00E028F3">
        <w:rPr>
          <w:rFonts w:ascii="Courier New" w:hAnsi="Courier New" w:cs="Courier New"/>
          <w:b/>
          <w:color w:val="auto"/>
          <w:spacing w:val="-2"/>
          <w:sz w:val="20"/>
          <w:szCs w:val="20"/>
          <w:lang w:val="es-AR"/>
        </w:rPr>
        <w:t>PUByCG</w:t>
      </w:r>
      <w:proofErr w:type="spellEnd"/>
      <w:r w:rsidRPr="00E028F3">
        <w:rPr>
          <w:rFonts w:ascii="Courier New" w:hAnsi="Courier New" w:cs="Courier New"/>
          <w:color w:val="auto"/>
          <w:spacing w:val="-2"/>
          <w:sz w:val="20"/>
          <w:szCs w:val="20"/>
          <w:lang w:val="es-AR"/>
        </w:rPr>
        <w:t>.</w:t>
      </w:r>
    </w:p>
    <w:p w:rsidR="00E028F3" w:rsidRPr="00E028F3" w:rsidRDefault="00E028F3" w:rsidP="00E028F3">
      <w:pPr>
        <w:widowControl w:val="0"/>
        <w:ind w:left="283" w:hanging="283"/>
        <w:jc w:val="both"/>
        <w:rPr>
          <w:rFonts w:ascii="Courier New" w:hAnsi="Courier New" w:cs="Courier New"/>
          <w:b/>
          <w:color w:val="auto"/>
          <w:sz w:val="20"/>
          <w:szCs w:val="20"/>
          <w:lang w:val="es-AR"/>
        </w:rPr>
      </w:pPr>
    </w:p>
    <w:p w:rsidR="00E028F3" w:rsidRPr="00E028F3" w:rsidRDefault="00E028F3" w:rsidP="00E028F3">
      <w:pPr>
        <w:widowControl w:val="0"/>
        <w:ind w:left="283" w:hanging="283"/>
        <w:jc w:val="both"/>
        <w:rPr>
          <w:rFonts w:ascii="Courier New" w:hAnsi="Courier New" w:cs="Courier New"/>
          <w:b/>
          <w:color w:val="auto"/>
          <w:sz w:val="20"/>
          <w:szCs w:val="20"/>
          <w:lang w:val="es-AR"/>
        </w:rPr>
      </w:pPr>
      <w:r w:rsidRPr="00E028F3">
        <w:rPr>
          <w:rFonts w:ascii="Courier New" w:hAnsi="Courier New" w:cs="Courier New"/>
          <w:b/>
          <w:color w:val="auto"/>
          <w:sz w:val="20"/>
          <w:szCs w:val="20"/>
          <w:lang w:val="es-AR"/>
        </w:rPr>
        <w:t xml:space="preserve">35.- </w:t>
      </w:r>
      <w:r w:rsidRPr="00E028F3">
        <w:rPr>
          <w:rFonts w:ascii="Courier New" w:hAnsi="Courier New" w:cs="Courier New"/>
          <w:b/>
          <w:color w:val="auto"/>
          <w:sz w:val="20"/>
          <w:szCs w:val="20"/>
          <w:u w:val="single"/>
          <w:lang w:val="es-AR"/>
        </w:rPr>
        <w:t>OPCIÓN A FAVOR DEL SMN:</w:t>
      </w:r>
      <w:r w:rsidRPr="00E028F3">
        <w:rPr>
          <w:rFonts w:ascii="Courier New" w:hAnsi="Courier New" w:cs="Courier New"/>
          <w:b/>
          <w:color w:val="auto"/>
          <w:sz w:val="20"/>
          <w:szCs w:val="20"/>
          <w:lang w:val="es-AR"/>
        </w:rPr>
        <w:t xml:space="preserve"> </w:t>
      </w:r>
    </w:p>
    <w:p w:rsidR="00E028F3" w:rsidRPr="00E028F3" w:rsidRDefault="00E028F3" w:rsidP="00E028F3">
      <w:pPr>
        <w:widowControl w:val="0"/>
        <w:ind w:left="283"/>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 xml:space="preserve">Prórroga. </w:t>
      </w:r>
      <w:r w:rsidRPr="00E028F3">
        <w:rPr>
          <w:rFonts w:ascii="Courier New" w:hAnsi="Courier New" w:cs="Courier New"/>
          <w:color w:val="auto"/>
          <w:sz w:val="20"/>
          <w:szCs w:val="20"/>
          <w:lang w:val="es-AR"/>
        </w:rPr>
        <w:t xml:space="preserve">El </w:t>
      </w:r>
      <w:r w:rsidRPr="00E028F3">
        <w:rPr>
          <w:rFonts w:ascii="Courier New" w:hAnsi="Courier New" w:cs="Courier New"/>
          <w:b/>
          <w:color w:val="auto"/>
          <w:sz w:val="20"/>
          <w:szCs w:val="20"/>
          <w:lang w:val="es-AR"/>
        </w:rPr>
        <w:t>SMN</w:t>
      </w:r>
      <w:r w:rsidRPr="00E028F3">
        <w:rPr>
          <w:rFonts w:ascii="Courier New" w:hAnsi="Courier New" w:cs="Courier New"/>
          <w:color w:val="auto"/>
          <w:sz w:val="20"/>
          <w:szCs w:val="20"/>
          <w:lang w:val="es-AR"/>
        </w:rPr>
        <w:t xml:space="preserve"> posee la facultad de prorrogar los contratos en los términos del artículo 100, inciso b) del Decreto N° 1030/2016</w:t>
      </w:r>
      <w:r w:rsidRPr="00E028F3">
        <w:rPr>
          <w:rFonts w:ascii="Courier New" w:hAnsi="Courier New" w:cs="Courier New"/>
          <w:b/>
          <w:color w:val="auto"/>
          <w:sz w:val="20"/>
          <w:szCs w:val="20"/>
          <w:lang w:val="es-AR"/>
        </w:rPr>
        <w:t>.</w:t>
      </w:r>
      <w:r w:rsidRPr="00E028F3">
        <w:rPr>
          <w:rFonts w:ascii="Courier New" w:hAnsi="Courier New" w:cs="Courier New"/>
          <w:color w:val="auto"/>
          <w:sz w:val="20"/>
          <w:szCs w:val="20"/>
          <w:lang w:val="es-AR"/>
        </w:rPr>
        <w:t xml:space="preserve"> </w:t>
      </w:r>
    </w:p>
    <w:p w:rsidR="00E028F3" w:rsidRPr="00E028F3" w:rsidRDefault="00E028F3" w:rsidP="00E028F3">
      <w:pPr>
        <w:keepNext/>
        <w:widowControl w:val="0"/>
        <w:jc w:val="both"/>
        <w:outlineLvl w:val="0"/>
        <w:rPr>
          <w:rFonts w:ascii="Courier New" w:hAnsi="Courier New" w:cs="Courier New"/>
          <w:b/>
          <w:color w:val="auto"/>
          <w:spacing w:val="-2"/>
          <w:sz w:val="20"/>
          <w:szCs w:val="20"/>
          <w:lang w:val="es-AR"/>
        </w:rPr>
      </w:pPr>
    </w:p>
    <w:p w:rsidR="00E028F3" w:rsidRPr="00E028F3" w:rsidRDefault="00E028F3" w:rsidP="00E028F3">
      <w:pPr>
        <w:keepNext/>
        <w:widowControl w:val="0"/>
        <w:jc w:val="both"/>
        <w:outlineLvl w:val="0"/>
        <w:rPr>
          <w:rFonts w:ascii="Courier New" w:hAnsi="Courier New" w:cs="Courier New"/>
          <w:b/>
          <w:color w:val="auto"/>
          <w:spacing w:val="-2"/>
          <w:sz w:val="20"/>
          <w:szCs w:val="20"/>
          <w:lang w:val="es-AR"/>
        </w:rPr>
      </w:pPr>
      <w:r w:rsidRPr="00E028F3">
        <w:rPr>
          <w:rFonts w:ascii="Courier New" w:hAnsi="Courier New" w:cs="Courier New"/>
          <w:b/>
          <w:color w:val="auto"/>
          <w:spacing w:val="-2"/>
          <w:sz w:val="20"/>
          <w:szCs w:val="20"/>
          <w:lang w:val="es-AR"/>
        </w:rPr>
        <w:t>36.-</w:t>
      </w:r>
      <w:r w:rsidRPr="00E028F3">
        <w:rPr>
          <w:rFonts w:ascii="Courier New" w:hAnsi="Courier New" w:cs="Courier New"/>
          <w:b/>
          <w:color w:val="auto"/>
          <w:spacing w:val="-2"/>
          <w:sz w:val="20"/>
          <w:szCs w:val="20"/>
          <w:u w:val="single"/>
          <w:lang w:val="es-AR"/>
        </w:rPr>
        <w:t>EXTENSIÓN DEL PLAZO DE CUMPLIMIENTO DE LA PRESTACIÓN</w:t>
      </w:r>
      <w:r w:rsidRPr="00E028F3">
        <w:rPr>
          <w:rFonts w:ascii="Courier New" w:hAnsi="Courier New" w:cs="Courier New"/>
          <w:b/>
          <w:color w:val="auto"/>
          <w:spacing w:val="-2"/>
          <w:sz w:val="20"/>
          <w:szCs w:val="20"/>
          <w:lang w:val="es-AR"/>
        </w:rPr>
        <w:t xml:space="preserve">: </w:t>
      </w:r>
    </w:p>
    <w:p w:rsidR="00E028F3" w:rsidRPr="00E028F3" w:rsidRDefault="00E028F3" w:rsidP="00E028F3">
      <w:pPr>
        <w:widowControl w:val="0"/>
        <w:jc w:val="both"/>
        <w:rPr>
          <w:rFonts w:ascii="Courier New" w:hAnsi="Courier New" w:cs="Courier New"/>
          <w:b/>
          <w:color w:val="auto"/>
          <w:sz w:val="20"/>
          <w:szCs w:val="20"/>
          <w:lang w:val="es-AR"/>
        </w:rPr>
      </w:pPr>
      <w:r w:rsidRPr="00E028F3">
        <w:rPr>
          <w:rFonts w:ascii="Courier New" w:hAnsi="Courier New" w:cs="Courier New"/>
          <w:color w:val="auto"/>
          <w:sz w:val="20"/>
          <w:szCs w:val="20"/>
          <w:lang w:val="es-AR"/>
        </w:rPr>
        <w:t xml:space="preserve">  Se regirá conforme a lo dispuesto en el artículo 45 del </w:t>
      </w:r>
      <w:proofErr w:type="spellStart"/>
      <w:r w:rsidRPr="00E028F3">
        <w:rPr>
          <w:rFonts w:ascii="Courier New" w:hAnsi="Courier New" w:cs="Courier New"/>
          <w:b/>
          <w:color w:val="auto"/>
          <w:sz w:val="20"/>
          <w:szCs w:val="20"/>
          <w:lang w:val="es-AR"/>
        </w:rPr>
        <w:t>PUByCG</w:t>
      </w:r>
      <w:proofErr w:type="spellEnd"/>
      <w:r w:rsidRPr="00E028F3">
        <w:rPr>
          <w:rFonts w:ascii="Courier New" w:hAnsi="Courier New" w:cs="Courier New"/>
          <w:b/>
          <w:color w:val="auto"/>
          <w:sz w:val="20"/>
          <w:szCs w:val="20"/>
          <w:lang w:val="es-AR"/>
        </w:rPr>
        <w:t>.</w:t>
      </w:r>
    </w:p>
    <w:p w:rsidR="00E028F3" w:rsidRPr="00E028F3" w:rsidRDefault="00E028F3" w:rsidP="00E028F3">
      <w:pPr>
        <w:widowControl w:val="0"/>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 </w:t>
      </w:r>
    </w:p>
    <w:p w:rsidR="00E028F3" w:rsidRPr="00E028F3" w:rsidRDefault="00E028F3" w:rsidP="00E028F3">
      <w:pPr>
        <w:widowControl w:val="0"/>
        <w:numPr>
          <w:ilvl w:val="12"/>
          <w:numId w:val="0"/>
        </w:numPr>
        <w:jc w:val="both"/>
        <w:rPr>
          <w:rFonts w:ascii="Courier New" w:hAnsi="Courier New" w:cs="Courier New"/>
          <w:color w:val="auto"/>
          <w:sz w:val="20"/>
          <w:szCs w:val="20"/>
          <w:lang w:val="es-AR" w:eastAsia="x-none"/>
        </w:rPr>
      </w:pPr>
      <w:r w:rsidRPr="00E028F3">
        <w:rPr>
          <w:rFonts w:ascii="Courier New" w:hAnsi="Courier New" w:cs="Courier New"/>
          <w:b/>
          <w:color w:val="auto"/>
          <w:sz w:val="20"/>
          <w:szCs w:val="20"/>
          <w:lang w:val="es-AR" w:eastAsia="x-none"/>
        </w:rPr>
        <w:t xml:space="preserve">37.- </w:t>
      </w:r>
      <w:r w:rsidRPr="00E028F3">
        <w:rPr>
          <w:rFonts w:ascii="Courier New" w:hAnsi="Courier New" w:cs="Courier New"/>
          <w:b/>
          <w:color w:val="auto"/>
          <w:sz w:val="20"/>
          <w:szCs w:val="20"/>
          <w:u w:val="single"/>
          <w:lang w:val="es-AR" w:eastAsia="x-none"/>
        </w:rPr>
        <w:t>CASO FORTUITO O FUERZA MAYOR</w:t>
      </w:r>
      <w:r w:rsidRPr="00E028F3">
        <w:rPr>
          <w:rFonts w:ascii="Courier New" w:hAnsi="Courier New" w:cs="Courier New"/>
          <w:color w:val="auto"/>
          <w:sz w:val="20"/>
          <w:szCs w:val="20"/>
          <w:lang w:val="es-AR" w:eastAsia="x-none"/>
        </w:rPr>
        <w:t xml:space="preserve">: </w:t>
      </w:r>
    </w:p>
    <w:p w:rsidR="00E028F3" w:rsidRPr="00E028F3" w:rsidRDefault="00E028F3" w:rsidP="00E028F3">
      <w:pPr>
        <w:widowControl w:val="0"/>
        <w:ind w:left="284"/>
        <w:jc w:val="both"/>
        <w:rPr>
          <w:rFonts w:ascii="Courier New" w:hAnsi="Courier New" w:cs="Courier New"/>
          <w:b/>
          <w:color w:val="auto"/>
          <w:spacing w:val="-2"/>
          <w:sz w:val="20"/>
          <w:szCs w:val="20"/>
          <w:lang w:val="es-AR"/>
        </w:rPr>
      </w:pPr>
      <w:r w:rsidRPr="00E028F3">
        <w:rPr>
          <w:rFonts w:ascii="Courier New" w:hAnsi="Courier New" w:cs="Courier New"/>
          <w:color w:val="auto"/>
          <w:spacing w:val="-2"/>
          <w:sz w:val="20"/>
          <w:szCs w:val="20"/>
          <w:lang w:val="es-AR"/>
        </w:rPr>
        <w:t xml:space="preserve">Se regirá conforme a lo dispuesto en el artículo 53 del </w:t>
      </w:r>
      <w:proofErr w:type="spellStart"/>
      <w:r w:rsidRPr="00E028F3">
        <w:rPr>
          <w:rFonts w:ascii="Courier New" w:hAnsi="Courier New" w:cs="Courier New"/>
          <w:b/>
          <w:color w:val="auto"/>
          <w:spacing w:val="-2"/>
          <w:sz w:val="20"/>
          <w:szCs w:val="20"/>
          <w:lang w:val="es-AR"/>
        </w:rPr>
        <w:t>PUByCG</w:t>
      </w:r>
      <w:proofErr w:type="spellEnd"/>
      <w:r w:rsidRPr="00E028F3">
        <w:rPr>
          <w:rFonts w:ascii="Courier New" w:hAnsi="Courier New" w:cs="Courier New"/>
          <w:b/>
          <w:color w:val="auto"/>
          <w:spacing w:val="-2"/>
          <w:sz w:val="20"/>
          <w:szCs w:val="20"/>
          <w:lang w:val="es-AR"/>
        </w:rPr>
        <w:t>.</w:t>
      </w:r>
    </w:p>
    <w:p w:rsidR="00E028F3" w:rsidRPr="00E028F3" w:rsidRDefault="00E028F3" w:rsidP="00E028F3">
      <w:pPr>
        <w:widowControl w:val="0"/>
        <w:ind w:left="284"/>
        <w:jc w:val="both"/>
        <w:rPr>
          <w:rFonts w:ascii="Courier New" w:hAnsi="Courier New" w:cs="Courier New"/>
          <w:b/>
          <w:color w:val="auto"/>
          <w:sz w:val="20"/>
          <w:szCs w:val="20"/>
          <w:lang w:val="es-AR"/>
        </w:rPr>
      </w:pPr>
    </w:p>
    <w:p w:rsidR="00E028F3" w:rsidRPr="00E028F3" w:rsidRDefault="00E028F3" w:rsidP="00E028F3">
      <w:pPr>
        <w:widowControl w:val="0"/>
        <w:spacing w:after="120"/>
        <w:ind w:left="284" w:hanging="283"/>
        <w:jc w:val="both"/>
        <w:rPr>
          <w:rFonts w:ascii="Courier New" w:hAnsi="Courier New" w:cs="Courier New"/>
          <w:b/>
          <w:color w:val="auto"/>
          <w:sz w:val="20"/>
          <w:szCs w:val="20"/>
          <w:lang w:val="es-AR"/>
        </w:rPr>
      </w:pPr>
      <w:r w:rsidRPr="00E028F3">
        <w:rPr>
          <w:rFonts w:ascii="Courier New" w:hAnsi="Courier New" w:cs="Courier New"/>
          <w:b/>
          <w:color w:val="auto"/>
          <w:sz w:val="20"/>
          <w:szCs w:val="20"/>
          <w:lang w:val="es-AR"/>
        </w:rPr>
        <w:t xml:space="preserve">38.- </w:t>
      </w:r>
      <w:r w:rsidRPr="00E028F3">
        <w:rPr>
          <w:rFonts w:ascii="Courier New" w:hAnsi="Courier New" w:cs="Courier New"/>
          <w:b/>
          <w:color w:val="auto"/>
          <w:sz w:val="20"/>
          <w:szCs w:val="20"/>
          <w:u w:val="single"/>
          <w:lang w:val="es-AR"/>
        </w:rPr>
        <w:t>LEY 25.300 DE FOMENTO PARA LA MICRO, PEQUEÑA Y MEDIANA EMPRESA</w:t>
      </w:r>
      <w:r w:rsidRPr="00E028F3">
        <w:rPr>
          <w:rFonts w:ascii="Courier New" w:hAnsi="Courier New" w:cs="Courier New"/>
          <w:b/>
          <w:color w:val="auto"/>
          <w:sz w:val="20"/>
          <w:szCs w:val="20"/>
          <w:lang w:val="es-AR"/>
        </w:rPr>
        <w:t xml:space="preserve">: </w:t>
      </w:r>
    </w:p>
    <w:p w:rsidR="00E028F3" w:rsidRPr="00E028F3" w:rsidRDefault="00E028F3" w:rsidP="00E028F3">
      <w:pPr>
        <w:widowControl w:val="0"/>
        <w:ind w:left="284"/>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Las </w:t>
      </w:r>
      <w:proofErr w:type="spellStart"/>
      <w:r w:rsidRPr="00E028F3">
        <w:rPr>
          <w:rFonts w:ascii="Courier New" w:hAnsi="Courier New" w:cs="Courier New"/>
          <w:b/>
          <w:color w:val="auto"/>
          <w:sz w:val="20"/>
          <w:szCs w:val="20"/>
          <w:lang w:val="es-AR"/>
        </w:rPr>
        <w:t>MIPyMEs</w:t>
      </w:r>
      <w:proofErr w:type="spellEnd"/>
      <w:r w:rsidRPr="00E028F3">
        <w:rPr>
          <w:rFonts w:ascii="Courier New" w:hAnsi="Courier New" w:cs="Courier New"/>
          <w:color w:val="auto"/>
          <w:sz w:val="20"/>
          <w:szCs w:val="20"/>
          <w:lang w:val="es-AR"/>
        </w:rPr>
        <w:t xml:space="preserve"> que coticen productos Nacionales, gozarán de un CINCO POR CIENTO (5%) de preferencia para igualar la mejor oferta obtenida y resultar adjudicataria de las licitaciones o concursos para la provisión de bienes y servicios. En ese sentido y dado lo establecido en el artículo 39 de la Ley 25.300, se estipuló a su vez que ese porcentaje se elevará al DIEZ POR CIENTO (10%), cuando se trate de licitaciones y concursos relativos a la adquisición de bienes y servicios donde solamente compitan empresas </w:t>
      </w:r>
      <w:proofErr w:type="spellStart"/>
      <w:r w:rsidRPr="00E028F3">
        <w:rPr>
          <w:rFonts w:ascii="Courier New" w:hAnsi="Courier New" w:cs="Courier New"/>
          <w:b/>
          <w:color w:val="auto"/>
          <w:sz w:val="20"/>
          <w:szCs w:val="20"/>
          <w:lang w:val="es-AR"/>
        </w:rPr>
        <w:t>MIPyMEs</w:t>
      </w:r>
      <w:proofErr w:type="spellEnd"/>
      <w:r w:rsidRPr="00E028F3">
        <w:rPr>
          <w:rFonts w:ascii="Courier New" w:hAnsi="Courier New" w:cs="Courier New"/>
          <w:b/>
          <w:color w:val="auto"/>
          <w:sz w:val="20"/>
          <w:szCs w:val="20"/>
          <w:lang w:val="es-AR"/>
        </w:rPr>
        <w:t>.-</w:t>
      </w:r>
    </w:p>
    <w:p w:rsidR="00E028F3" w:rsidRPr="00E028F3" w:rsidRDefault="00E028F3" w:rsidP="00E028F3">
      <w:pPr>
        <w:widowControl w:val="0"/>
        <w:ind w:left="284"/>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Sin perjuicio de lo expuesto, las </w:t>
      </w:r>
      <w:proofErr w:type="spellStart"/>
      <w:r w:rsidRPr="00E028F3">
        <w:rPr>
          <w:rFonts w:ascii="Courier New" w:hAnsi="Courier New" w:cs="Courier New"/>
          <w:b/>
          <w:color w:val="auto"/>
          <w:sz w:val="20"/>
          <w:szCs w:val="20"/>
          <w:lang w:val="es-AR"/>
        </w:rPr>
        <w:t>MIPyMEs</w:t>
      </w:r>
      <w:proofErr w:type="spellEnd"/>
      <w:r w:rsidRPr="00E028F3">
        <w:rPr>
          <w:rFonts w:ascii="Courier New" w:hAnsi="Courier New" w:cs="Courier New"/>
          <w:b/>
          <w:color w:val="auto"/>
          <w:sz w:val="20"/>
          <w:szCs w:val="20"/>
          <w:lang w:val="es-AR"/>
        </w:rPr>
        <w:t>,</w:t>
      </w:r>
      <w:r w:rsidRPr="00E028F3">
        <w:rPr>
          <w:rFonts w:ascii="Courier New" w:hAnsi="Courier New" w:cs="Courier New"/>
          <w:color w:val="auto"/>
          <w:sz w:val="20"/>
          <w:szCs w:val="20"/>
          <w:lang w:val="es-AR"/>
        </w:rPr>
        <w:t xml:space="preserve"> podrán presentar ofertas por parte del reglón, que no podrá ser inferior al VEINTE POR CIENTO (20%) ni superior al TREINTA Y CINCO POR CIENTO (35%) del total del reglón.</w:t>
      </w:r>
    </w:p>
    <w:p w:rsidR="00E028F3" w:rsidRPr="00E028F3" w:rsidRDefault="00E028F3" w:rsidP="00E028F3">
      <w:pPr>
        <w:widowControl w:val="0"/>
        <w:ind w:left="284" w:hanging="283"/>
        <w:jc w:val="both"/>
        <w:rPr>
          <w:rFonts w:ascii="Courier New" w:hAnsi="Courier New" w:cs="Courier New"/>
          <w:b/>
          <w:color w:val="auto"/>
          <w:sz w:val="20"/>
          <w:szCs w:val="20"/>
          <w:lang w:val="es-AR"/>
        </w:rPr>
      </w:pPr>
    </w:p>
    <w:p w:rsidR="00E028F3" w:rsidRPr="00E028F3" w:rsidRDefault="00E028F3" w:rsidP="00E028F3">
      <w:pPr>
        <w:widowControl w:val="0"/>
        <w:ind w:left="284" w:hanging="283"/>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 xml:space="preserve">39.- </w:t>
      </w:r>
      <w:r w:rsidRPr="00E028F3">
        <w:rPr>
          <w:rFonts w:ascii="Courier New" w:hAnsi="Courier New" w:cs="Courier New"/>
          <w:b/>
          <w:color w:val="auto"/>
          <w:sz w:val="20"/>
          <w:szCs w:val="20"/>
          <w:u w:val="single"/>
          <w:lang w:val="es-AR"/>
        </w:rPr>
        <w:t>IMPUESTO AL VALOR AGREGADO:</w:t>
      </w:r>
      <w:r w:rsidRPr="00E028F3">
        <w:rPr>
          <w:rFonts w:ascii="Courier New" w:hAnsi="Courier New" w:cs="Courier New"/>
          <w:color w:val="auto"/>
          <w:sz w:val="20"/>
          <w:szCs w:val="20"/>
          <w:lang w:val="es-AR"/>
        </w:rPr>
        <w:t xml:space="preserve"> </w:t>
      </w:r>
    </w:p>
    <w:p w:rsidR="00E028F3" w:rsidRPr="00E028F3" w:rsidRDefault="00E028F3" w:rsidP="00E028F3">
      <w:pPr>
        <w:widowControl w:val="0"/>
        <w:ind w:left="283"/>
        <w:jc w:val="both"/>
        <w:rPr>
          <w:rFonts w:ascii="Courier New" w:hAnsi="Courier New" w:cs="Courier New"/>
          <w:b/>
          <w:color w:val="auto"/>
          <w:sz w:val="20"/>
          <w:szCs w:val="20"/>
          <w:lang w:val="es-AR"/>
        </w:rPr>
      </w:pPr>
      <w:r w:rsidRPr="00E028F3">
        <w:rPr>
          <w:rFonts w:ascii="Courier New" w:hAnsi="Courier New" w:cs="Courier New"/>
          <w:color w:val="auto"/>
          <w:sz w:val="20"/>
          <w:szCs w:val="20"/>
          <w:lang w:val="es-AR"/>
        </w:rPr>
        <w:t xml:space="preserve">Siempre que en los documentos que integran el contrato se haga alusión al importe o cuantía de los contratos, se entenderá que en los mismos está incluido el </w:t>
      </w:r>
      <w:r w:rsidRPr="00E028F3">
        <w:rPr>
          <w:rFonts w:ascii="Courier New" w:hAnsi="Courier New" w:cs="Courier New"/>
          <w:b/>
          <w:color w:val="auto"/>
          <w:sz w:val="20"/>
          <w:szCs w:val="20"/>
          <w:lang w:val="es-AR"/>
        </w:rPr>
        <w:t>IVA, a tal efecto se informa que la condición del SMN frente al impuesto es EXENTO por lo cual deberá estar indefectiblemente incluido en el precio unitario y en el total cotizado.</w:t>
      </w:r>
    </w:p>
    <w:p w:rsidR="00E028F3" w:rsidRPr="00E028F3" w:rsidRDefault="00E028F3" w:rsidP="00E028F3">
      <w:pPr>
        <w:widowControl w:val="0"/>
        <w:ind w:left="283" w:firstLine="1"/>
        <w:jc w:val="both"/>
        <w:rPr>
          <w:rFonts w:ascii="Courier New" w:hAnsi="Courier New" w:cs="Courier New"/>
          <w:color w:val="auto"/>
          <w:sz w:val="20"/>
          <w:szCs w:val="20"/>
          <w:lang w:val="es-AR"/>
        </w:rPr>
      </w:pPr>
    </w:p>
    <w:p w:rsidR="00E028F3" w:rsidRPr="00E028F3" w:rsidRDefault="00E028F3" w:rsidP="00E028F3">
      <w:pPr>
        <w:widowControl w:val="0"/>
        <w:ind w:left="283" w:hanging="283"/>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 xml:space="preserve">40.- </w:t>
      </w:r>
      <w:r w:rsidRPr="00E028F3">
        <w:rPr>
          <w:rFonts w:ascii="Courier New" w:hAnsi="Courier New" w:cs="Courier New"/>
          <w:b/>
          <w:color w:val="auto"/>
          <w:sz w:val="20"/>
          <w:szCs w:val="20"/>
          <w:u w:val="single"/>
          <w:lang w:val="es-AR"/>
        </w:rPr>
        <w:t>CLASES DE PENALIDADES:</w:t>
      </w:r>
      <w:r w:rsidRPr="00E028F3">
        <w:rPr>
          <w:rFonts w:ascii="Courier New" w:hAnsi="Courier New" w:cs="Courier New"/>
          <w:color w:val="auto"/>
          <w:sz w:val="20"/>
          <w:szCs w:val="20"/>
          <w:lang w:val="es-AR"/>
        </w:rPr>
        <w:t xml:space="preserve"> </w:t>
      </w:r>
    </w:p>
    <w:p w:rsidR="00E028F3" w:rsidRPr="00E028F3" w:rsidRDefault="00E028F3" w:rsidP="00E028F3">
      <w:pPr>
        <w:widowControl w:val="0"/>
        <w:ind w:left="283"/>
        <w:jc w:val="both"/>
        <w:rPr>
          <w:rFonts w:ascii="Courier New" w:hAnsi="Courier New" w:cs="Courier New"/>
          <w:color w:val="auto"/>
          <w:sz w:val="20"/>
          <w:szCs w:val="20"/>
          <w:highlight w:val="yellow"/>
          <w:lang w:val="es-AR"/>
        </w:rPr>
      </w:pPr>
      <w:r w:rsidRPr="00E028F3">
        <w:rPr>
          <w:rFonts w:ascii="Courier New" w:hAnsi="Courier New" w:cs="Courier New"/>
          <w:color w:val="auto"/>
          <w:sz w:val="20"/>
          <w:szCs w:val="20"/>
          <w:lang w:val="es-AR"/>
        </w:rPr>
        <w:t>Los oferentes, adjudicatarios podrán ser pasibles de las penalidades establecidas en el artículo 29 del Decreto Delegado N° 1023/01 y sus modificatorios y complementarios, cuando incurran en las causales reguladas en el artículo 102 del reglamento aprobado por el Decreto N° 1030/2016.</w:t>
      </w:r>
    </w:p>
    <w:p w:rsidR="00E028F3" w:rsidRPr="00E028F3" w:rsidRDefault="00E028F3" w:rsidP="00E028F3">
      <w:pPr>
        <w:widowControl w:val="0"/>
        <w:ind w:left="283" w:hanging="283"/>
        <w:jc w:val="both"/>
        <w:rPr>
          <w:rFonts w:ascii="Courier New" w:hAnsi="Courier New" w:cs="Courier New"/>
          <w:b/>
          <w:color w:val="auto"/>
          <w:sz w:val="20"/>
          <w:szCs w:val="20"/>
          <w:lang w:val="es-AR"/>
        </w:rPr>
      </w:pPr>
    </w:p>
    <w:p w:rsidR="00E028F3" w:rsidRPr="00E028F3" w:rsidRDefault="00E028F3" w:rsidP="00E028F3">
      <w:pPr>
        <w:widowControl w:val="0"/>
        <w:ind w:left="283" w:hanging="283"/>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 xml:space="preserve">41.- </w:t>
      </w:r>
      <w:r w:rsidRPr="00E028F3">
        <w:rPr>
          <w:rFonts w:ascii="Courier New" w:hAnsi="Courier New" w:cs="Courier New"/>
          <w:b/>
          <w:color w:val="auto"/>
          <w:sz w:val="20"/>
          <w:szCs w:val="20"/>
          <w:u w:val="single"/>
          <w:lang w:val="es-AR"/>
        </w:rPr>
        <w:t>AFECTACIÓN DE LAS PENALIDADES:</w:t>
      </w:r>
      <w:r w:rsidRPr="00E028F3">
        <w:rPr>
          <w:rFonts w:ascii="Courier New" w:hAnsi="Courier New" w:cs="Courier New"/>
          <w:color w:val="auto"/>
          <w:sz w:val="20"/>
          <w:szCs w:val="20"/>
          <w:lang w:val="es-AR"/>
        </w:rPr>
        <w:t xml:space="preserve"> </w:t>
      </w:r>
    </w:p>
    <w:p w:rsidR="00E028F3" w:rsidRPr="00E028F3" w:rsidRDefault="00E028F3" w:rsidP="00E028F3">
      <w:pPr>
        <w:widowControl w:val="0"/>
        <w:ind w:left="283"/>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Las penalidades que se apliquen se afectarán conforme el siguiente orden y modalidad:</w:t>
      </w:r>
    </w:p>
    <w:p w:rsidR="00E028F3" w:rsidRPr="00E028F3" w:rsidRDefault="00E028F3" w:rsidP="00E028F3">
      <w:pPr>
        <w:widowControl w:val="0"/>
        <w:ind w:left="283"/>
        <w:jc w:val="both"/>
        <w:rPr>
          <w:rFonts w:ascii="Courier New" w:hAnsi="Courier New" w:cs="Courier New"/>
          <w:b/>
          <w:color w:val="auto"/>
          <w:sz w:val="20"/>
          <w:szCs w:val="20"/>
          <w:lang w:val="es-AR"/>
        </w:rPr>
      </w:pPr>
      <w:r w:rsidRPr="00E028F3">
        <w:rPr>
          <w:rFonts w:ascii="Courier New" w:hAnsi="Courier New" w:cs="Courier New"/>
          <w:b/>
          <w:color w:val="auto"/>
          <w:sz w:val="20"/>
          <w:szCs w:val="20"/>
          <w:lang w:val="es-AR"/>
        </w:rPr>
        <w:t>a)</w:t>
      </w:r>
      <w:r w:rsidRPr="00E028F3">
        <w:rPr>
          <w:rFonts w:ascii="Courier New" w:hAnsi="Courier New" w:cs="Courier New"/>
          <w:color w:val="auto"/>
          <w:sz w:val="20"/>
          <w:szCs w:val="20"/>
          <w:lang w:val="es-AR"/>
        </w:rPr>
        <w:t xml:space="preserve"> Cuando se penalice con la pérdida de una garantía o la aplicación de una multa, el oferente, adjudicatario quedará obligado a depositar el importe pertinente en la cuenta del </w:t>
      </w:r>
      <w:r w:rsidRPr="00E028F3">
        <w:rPr>
          <w:rFonts w:ascii="Courier New" w:hAnsi="Courier New" w:cs="Courier New"/>
          <w:b/>
          <w:color w:val="auto"/>
          <w:sz w:val="20"/>
          <w:szCs w:val="20"/>
          <w:lang w:val="es-AR"/>
        </w:rPr>
        <w:t>SMN</w:t>
      </w:r>
      <w:r w:rsidRPr="00E028F3">
        <w:rPr>
          <w:rFonts w:ascii="Courier New" w:hAnsi="Courier New" w:cs="Courier New"/>
          <w:color w:val="auto"/>
          <w:sz w:val="20"/>
          <w:szCs w:val="20"/>
          <w:lang w:val="es-AR"/>
        </w:rPr>
        <w:t xml:space="preserve"> dentro de los DIEZ (10) días de notificados de la aplicación de la penalidad. </w:t>
      </w:r>
    </w:p>
    <w:p w:rsidR="00E028F3" w:rsidRPr="00E028F3" w:rsidRDefault="00E028F3" w:rsidP="00E028F3">
      <w:pPr>
        <w:widowControl w:val="0"/>
        <w:ind w:left="283"/>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b)</w:t>
      </w:r>
      <w:r w:rsidRPr="00E028F3">
        <w:rPr>
          <w:rFonts w:ascii="Courier New" w:hAnsi="Courier New" w:cs="Courier New"/>
          <w:color w:val="auto"/>
          <w:sz w:val="20"/>
          <w:szCs w:val="20"/>
          <w:lang w:val="es-AR"/>
        </w:rPr>
        <w:t xml:space="preserve"> Las prórrogas en el cumplimiento del plazo contractual, determinarán en todos los casos la aplicación de una multa por mora en el cumplimiento del contrato. </w:t>
      </w:r>
    </w:p>
    <w:p w:rsidR="00E028F3" w:rsidRPr="00E028F3" w:rsidRDefault="00E028F3" w:rsidP="00E028F3">
      <w:pPr>
        <w:widowControl w:val="0"/>
        <w:ind w:left="283"/>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Vencido el plazo de cumplimiento del contrato, de su prórroga o, vencido el plazo de las intimaciones que realizara la Comisión de Recepción, sin que los elementos fueran entregados, el </w:t>
      </w:r>
      <w:r w:rsidRPr="00E028F3">
        <w:rPr>
          <w:rFonts w:ascii="Courier New" w:hAnsi="Courier New" w:cs="Courier New"/>
          <w:b/>
          <w:color w:val="auto"/>
          <w:sz w:val="20"/>
          <w:szCs w:val="20"/>
          <w:lang w:val="es-AR"/>
        </w:rPr>
        <w:t xml:space="preserve">SMN </w:t>
      </w:r>
      <w:r w:rsidRPr="00E028F3">
        <w:rPr>
          <w:rFonts w:ascii="Courier New" w:hAnsi="Courier New" w:cs="Courier New"/>
          <w:color w:val="auto"/>
          <w:sz w:val="20"/>
          <w:szCs w:val="20"/>
          <w:lang w:val="es-AR"/>
        </w:rPr>
        <w:t xml:space="preserve">declarará rescindido el contrato sin necesidad de interpelación judicial o extrajudicial, con la pérdida de la garantía de cumplimiento de contrato, sin perjuicio de ser responsable el proveedor por los daños y perjuicios que sufriere el </w:t>
      </w:r>
      <w:r w:rsidRPr="00E028F3">
        <w:rPr>
          <w:rFonts w:ascii="Courier New" w:hAnsi="Courier New" w:cs="Courier New"/>
          <w:b/>
          <w:color w:val="auto"/>
          <w:sz w:val="20"/>
          <w:szCs w:val="20"/>
          <w:lang w:val="es-AR"/>
        </w:rPr>
        <w:t>SMN</w:t>
      </w:r>
      <w:r w:rsidRPr="00E028F3">
        <w:rPr>
          <w:rFonts w:ascii="Courier New" w:hAnsi="Courier New" w:cs="Courier New"/>
          <w:color w:val="auto"/>
          <w:sz w:val="20"/>
          <w:szCs w:val="20"/>
          <w:lang w:val="es-AR"/>
        </w:rPr>
        <w:t xml:space="preserve"> con motivo de la celebración de un nuevo contrato con el mismo objeto. </w:t>
      </w:r>
    </w:p>
    <w:p w:rsidR="00E028F3" w:rsidRPr="00E028F3" w:rsidRDefault="00E028F3" w:rsidP="00E028F3">
      <w:pPr>
        <w:widowControl w:val="0"/>
        <w:ind w:left="283"/>
        <w:jc w:val="both"/>
        <w:rPr>
          <w:rFonts w:ascii="Courier New" w:hAnsi="Courier New" w:cs="Courier New"/>
          <w:color w:val="auto"/>
          <w:sz w:val="20"/>
          <w:szCs w:val="20"/>
          <w:lang w:val="es-AR"/>
        </w:rPr>
      </w:pPr>
    </w:p>
    <w:p w:rsidR="00E028F3" w:rsidRPr="00E028F3" w:rsidRDefault="00E028F3" w:rsidP="00E028F3">
      <w:pPr>
        <w:widowControl w:val="0"/>
        <w:jc w:val="both"/>
        <w:rPr>
          <w:rFonts w:ascii="Courier New" w:hAnsi="Courier New" w:cs="Courier New"/>
          <w:b/>
          <w:color w:val="auto"/>
          <w:sz w:val="20"/>
          <w:szCs w:val="20"/>
          <w:u w:val="single"/>
          <w:lang w:val="es-AR"/>
        </w:rPr>
      </w:pPr>
      <w:r w:rsidRPr="00E028F3">
        <w:rPr>
          <w:rFonts w:ascii="Courier New" w:hAnsi="Courier New" w:cs="Courier New"/>
          <w:b/>
          <w:color w:val="auto"/>
          <w:sz w:val="20"/>
          <w:szCs w:val="20"/>
          <w:lang w:val="es-AR"/>
        </w:rPr>
        <w:t>42.-</w:t>
      </w:r>
      <w:r w:rsidRPr="00E028F3">
        <w:rPr>
          <w:rFonts w:ascii="Courier New" w:hAnsi="Courier New" w:cs="Courier New"/>
          <w:b/>
          <w:color w:val="auto"/>
          <w:sz w:val="20"/>
          <w:szCs w:val="20"/>
          <w:u w:val="single"/>
          <w:lang w:val="es-AR"/>
        </w:rPr>
        <w:t>JURISDICCIÓN:</w:t>
      </w:r>
    </w:p>
    <w:p w:rsidR="00E028F3" w:rsidRPr="00E028F3" w:rsidRDefault="00E028F3" w:rsidP="00E028F3">
      <w:pPr>
        <w:widowControl w:val="0"/>
        <w:ind w:left="283"/>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El</w:t>
      </w:r>
      <w:r w:rsidRPr="00E028F3">
        <w:rPr>
          <w:rFonts w:ascii="Courier New" w:hAnsi="Courier New" w:cs="Courier New"/>
          <w:b/>
          <w:color w:val="auto"/>
          <w:sz w:val="20"/>
          <w:szCs w:val="20"/>
          <w:lang w:val="es-AR"/>
        </w:rPr>
        <w:t xml:space="preserve"> SMN</w:t>
      </w:r>
      <w:r w:rsidRPr="00E028F3">
        <w:rPr>
          <w:rFonts w:ascii="Courier New" w:hAnsi="Courier New" w:cs="Courier New"/>
          <w:color w:val="auto"/>
          <w:sz w:val="20"/>
          <w:szCs w:val="20"/>
          <w:lang w:val="es-AR"/>
        </w:rPr>
        <w:t xml:space="preserve">, los oferentes y el eventual adjudicatario se someterán, para dirimir cualquier divergencia en la presente contratación una vez agotadas todas las instancias administrativas, a la competencia de los TRIBUNALES en lo CONTENCIOSO ADMINISTRATIVO FEDERAL con asiento en la </w:t>
      </w:r>
      <w:r w:rsidRPr="00E028F3">
        <w:rPr>
          <w:rFonts w:ascii="Courier New" w:hAnsi="Courier New" w:cs="Courier New"/>
          <w:caps/>
          <w:color w:val="auto"/>
          <w:sz w:val="20"/>
          <w:szCs w:val="20"/>
          <w:lang w:val="es-AR"/>
        </w:rPr>
        <w:t>Ciudad Autónoma de Buenos Aires</w:t>
      </w:r>
      <w:r w:rsidRPr="00E028F3">
        <w:rPr>
          <w:rFonts w:ascii="Courier New" w:hAnsi="Courier New" w:cs="Courier New"/>
          <w:color w:val="auto"/>
          <w:sz w:val="20"/>
          <w:szCs w:val="20"/>
          <w:lang w:val="es-AR"/>
        </w:rPr>
        <w:t>, renunciando expresamente a todo otro fuero o jurisdicción de excepción que pudiera corresponderles.</w:t>
      </w:r>
    </w:p>
    <w:p w:rsidR="00E028F3" w:rsidRPr="00E028F3" w:rsidRDefault="00E028F3" w:rsidP="00E028F3">
      <w:pPr>
        <w:widowControl w:val="0"/>
        <w:ind w:left="283"/>
        <w:jc w:val="both"/>
        <w:rPr>
          <w:rFonts w:ascii="Courier New" w:hAnsi="Courier New" w:cs="Courier New"/>
          <w:color w:val="auto"/>
          <w:sz w:val="20"/>
          <w:szCs w:val="20"/>
          <w:lang w:val="es-AR"/>
        </w:rPr>
      </w:pPr>
    </w:p>
    <w:p w:rsidR="00E028F3" w:rsidRPr="00E028F3" w:rsidRDefault="00E028F3" w:rsidP="00E028F3">
      <w:pPr>
        <w:widowControl w:val="0"/>
        <w:ind w:left="283" w:hanging="283"/>
        <w:jc w:val="both"/>
        <w:rPr>
          <w:rFonts w:ascii="Courier New" w:hAnsi="Courier New" w:cs="Courier New"/>
          <w:color w:val="auto"/>
          <w:sz w:val="20"/>
          <w:szCs w:val="20"/>
          <w:u w:val="single"/>
          <w:lang w:val="es-AR"/>
        </w:rPr>
      </w:pPr>
      <w:r w:rsidRPr="00E028F3">
        <w:rPr>
          <w:rFonts w:ascii="Courier New" w:hAnsi="Courier New" w:cs="Courier New"/>
          <w:b/>
          <w:color w:val="auto"/>
          <w:sz w:val="20"/>
          <w:szCs w:val="20"/>
          <w:lang w:val="es-AR"/>
        </w:rPr>
        <w:t xml:space="preserve">43.- </w:t>
      </w:r>
      <w:r w:rsidRPr="00E028F3">
        <w:rPr>
          <w:rFonts w:ascii="Courier New" w:hAnsi="Courier New" w:cs="Courier New"/>
          <w:b/>
          <w:color w:val="auto"/>
          <w:sz w:val="20"/>
          <w:szCs w:val="20"/>
          <w:u w:val="single"/>
          <w:lang w:val="es-AR"/>
        </w:rPr>
        <w:t>CLASES DE SANCIONES:</w:t>
      </w:r>
    </w:p>
    <w:p w:rsidR="00E028F3" w:rsidRPr="00E028F3" w:rsidRDefault="00E028F3" w:rsidP="00E028F3">
      <w:pPr>
        <w:widowControl w:val="0"/>
        <w:ind w:left="283" w:hanging="283"/>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   Los oferentes, adjudicatarios o </w:t>
      </w:r>
      <w:proofErr w:type="spellStart"/>
      <w:r w:rsidRPr="00E028F3">
        <w:rPr>
          <w:rFonts w:ascii="Courier New" w:hAnsi="Courier New" w:cs="Courier New"/>
          <w:color w:val="auto"/>
          <w:sz w:val="20"/>
          <w:szCs w:val="20"/>
          <w:lang w:val="es-AR"/>
        </w:rPr>
        <w:t>cocontratantes</w:t>
      </w:r>
      <w:proofErr w:type="spellEnd"/>
      <w:r w:rsidRPr="00E028F3">
        <w:rPr>
          <w:rFonts w:ascii="Courier New" w:hAnsi="Courier New" w:cs="Courier New"/>
          <w:color w:val="auto"/>
          <w:sz w:val="20"/>
          <w:szCs w:val="20"/>
          <w:lang w:val="es-AR"/>
        </w:rPr>
        <w:t xml:space="preserve"> serán pasibles de las sanciones establecidas en el artículo 29 del Decreto Delegado N° 1023/01 y sus modificatorios y complementarios, cuando incurran en las causales reguladas en el artículo 106 del reglamento aprobado por el Decreto N° 1030/16.</w:t>
      </w:r>
    </w:p>
    <w:p w:rsidR="00E028F3" w:rsidRPr="00E028F3" w:rsidRDefault="00E028F3" w:rsidP="00E028F3">
      <w:pPr>
        <w:widowControl w:val="0"/>
        <w:ind w:left="283" w:hanging="283"/>
        <w:jc w:val="both"/>
        <w:rPr>
          <w:rFonts w:ascii="Courier New" w:hAnsi="Courier New" w:cs="Courier New"/>
          <w:color w:val="auto"/>
          <w:sz w:val="20"/>
          <w:szCs w:val="20"/>
          <w:lang w:val="es-AR"/>
        </w:rPr>
      </w:pPr>
    </w:p>
    <w:p w:rsidR="00E028F3" w:rsidRPr="00E028F3" w:rsidRDefault="00E028F3" w:rsidP="00E028F3">
      <w:pPr>
        <w:widowControl w:val="0"/>
        <w:ind w:left="283" w:hanging="283"/>
        <w:jc w:val="both"/>
        <w:rPr>
          <w:rFonts w:ascii="Courier New" w:hAnsi="Courier New" w:cs="Courier New"/>
          <w:color w:val="auto"/>
          <w:sz w:val="20"/>
          <w:szCs w:val="20"/>
          <w:lang w:val="es-AR"/>
        </w:rPr>
      </w:pPr>
      <w:r w:rsidRPr="00E028F3">
        <w:rPr>
          <w:rFonts w:ascii="Courier New" w:hAnsi="Courier New" w:cs="Courier New"/>
          <w:b/>
          <w:color w:val="auto"/>
          <w:sz w:val="20"/>
          <w:szCs w:val="20"/>
          <w:lang w:val="es-AR"/>
        </w:rPr>
        <w:t>44.-</w:t>
      </w:r>
      <w:r w:rsidRPr="00E028F3">
        <w:rPr>
          <w:rFonts w:ascii="Courier New" w:hAnsi="Courier New" w:cs="Courier New"/>
          <w:b/>
          <w:color w:val="auto"/>
          <w:sz w:val="20"/>
          <w:szCs w:val="20"/>
          <w:u w:val="single"/>
          <w:lang w:val="es-AR"/>
        </w:rPr>
        <w:t>PLIEGO DE BASES Y CONDICIONES GENERALES (</w:t>
      </w:r>
      <w:proofErr w:type="spellStart"/>
      <w:r w:rsidRPr="00E028F3">
        <w:rPr>
          <w:rFonts w:ascii="Courier New" w:hAnsi="Courier New" w:cs="Courier New"/>
          <w:b/>
          <w:color w:val="auto"/>
          <w:sz w:val="20"/>
          <w:szCs w:val="20"/>
          <w:u w:val="single"/>
          <w:lang w:val="es-AR"/>
        </w:rPr>
        <w:t>PUByCG</w:t>
      </w:r>
      <w:proofErr w:type="spellEnd"/>
      <w:r w:rsidRPr="00E028F3">
        <w:rPr>
          <w:rFonts w:ascii="Courier New" w:hAnsi="Courier New" w:cs="Courier New"/>
          <w:b/>
          <w:color w:val="auto"/>
          <w:sz w:val="20"/>
          <w:szCs w:val="20"/>
          <w:u w:val="single"/>
          <w:lang w:val="es-AR"/>
        </w:rPr>
        <w:t>):</w:t>
      </w:r>
    </w:p>
    <w:p w:rsidR="00E028F3" w:rsidRPr="00E028F3" w:rsidRDefault="00E028F3" w:rsidP="00E028F3">
      <w:pPr>
        <w:widowControl w:val="0"/>
        <w:ind w:left="283"/>
        <w:jc w:val="both"/>
        <w:rPr>
          <w:rFonts w:ascii="Courier New" w:hAnsi="Courier New" w:cs="Courier New"/>
          <w:color w:val="auto"/>
          <w:sz w:val="20"/>
          <w:szCs w:val="20"/>
          <w:lang w:val="es-AR"/>
        </w:rPr>
      </w:pPr>
      <w:r w:rsidRPr="00E028F3">
        <w:rPr>
          <w:rFonts w:ascii="Courier New" w:hAnsi="Courier New" w:cs="Courier New"/>
          <w:color w:val="auto"/>
          <w:sz w:val="20"/>
          <w:szCs w:val="20"/>
          <w:lang w:val="es-AR"/>
        </w:rPr>
        <w:t xml:space="preserve">El mismo podrá ser consultado por los interesados en la siguiente página: </w:t>
      </w:r>
      <w:hyperlink r:id="rId11" w:history="1">
        <w:r w:rsidRPr="00E028F3">
          <w:rPr>
            <w:rFonts w:ascii="Courier New" w:hAnsi="Courier New" w:cs="Courier New"/>
            <w:color w:val="0000FF"/>
            <w:sz w:val="20"/>
            <w:szCs w:val="20"/>
            <w:u w:val="single"/>
            <w:lang w:val="es-AR"/>
          </w:rPr>
          <w:t>www.argentinacompra.gov.ar</w:t>
        </w:r>
      </w:hyperlink>
      <w:r w:rsidRPr="00E028F3">
        <w:rPr>
          <w:rFonts w:ascii="Courier New" w:hAnsi="Courier New" w:cs="Courier New"/>
          <w:color w:val="auto"/>
          <w:sz w:val="20"/>
          <w:szCs w:val="20"/>
          <w:lang w:val="es-AR"/>
        </w:rPr>
        <w:t xml:space="preserve">, así como también, en el Departamento Compras del </w:t>
      </w:r>
      <w:r w:rsidRPr="00E028F3">
        <w:rPr>
          <w:rFonts w:ascii="Courier New" w:hAnsi="Courier New" w:cs="Courier New"/>
          <w:b/>
          <w:color w:val="auto"/>
          <w:sz w:val="20"/>
          <w:szCs w:val="20"/>
          <w:lang w:val="es-AR"/>
        </w:rPr>
        <w:t>SMN</w:t>
      </w:r>
      <w:r w:rsidRPr="00E028F3">
        <w:rPr>
          <w:rFonts w:ascii="Courier New" w:hAnsi="Courier New" w:cs="Courier New"/>
          <w:color w:val="auto"/>
          <w:sz w:val="20"/>
          <w:szCs w:val="20"/>
          <w:lang w:val="es-AR"/>
        </w:rPr>
        <w:t>, de lunes a viernes de 10:00 a 15:00 horas.</w:t>
      </w:r>
    </w:p>
    <w:p w:rsidR="00281D35" w:rsidRDefault="00EB0346">
      <w:pPr>
        <w:jc w:val="center"/>
        <w:rPr>
          <w:rFonts w:ascii="Arial" w:eastAsia="Arial" w:hAnsi="Arial" w:cs="Arial"/>
          <w:sz w:val="22"/>
          <w:szCs w:val="22"/>
          <w:u w:val="single"/>
        </w:rPr>
      </w:pPr>
      <w:r>
        <w:rPr>
          <w:rFonts w:ascii="Arial" w:eastAsia="Arial" w:hAnsi="Arial" w:cs="Arial"/>
          <w:b/>
          <w:sz w:val="22"/>
          <w:szCs w:val="22"/>
          <w:u w:val="single"/>
        </w:rPr>
        <w:t>Anexo - Especificaciones técnicas</w:t>
      </w:r>
    </w:p>
    <w:p w:rsidR="00281D35" w:rsidRDefault="00281D35">
      <w:pPr>
        <w:jc w:val="center"/>
        <w:rPr>
          <w:rFonts w:ascii="Arial" w:eastAsia="Arial" w:hAnsi="Arial" w:cs="Arial"/>
          <w:sz w:val="22"/>
          <w:szCs w:val="22"/>
        </w:rPr>
      </w:pPr>
    </w:p>
    <w:p w:rsidR="00281D35" w:rsidRDefault="00281D35">
      <w:pPr>
        <w:jc w:val="center"/>
        <w:rPr>
          <w:rFonts w:ascii="Arial" w:eastAsia="Arial" w:hAnsi="Arial" w:cs="Arial"/>
          <w:b/>
          <w:sz w:val="22"/>
          <w:szCs w:val="22"/>
        </w:rPr>
      </w:pPr>
    </w:p>
    <w:p w:rsidR="00281D35" w:rsidRDefault="00EB0346">
      <w:pPr>
        <w:jc w:val="center"/>
        <w:rPr>
          <w:rFonts w:ascii="Arial" w:eastAsia="Arial" w:hAnsi="Arial" w:cs="Arial"/>
          <w:b/>
          <w:sz w:val="22"/>
          <w:szCs w:val="22"/>
          <w:u w:val="single"/>
        </w:rPr>
      </w:pPr>
      <w:r>
        <w:rPr>
          <w:rFonts w:ascii="Arial" w:eastAsia="Arial" w:hAnsi="Arial" w:cs="Arial"/>
          <w:b/>
          <w:sz w:val="22"/>
          <w:szCs w:val="22"/>
          <w:u w:val="single"/>
        </w:rPr>
        <w:t>Adquisición de Servicio de telecomunicaciones con enlace punto a punto de Un (1) Gbit/s.</w:t>
      </w:r>
    </w:p>
    <w:p w:rsidR="00281D35" w:rsidRDefault="00281D35">
      <w:pPr>
        <w:jc w:val="both"/>
        <w:rPr>
          <w:rFonts w:ascii="Arial" w:eastAsia="Arial" w:hAnsi="Arial" w:cs="Arial"/>
          <w:sz w:val="22"/>
          <w:szCs w:val="22"/>
          <w:u w:val="single"/>
        </w:rPr>
      </w:pPr>
    </w:p>
    <w:p w:rsidR="00EB0346" w:rsidRDefault="00EB0346" w:rsidP="00EB0346">
      <w:pPr>
        <w:pStyle w:val="Sinespaciado"/>
        <w:rPr>
          <w:rFonts w:ascii="Arial" w:eastAsia="Arial" w:hAnsi="Arial" w:cs="Arial"/>
          <w:b/>
          <w:sz w:val="22"/>
          <w:szCs w:val="22"/>
        </w:rPr>
      </w:pPr>
    </w:p>
    <w:p w:rsidR="00281D35" w:rsidRPr="00EB0346" w:rsidRDefault="00EB0346" w:rsidP="00EB0346">
      <w:pPr>
        <w:pStyle w:val="Sinespaciado"/>
        <w:rPr>
          <w:rFonts w:ascii="Arial" w:eastAsia="Arial" w:hAnsi="Arial" w:cs="Arial"/>
          <w:b/>
          <w:sz w:val="22"/>
          <w:szCs w:val="22"/>
        </w:rPr>
      </w:pPr>
      <w:r w:rsidRPr="00EB0346">
        <w:rPr>
          <w:rFonts w:ascii="Arial" w:eastAsia="Arial" w:hAnsi="Arial" w:cs="Arial"/>
          <w:b/>
          <w:sz w:val="22"/>
          <w:szCs w:val="22"/>
        </w:rPr>
        <w:t>Especificaciones Técnicas detalladas a continuación, correspondiente a los siguientes renglones.</w:t>
      </w:r>
      <w:r w:rsidRPr="00EB0346">
        <w:rPr>
          <w:rFonts w:ascii="Arial" w:eastAsia="Arial" w:hAnsi="Arial" w:cs="Arial"/>
          <w:b/>
          <w:sz w:val="22"/>
          <w:szCs w:val="22"/>
        </w:rPr>
        <w:br/>
      </w:r>
    </w:p>
    <w:p w:rsidR="00281D35" w:rsidRDefault="00281D35">
      <w:pPr>
        <w:jc w:val="both"/>
        <w:rPr>
          <w:rFonts w:ascii="Arial" w:eastAsia="Arial" w:hAnsi="Arial" w:cs="Arial"/>
          <w:b/>
          <w:sz w:val="22"/>
          <w:szCs w:val="22"/>
        </w:rPr>
      </w:pPr>
    </w:p>
    <w:p w:rsidR="00281D35" w:rsidRDefault="00EB0346">
      <w:pPr>
        <w:jc w:val="both"/>
        <w:rPr>
          <w:rFonts w:ascii="Arial" w:eastAsia="Arial" w:hAnsi="Arial" w:cs="Arial"/>
          <w:sz w:val="22"/>
          <w:szCs w:val="22"/>
        </w:rPr>
      </w:pPr>
      <w:r>
        <w:rPr>
          <w:rFonts w:ascii="Arial" w:eastAsia="Arial" w:hAnsi="Arial" w:cs="Arial"/>
          <w:b/>
          <w:sz w:val="22"/>
          <w:szCs w:val="22"/>
        </w:rPr>
        <w:t xml:space="preserve">Renglón N° 1: </w:t>
      </w:r>
      <w:r>
        <w:rPr>
          <w:rFonts w:ascii="Arial" w:eastAsia="Arial" w:hAnsi="Arial" w:cs="Arial"/>
          <w:sz w:val="22"/>
          <w:szCs w:val="22"/>
        </w:rPr>
        <w:t xml:space="preserve">está compuesto por la Adquisición de Servicio de telecomunicaciones con enlace punto a punto de Un (1) Gbit/s, comprendido entre Avenida Dorrego 4019 CABA </w:t>
      </w:r>
      <w:r>
        <w:rPr>
          <w:rFonts w:ascii="Arial" w:eastAsia="Arial" w:hAnsi="Arial" w:cs="Arial"/>
          <w:b/>
          <w:sz w:val="22"/>
          <w:szCs w:val="22"/>
        </w:rPr>
        <w:t>(Casa Central Dorrego)</w:t>
      </w:r>
      <w:r>
        <w:rPr>
          <w:rFonts w:ascii="Arial" w:eastAsia="Arial" w:hAnsi="Arial" w:cs="Arial"/>
          <w:sz w:val="22"/>
          <w:szCs w:val="22"/>
        </w:rPr>
        <w:t xml:space="preserve"> y Calle 25 de Mayo 658 CABA </w:t>
      </w:r>
      <w:r>
        <w:rPr>
          <w:rFonts w:ascii="Arial" w:eastAsia="Arial" w:hAnsi="Arial" w:cs="Arial"/>
          <w:b/>
          <w:sz w:val="22"/>
          <w:szCs w:val="22"/>
        </w:rPr>
        <w:t>(Sede 25 de Mayo)</w:t>
      </w:r>
      <w:r>
        <w:rPr>
          <w:rFonts w:ascii="Arial" w:eastAsia="Arial" w:hAnsi="Arial" w:cs="Arial"/>
          <w:sz w:val="22"/>
          <w:szCs w:val="22"/>
        </w:rPr>
        <w:t>.</w:t>
      </w:r>
      <w:r>
        <w:rPr>
          <w:rFonts w:ascii="Arial" w:eastAsia="Arial" w:hAnsi="Arial" w:cs="Arial"/>
          <w:sz w:val="22"/>
          <w:szCs w:val="22"/>
        </w:rPr>
        <w:br/>
        <w:t>Cláusulas y condiciones adicionales figuradas dentro del Pliego de Bases y Condiciones Particulares, y en Apartado - Condiciones Generales, adjunto a las presentes Especificaciones Técnicas.</w:t>
      </w:r>
    </w:p>
    <w:p w:rsidR="00281D35" w:rsidRDefault="00EB0346">
      <w:pPr>
        <w:numPr>
          <w:ilvl w:val="0"/>
          <w:numId w:val="35"/>
        </w:numPr>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Avenida Dorrego 4019 CABA </w:t>
      </w:r>
      <w:r>
        <w:rPr>
          <w:rFonts w:ascii="Arial" w:eastAsia="Arial" w:hAnsi="Arial" w:cs="Arial"/>
          <w:b/>
          <w:sz w:val="22"/>
          <w:szCs w:val="22"/>
        </w:rPr>
        <w:t>(Casa Central Dorrego)</w:t>
      </w:r>
      <w:r>
        <w:rPr>
          <w:rFonts w:ascii="Arial" w:eastAsia="Arial" w:hAnsi="Arial" w:cs="Arial"/>
          <w:sz w:val="22"/>
          <w:szCs w:val="22"/>
          <w:highlight w:val="white"/>
        </w:rPr>
        <w:t xml:space="preserve"> Latitud -34.563434 Longitud -58.417651, Calle 25 de Mayo 658 CABA </w:t>
      </w:r>
      <w:r>
        <w:rPr>
          <w:rFonts w:ascii="Arial" w:eastAsia="Arial" w:hAnsi="Arial" w:cs="Arial"/>
          <w:b/>
          <w:sz w:val="22"/>
          <w:szCs w:val="22"/>
        </w:rPr>
        <w:t>(Sede 25 de Mayo)</w:t>
      </w:r>
      <w:r>
        <w:rPr>
          <w:rFonts w:ascii="Arial" w:eastAsia="Arial" w:hAnsi="Arial" w:cs="Arial"/>
          <w:sz w:val="22"/>
          <w:szCs w:val="22"/>
          <w:highlight w:val="white"/>
        </w:rPr>
        <w:t xml:space="preserve"> Latitud -34.600094 Longitud -58.371344</w:t>
      </w:r>
    </w:p>
    <w:p w:rsidR="00281D35" w:rsidRDefault="00281D35">
      <w:pPr>
        <w:jc w:val="both"/>
        <w:rPr>
          <w:rFonts w:ascii="Arial" w:eastAsia="Arial" w:hAnsi="Arial" w:cs="Arial"/>
          <w:sz w:val="22"/>
          <w:szCs w:val="22"/>
          <w:highlight w:val="white"/>
        </w:rPr>
      </w:pPr>
    </w:p>
    <w:p w:rsidR="00281D35" w:rsidRDefault="00EB0346">
      <w:pPr>
        <w:jc w:val="both"/>
        <w:rPr>
          <w:rFonts w:ascii="Arial" w:eastAsia="Arial" w:hAnsi="Arial" w:cs="Arial"/>
          <w:sz w:val="22"/>
          <w:szCs w:val="22"/>
        </w:rPr>
      </w:pPr>
      <w:r>
        <w:rPr>
          <w:rFonts w:ascii="Arial" w:eastAsia="Arial" w:hAnsi="Arial" w:cs="Arial"/>
          <w:sz w:val="22"/>
          <w:szCs w:val="22"/>
        </w:rPr>
        <w:br/>
      </w:r>
      <w:r>
        <w:rPr>
          <w:rFonts w:ascii="Arial" w:eastAsia="Arial" w:hAnsi="Arial" w:cs="Arial"/>
          <w:b/>
          <w:sz w:val="22"/>
          <w:szCs w:val="22"/>
        </w:rPr>
        <w:t xml:space="preserve">Renglón N° 2: </w:t>
      </w:r>
      <w:r>
        <w:rPr>
          <w:rFonts w:ascii="Arial" w:eastAsia="Arial" w:hAnsi="Arial" w:cs="Arial"/>
          <w:sz w:val="22"/>
          <w:szCs w:val="22"/>
        </w:rPr>
        <w:t xml:space="preserve">está compuesto por la Adquisición de Servicio de telecomunicaciones con enlace punto a punto de Un (1) Gbit/s redundante, comprendido entre Avenida Dorrego 4019 CABA </w:t>
      </w:r>
      <w:r>
        <w:rPr>
          <w:rFonts w:ascii="Arial" w:eastAsia="Arial" w:hAnsi="Arial" w:cs="Arial"/>
          <w:b/>
          <w:sz w:val="22"/>
          <w:szCs w:val="22"/>
        </w:rPr>
        <w:t>(Casa Central Dorrego)</w:t>
      </w:r>
      <w:r>
        <w:rPr>
          <w:rFonts w:ascii="Arial" w:eastAsia="Arial" w:hAnsi="Arial" w:cs="Arial"/>
          <w:sz w:val="22"/>
          <w:szCs w:val="22"/>
        </w:rPr>
        <w:t xml:space="preserve"> y Calle 25 de Mayo 658 CABA </w:t>
      </w:r>
      <w:r>
        <w:rPr>
          <w:rFonts w:ascii="Arial" w:eastAsia="Arial" w:hAnsi="Arial" w:cs="Arial"/>
          <w:b/>
          <w:sz w:val="22"/>
          <w:szCs w:val="22"/>
        </w:rPr>
        <w:t>(Sede 25 de Mayo)</w:t>
      </w:r>
      <w:r>
        <w:rPr>
          <w:rFonts w:ascii="Arial" w:eastAsia="Arial" w:hAnsi="Arial" w:cs="Arial"/>
          <w:sz w:val="22"/>
          <w:szCs w:val="22"/>
        </w:rPr>
        <w:t>.</w:t>
      </w:r>
      <w:r>
        <w:rPr>
          <w:rFonts w:ascii="Arial" w:eastAsia="Arial" w:hAnsi="Arial" w:cs="Arial"/>
          <w:sz w:val="22"/>
          <w:szCs w:val="22"/>
        </w:rPr>
        <w:br/>
        <w:t>Cláusulas y condiciones adicionales figuradas dentro del Pliego de Bases y Condiciones Particulares, y en Apartado - Condiciones Generales, adjunto a las presentes Especificaciones Técnicas.</w:t>
      </w:r>
    </w:p>
    <w:p w:rsidR="00281D35" w:rsidRDefault="00EB0346">
      <w:pPr>
        <w:numPr>
          <w:ilvl w:val="0"/>
          <w:numId w:val="28"/>
        </w:numPr>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Avenida Dorrego 4019 CABA </w:t>
      </w:r>
      <w:r>
        <w:rPr>
          <w:rFonts w:ascii="Arial" w:eastAsia="Arial" w:hAnsi="Arial" w:cs="Arial"/>
          <w:b/>
          <w:sz w:val="22"/>
          <w:szCs w:val="22"/>
        </w:rPr>
        <w:t>(Casa Central Dorrego)</w:t>
      </w:r>
      <w:r>
        <w:rPr>
          <w:rFonts w:ascii="Arial" w:eastAsia="Arial" w:hAnsi="Arial" w:cs="Arial"/>
          <w:sz w:val="22"/>
          <w:szCs w:val="22"/>
          <w:highlight w:val="white"/>
        </w:rPr>
        <w:t xml:space="preserve"> Latitud -34.563434 Longitud -58.417651, Calle 25 de Mayo 658 CABA </w:t>
      </w:r>
      <w:r>
        <w:rPr>
          <w:rFonts w:ascii="Arial" w:eastAsia="Arial" w:hAnsi="Arial" w:cs="Arial"/>
          <w:b/>
          <w:sz w:val="22"/>
          <w:szCs w:val="22"/>
        </w:rPr>
        <w:t>(Sede 25 de Mayo)</w:t>
      </w:r>
      <w:r>
        <w:rPr>
          <w:rFonts w:ascii="Arial" w:eastAsia="Arial" w:hAnsi="Arial" w:cs="Arial"/>
          <w:sz w:val="22"/>
          <w:szCs w:val="22"/>
          <w:highlight w:val="white"/>
        </w:rPr>
        <w:t xml:space="preserve"> Latitud -34.600094 Longitud -58.371344</w:t>
      </w:r>
      <w:r>
        <w:rPr>
          <w:rFonts w:ascii="Arial" w:eastAsia="Arial" w:hAnsi="Arial" w:cs="Arial"/>
          <w:sz w:val="22"/>
          <w:szCs w:val="22"/>
          <w:highlight w:val="white"/>
        </w:rPr>
        <w:br/>
      </w:r>
    </w:p>
    <w:p w:rsidR="00281D35" w:rsidRDefault="00281D35">
      <w:pPr>
        <w:jc w:val="both"/>
        <w:rPr>
          <w:rFonts w:ascii="Arial" w:eastAsia="Arial" w:hAnsi="Arial" w:cs="Arial"/>
          <w:sz w:val="22"/>
          <w:szCs w:val="22"/>
        </w:rPr>
      </w:pPr>
    </w:p>
    <w:p w:rsidR="00281D35" w:rsidRDefault="00EB0346">
      <w:pPr>
        <w:jc w:val="both"/>
        <w:rPr>
          <w:rFonts w:ascii="Arial" w:eastAsia="Arial" w:hAnsi="Arial" w:cs="Arial"/>
          <w:sz w:val="22"/>
          <w:szCs w:val="22"/>
        </w:rPr>
      </w:pPr>
      <w:r>
        <w:rPr>
          <w:rFonts w:ascii="Arial" w:eastAsia="Arial" w:hAnsi="Arial" w:cs="Arial"/>
          <w:b/>
          <w:sz w:val="22"/>
          <w:szCs w:val="22"/>
        </w:rPr>
        <w:t xml:space="preserve">Renglón N° 3: </w:t>
      </w:r>
      <w:r>
        <w:rPr>
          <w:rFonts w:ascii="Arial" w:eastAsia="Arial" w:hAnsi="Arial" w:cs="Arial"/>
          <w:sz w:val="22"/>
          <w:szCs w:val="22"/>
        </w:rPr>
        <w:t xml:space="preserve">está compuesto por la Adquisición de Servicio de telecomunicaciones con enlace punto a punto de Un (1) Gbit/s, comprendido entre Avenida Dorrego 4019 CABA </w:t>
      </w:r>
      <w:r>
        <w:rPr>
          <w:rFonts w:ascii="Arial" w:eastAsia="Arial" w:hAnsi="Arial" w:cs="Arial"/>
          <w:b/>
          <w:sz w:val="22"/>
          <w:szCs w:val="22"/>
        </w:rPr>
        <w:t>(Casa Central Dorrego)</w:t>
      </w:r>
      <w:r>
        <w:rPr>
          <w:rFonts w:ascii="Arial" w:eastAsia="Arial" w:hAnsi="Arial" w:cs="Arial"/>
          <w:sz w:val="22"/>
          <w:szCs w:val="22"/>
        </w:rPr>
        <w:t xml:space="preserve"> y Avenida De los Constituyentes 3454 CABA </w:t>
      </w:r>
      <w:r>
        <w:rPr>
          <w:rFonts w:ascii="Arial" w:eastAsia="Arial" w:hAnsi="Arial" w:cs="Arial"/>
          <w:b/>
          <w:sz w:val="22"/>
          <w:szCs w:val="22"/>
        </w:rPr>
        <w:t xml:space="preserve">(Sede </w:t>
      </w:r>
      <w:proofErr w:type="spellStart"/>
      <w:r>
        <w:rPr>
          <w:rFonts w:ascii="Arial" w:eastAsia="Arial" w:hAnsi="Arial" w:cs="Arial"/>
          <w:b/>
          <w:sz w:val="22"/>
          <w:szCs w:val="22"/>
        </w:rPr>
        <w:t>Ortuzar</w:t>
      </w:r>
      <w:proofErr w:type="spellEnd"/>
      <w:r>
        <w:rPr>
          <w:rFonts w:ascii="Arial" w:eastAsia="Arial" w:hAnsi="Arial" w:cs="Arial"/>
          <w:b/>
          <w:sz w:val="22"/>
          <w:szCs w:val="22"/>
        </w:rPr>
        <w:t>)</w:t>
      </w:r>
      <w:r>
        <w:rPr>
          <w:rFonts w:ascii="Arial" w:eastAsia="Arial" w:hAnsi="Arial" w:cs="Arial"/>
          <w:sz w:val="22"/>
          <w:szCs w:val="22"/>
        </w:rPr>
        <w:t>.</w:t>
      </w:r>
      <w:r>
        <w:rPr>
          <w:rFonts w:ascii="Arial" w:eastAsia="Arial" w:hAnsi="Arial" w:cs="Arial"/>
          <w:sz w:val="22"/>
          <w:szCs w:val="22"/>
        </w:rPr>
        <w:br/>
        <w:t>Cláusulas y condiciones adicionales figuradas dentro del Pliego de Bases y Condiciones Particulares, y en Apartado - Condiciones Generales, adjunto a las presentes Especificaciones Técnicas.</w:t>
      </w:r>
    </w:p>
    <w:p w:rsidR="00281D35" w:rsidRDefault="00EB0346">
      <w:pPr>
        <w:numPr>
          <w:ilvl w:val="0"/>
          <w:numId w:val="28"/>
        </w:numPr>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Avenida Dorrego 4019 CABA </w:t>
      </w:r>
      <w:r>
        <w:rPr>
          <w:rFonts w:ascii="Arial" w:eastAsia="Arial" w:hAnsi="Arial" w:cs="Arial"/>
          <w:b/>
          <w:sz w:val="22"/>
          <w:szCs w:val="22"/>
        </w:rPr>
        <w:t>(Casa Central Dorrego)</w:t>
      </w:r>
      <w:r>
        <w:rPr>
          <w:rFonts w:ascii="Arial" w:eastAsia="Arial" w:hAnsi="Arial" w:cs="Arial"/>
          <w:sz w:val="22"/>
          <w:szCs w:val="22"/>
          <w:highlight w:val="white"/>
        </w:rPr>
        <w:t xml:space="preserve"> Latitud -34.563434 Longitud -58.417651, Avenida De los Constituyentes 3454 </w:t>
      </w:r>
      <w:r>
        <w:rPr>
          <w:rFonts w:ascii="Arial" w:eastAsia="Arial" w:hAnsi="Arial" w:cs="Arial"/>
          <w:b/>
          <w:sz w:val="22"/>
          <w:szCs w:val="22"/>
        </w:rPr>
        <w:t xml:space="preserve">(Sede </w:t>
      </w:r>
      <w:proofErr w:type="spellStart"/>
      <w:r>
        <w:rPr>
          <w:rFonts w:ascii="Arial" w:eastAsia="Arial" w:hAnsi="Arial" w:cs="Arial"/>
          <w:b/>
          <w:sz w:val="22"/>
          <w:szCs w:val="22"/>
        </w:rPr>
        <w:t>Ortuzar</w:t>
      </w:r>
      <w:proofErr w:type="spellEnd"/>
      <w:r>
        <w:rPr>
          <w:rFonts w:ascii="Arial" w:eastAsia="Arial" w:hAnsi="Arial" w:cs="Arial"/>
          <w:b/>
          <w:sz w:val="22"/>
          <w:szCs w:val="22"/>
        </w:rPr>
        <w:t>)</w:t>
      </w:r>
      <w:r>
        <w:rPr>
          <w:rFonts w:ascii="Arial" w:eastAsia="Arial" w:hAnsi="Arial" w:cs="Arial"/>
          <w:sz w:val="22"/>
          <w:szCs w:val="22"/>
          <w:highlight w:val="white"/>
        </w:rPr>
        <w:t xml:space="preserve"> Latitud -34.589573 Longitud -58.483391</w:t>
      </w:r>
    </w:p>
    <w:p w:rsidR="00281D35" w:rsidRDefault="00281D35">
      <w:pPr>
        <w:jc w:val="both"/>
        <w:rPr>
          <w:rFonts w:ascii="Arial" w:eastAsia="Arial" w:hAnsi="Arial" w:cs="Arial"/>
          <w:sz w:val="22"/>
          <w:szCs w:val="22"/>
        </w:rPr>
      </w:pPr>
    </w:p>
    <w:p w:rsidR="00281D35" w:rsidRDefault="00281D35">
      <w:pPr>
        <w:jc w:val="both"/>
        <w:rPr>
          <w:rFonts w:ascii="Arial" w:eastAsia="Arial" w:hAnsi="Arial" w:cs="Arial"/>
          <w:sz w:val="22"/>
          <w:szCs w:val="22"/>
        </w:rPr>
      </w:pPr>
    </w:p>
    <w:p w:rsidR="00281D35" w:rsidRDefault="00EB0346">
      <w:pPr>
        <w:jc w:val="both"/>
        <w:rPr>
          <w:rFonts w:ascii="Arial" w:eastAsia="Arial" w:hAnsi="Arial" w:cs="Arial"/>
          <w:sz w:val="22"/>
          <w:szCs w:val="22"/>
        </w:rPr>
      </w:pPr>
      <w:r>
        <w:rPr>
          <w:rFonts w:ascii="Arial" w:eastAsia="Arial" w:hAnsi="Arial" w:cs="Arial"/>
          <w:b/>
          <w:sz w:val="22"/>
          <w:szCs w:val="22"/>
        </w:rPr>
        <w:t xml:space="preserve">Renglón N° 4: </w:t>
      </w:r>
      <w:r>
        <w:rPr>
          <w:rFonts w:ascii="Arial" w:eastAsia="Arial" w:hAnsi="Arial" w:cs="Arial"/>
          <w:sz w:val="22"/>
          <w:szCs w:val="22"/>
        </w:rPr>
        <w:t xml:space="preserve">está compuesto por la Adquisición de Servicio de telecomunicaciones con enlace punto a punto de Un (1) Gbit/s, comprendido entre Calle 25 de Mayo 658 CABA  </w:t>
      </w:r>
      <w:r>
        <w:rPr>
          <w:rFonts w:ascii="Arial" w:eastAsia="Arial" w:hAnsi="Arial" w:cs="Arial"/>
          <w:b/>
          <w:sz w:val="22"/>
          <w:szCs w:val="22"/>
        </w:rPr>
        <w:t>(Sede 25 de Mayo)</w:t>
      </w:r>
      <w:r>
        <w:rPr>
          <w:rFonts w:ascii="Arial" w:eastAsia="Arial" w:hAnsi="Arial" w:cs="Arial"/>
          <w:sz w:val="22"/>
          <w:szCs w:val="22"/>
        </w:rPr>
        <w:t xml:space="preserve"> y Avenida De los Constituyentes 3454 CABA </w:t>
      </w:r>
      <w:r>
        <w:rPr>
          <w:rFonts w:ascii="Arial" w:eastAsia="Arial" w:hAnsi="Arial" w:cs="Arial"/>
          <w:b/>
          <w:sz w:val="22"/>
          <w:szCs w:val="22"/>
        </w:rPr>
        <w:t xml:space="preserve">(Sede </w:t>
      </w:r>
      <w:proofErr w:type="spellStart"/>
      <w:r>
        <w:rPr>
          <w:rFonts w:ascii="Arial" w:eastAsia="Arial" w:hAnsi="Arial" w:cs="Arial"/>
          <w:b/>
          <w:sz w:val="22"/>
          <w:szCs w:val="22"/>
        </w:rPr>
        <w:t>Ortuzar</w:t>
      </w:r>
      <w:proofErr w:type="spellEnd"/>
      <w:r>
        <w:rPr>
          <w:rFonts w:ascii="Arial" w:eastAsia="Arial" w:hAnsi="Arial" w:cs="Arial"/>
          <w:b/>
          <w:sz w:val="22"/>
          <w:szCs w:val="22"/>
        </w:rPr>
        <w:t>)</w:t>
      </w:r>
      <w:r>
        <w:rPr>
          <w:rFonts w:ascii="Arial" w:eastAsia="Arial" w:hAnsi="Arial" w:cs="Arial"/>
          <w:sz w:val="22"/>
          <w:szCs w:val="22"/>
        </w:rPr>
        <w:t>.</w:t>
      </w:r>
      <w:r>
        <w:rPr>
          <w:rFonts w:ascii="Arial" w:eastAsia="Arial" w:hAnsi="Arial" w:cs="Arial"/>
          <w:sz w:val="22"/>
          <w:szCs w:val="22"/>
        </w:rPr>
        <w:br/>
        <w:t>Cláusulas y condiciones adicionales figuradas dentro del Pliego de Bases y Condiciones Particulares, y en Apartado - Condiciones Generales, adjunto a las presentes Especificaciones Técnicas.</w:t>
      </w:r>
    </w:p>
    <w:p w:rsidR="00281D35" w:rsidRDefault="00EB0346">
      <w:pPr>
        <w:numPr>
          <w:ilvl w:val="0"/>
          <w:numId w:val="28"/>
        </w:numPr>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Calle 25 de Mayo 658 CABA </w:t>
      </w:r>
      <w:r>
        <w:rPr>
          <w:rFonts w:ascii="Arial" w:eastAsia="Arial" w:hAnsi="Arial" w:cs="Arial"/>
          <w:b/>
          <w:sz w:val="22"/>
          <w:szCs w:val="22"/>
        </w:rPr>
        <w:t>(Sede 25 de Mayo)</w:t>
      </w:r>
      <w:r>
        <w:rPr>
          <w:rFonts w:ascii="Arial" w:eastAsia="Arial" w:hAnsi="Arial" w:cs="Arial"/>
          <w:sz w:val="22"/>
          <w:szCs w:val="22"/>
          <w:highlight w:val="white"/>
        </w:rPr>
        <w:t xml:space="preserve"> Latitud -34.600094 Longitud -58.371344, Avenida De los Constituyentes 3454 </w:t>
      </w:r>
      <w:r>
        <w:rPr>
          <w:rFonts w:ascii="Arial" w:eastAsia="Arial" w:hAnsi="Arial" w:cs="Arial"/>
          <w:b/>
          <w:sz w:val="22"/>
          <w:szCs w:val="22"/>
        </w:rPr>
        <w:t xml:space="preserve">(Sede </w:t>
      </w:r>
      <w:proofErr w:type="spellStart"/>
      <w:r>
        <w:rPr>
          <w:rFonts w:ascii="Arial" w:eastAsia="Arial" w:hAnsi="Arial" w:cs="Arial"/>
          <w:b/>
          <w:sz w:val="22"/>
          <w:szCs w:val="22"/>
        </w:rPr>
        <w:t>Ortuzar</w:t>
      </w:r>
      <w:proofErr w:type="spellEnd"/>
      <w:r>
        <w:rPr>
          <w:rFonts w:ascii="Arial" w:eastAsia="Arial" w:hAnsi="Arial" w:cs="Arial"/>
          <w:b/>
          <w:sz w:val="22"/>
          <w:szCs w:val="22"/>
        </w:rPr>
        <w:t>)</w:t>
      </w:r>
      <w:r>
        <w:rPr>
          <w:rFonts w:ascii="Arial" w:eastAsia="Arial" w:hAnsi="Arial" w:cs="Arial"/>
          <w:sz w:val="22"/>
          <w:szCs w:val="22"/>
          <w:highlight w:val="white"/>
        </w:rPr>
        <w:t xml:space="preserve"> Latitud -34.589573 Longitud -58.483391</w:t>
      </w:r>
    </w:p>
    <w:p w:rsidR="00281D35" w:rsidRDefault="00281D35">
      <w:pPr>
        <w:jc w:val="both"/>
        <w:rPr>
          <w:rFonts w:ascii="Arial" w:eastAsia="Arial" w:hAnsi="Arial" w:cs="Arial"/>
          <w:sz w:val="22"/>
          <w:szCs w:val="22"/>
          <w:highlight w:val="white"/>
        </w:rPr>
      </w:pPr>
    </w:p>
    <w:p w:rsidR="00281D35" w:rsidRDefault="00281D35">
      <w:pPr>
        <w:jc w:val="both"/>
        <w:rPr>
          <w:rFonts w:ascii="Arial" w:eastAsia="Arial" w:hAnsi="Arial" w:cs="Arial"/>
          <w:sz w:val="22"/>
          <w:szCs w:val="22"/>
          <w:u w:val="single"/>
        </w:rPr>
      </w:pPr>
    </w:p>
    <w:p w:rsidR="00281D35" w:rsidRDefault="00EB0346" w:rsidP="00EB0346">
      <w:pPr>
        <w:numPr>
          <w:ilvl w:val="0"/>
          <w:numId w:val="2"/>
        </w:numPr>
        <w:ind w:left="285" w:hanging="135"/>
        <w:contextualSpacing/>
        <w:rPr>
          <w:rFonts w:ascii="Arial" w:eastAsia="Arial" w:hAnsi="Arial" w:cs="Arial"/>
          <w:sz w:val="22"/>
          <w:szCs w:val="22"/>
        </w:rPr>
      </w:pPr>
      <w:r>
        <w:rPr>
          <w:rFonts w:ascii="Arial" w:eastAsia="Arial" w:hAnsi="Arial" w:cs="Arial"/>
          <w:b/>
          <w:sz w:val="22"/>
          <w:szCs w:val="22"/>
          <w:u w:val="single"/>
        </w:rPr>
        <w:t>Acuerdo de Nivel de Servicio:</w:t>
      </w:r>
      <w:r>
        <w:rPr>
          <w:rFonts w:ascii="Arial" w:eastAsia="Arial" w:hAnsi="Arial" w:cs="Arial"/>
          <w:sz w:val="22"/>
          <w:szCs w:val="22"/>
        </w:rPr>
        <w:br/>
      </w:r>
    </w:p>
    <w:p w:rsidR="00281D35" w:rsidRDefault="00EB0346">
      <w:pPr>
        <w:numPr>
          <w:ilvl w:val="1"/>
          <w:numId w:val="2"/>
        </w:numPr>
        <w:ind w:left="1140" w:hanging="135"/>
        <w:contextualSpacing/>
        <w:jc w:val="both"/>
        <w:rPr>
          <w:rFonts w:ascii="Arial" w:eastAsia="Arial" w:hAnsi="Arial" w:cs="Arial"/>
          <w:sz w:val="22"/>
          <w:szCs w:val="22"/>
        </w:rPr>
      </w:pPr>
      <w:r>
        <w:rPr>
          <w:rFonts w:ascii="Arial" w:eastAsia="Arial" w:hAnsi="Arial" w:cs="Arial"/>
          <w:sz w:val="22"/>
          <w:szCs w:val="22"/>
        </w:rPr>
        <w:t xml:space="preserve">La velocidad de transmisión de datos del vínculo será de </w:t>
      </w:r>
      <w:r>
        <w:rPr>
          <w:rFonts w:ascii="Arial" w:eastAsia="Arial" w:hAnsi="Arial" w:cs="Arial"/>
          <w:b/>
          <w:sz w:val="22"/>
          <w:szCs w:val="22"/>
        </w:rPr>
        <w:t xml:space="preserve">Un (1) </w:t>
      </w:r>
      <w:proofErr w:type="spellStart"/>
      <w:r>
        <w:rPr>
          <w:rFonts w:ascii="Arial" w:eastAsia="Arial" w:hAnsi="Arial" w:cs="Arial"/>
          <w:b/>
          <w:sz w:val="22"/>
          <w:szCs w:val="22"/>
          <w:highlight w:val="white"/>
        </w:rPr>
        <w:t>Gbps</w:t>
      </w:r>
      <w:proofErr w:type="spellEnd"/>
      <w:r>
        <w:rPr>
          <w:rFonts w:ascii="Arial" w:eastAsia="Arial" w:hAnsi="Arial" w:cs="Arial"/>
          <w:b/>
          <w:sz w:val="22"/>
          <w:szCs w:val="22"/>
        </w:rPr>
        <w:t>.</w:t>
      </w:r>
      <w:r>
        <w:rPr>
          <w:rFonts w:ascii="Arial" w:eastAsia="Arial" w:hAnsi="Arial" w:cs="Arial"/>
          <w:b/>
          <w:sz w:val="22"/>
          <w:szCs w:val="22"/>
        </w:rPr>
        <w:br/>
      </w:r>
    </w:p>
    <w:p w:rsidR="00C6749F" w:rsidRPr="00C6749F" w:rsidRDefault="00EB0346">
      <w:pPr>
        <w:numPr>
          <w:ilvl w:val="1"/>
          <w:numId w:val="2"/>
        </w:numPr>
        <w:ind w:left="1140" w:hanging="135"/>
        <w:contextualSpacing/>
        <w:jc w:val="both"/>
        <w:rPr>
          <w:rFonts w:ascii="Arial" w:eastAsia="Arial" w:hAnsi="Arial" w:cs="Arial"/>
          <w:sz w:val="22"/>
          <w:szCs w:val="22"/>
        </w:rPr>
      </w:pPr>
      <w:bookmarkStart w:id="0" w:name="_opmnapy8t3gi" w:colFirst="0" w:colLast="0"/>
      <w:bookmarkEnd w:id="0"/>
      <w:r>
        <w:rPr>
          <w:rFonts w:ascii="Arial" w:eastAsia="Arial" w:hAnsi="Arial" w:cs="Arial"/>
          <w:b/>
          <w:sz w:val="22"/>
          <w:szCs w:val="22"/>
        </w:rPr>
        <w:t>El presente punto solamente es aplicable al Renglón N° 2:</w:t>
      </w:r>
      <w:r>
        <w:rPr>
          <w:rFonts w:ascii="Arial" w:eastAsia="Arial" w:hAnsi="Arial" w:cs="Arial"/>
          <w:sz w:val="22"/>
          <w:szCs w:val="22"/>
        </w:rPr>
        <w:t xml:space="preserve"> “Adquisición de Servicio de telecomunicaciones con enlace punto a punto de Un (1) Gbit/s redundante, comprendido entre Avenida Dorrego 4019 CABA </w:t>
      </w:r>
      <w:r>
        <w:rPr>
          <w:rFonts w:ascii="Arial" w:eastAsia="Arial" w:hAnsi="Arial" w:cs="Arial"/>
          <w:b/>
          <w:sz w:val="22"/>
          <w:szCs w:val="22"/>
        </w:rPr>
        <w:t>(Casa Central</w:t>
      </w:r>
    </w:p>
    <w:p w:rsidR="00281D35" w:rsidRDefault="00EB0346" w:rsidP="00C6749F">
      <w:pPr>
        <w:ind w:left="1140"/>
        <w:contextualSpacing/>
        <w:jc w:val="both"/>
        <w:rPr>
          <w:rFonts w:ascii="Arial" w:eastAsia="Arial" w:hAnsi="Arial" w:cs="Arial"/>
          <w:sz w:val="22"/>
          <w:szCs w:val="22"/>
        </w:rPr>
      </w:pPr>
      <w:r>
        <w:rPr>
          <w:rFonts w:ascii="Arial" w:eastAsia="Arial" w:hAnsi="Arial" w:cs="Arial"/>
          <w:b/>
          <w:sz w:val="22"/>
          <w:szCs w:val="22"/>
        </w:rPr>
        <w:t>Dorrego)</w:t>
      </w:r>
      <w:r>
        <w:rPr>
          <w:rFonts w:ascii="Arial" w:eastAsia="Arial" w:hAnsi="Arial" w:cs="Arial"/>
          <w:sz w:val="22"/>
          <w:szCs w:val="22"/>
        </w:rPr>
        <w:t xml:space="preserve"> y Calle 25 de Mayo 658 CABA </w:t>
      </w:r>
      <w:r>
        <w:rPr>
          <w:rFonts w:ascii="Arial" w:eastAsia="Arial" w:hAnsi="Arial" w:cs="Arial"/>
          <w:b/>
          <w:sz w:val="22"/>
          <w:szCs w:val="22"/>
        </w:rPr>
        <w:t>(Sede 25 de Mayo)</w:t>
      </w:r>
      <w:r>
        <w:rPr>
          <w:rFonts w:ascii="Arial" w:eastAsia="Arial" w:hAnsi="Arial" w:cs="Arial"/>
          <w:sz w:val="22"/>
          <w:szCs w:val="22"/>
        </w:rPr>
        <w:t>”.</w:t>
      </w:r>
      <w:r>
        <w:rPr>
          <w:rFonts w:ascii="Arial" w:eastAsia="Arial" w:hAnsi="Arial" w:cs="Arial"/>
          <w:sz w:val="22"/>
          <w:szCs w:val="22"/>
        </w:rPr>
        <w:br/>
      </w:r>
    </w:p>
    <w:p w:rsidR="00C6749F" w:rsidRDefault="00EB0346">
      <w:pPr>
        <w:numPr>
          <w:ilvl w:val="2"/>
          <w:numId w:val="2"/>
        </w:numPr>
        <w:ind w:left="1710" w:hanging="150"/>
        <w:contextualSpacing/>
        <w:jc w:val="both"/>
        <w:rPr>
          <w:rFonts w:ascii="Arial" w:eastAsia="Arial" w:hAnsi="Arial" w:cs="Arial"/>
          <w:sz w:val="22"/>
          <w:szCs w:val="22"/>
        </w:rPr>
      </w:pPr>
      <w:bookmarkStart w:id="1" w:name="_nx9t00lpyrl" w:colFirst="0" w:colLast="0"/>
      <w:bookmarkEnd w:id="1"/>
      <w:r>
        <w:rPr>
          <w:rFonts w:ascii="Arial" w:eastAsia="Arial" w:hAnsi="Arial" w:cs="Arial"/>
          <w:sz w:val="22"/>
          <w:szCs w:val="22"/>
        </w:rPr>
        <w:t xml:space="preserve">El oferente deberá cotizar un enlace totalmente redundante con respecto al cotizado dentro del </w:t>
      </w:r>
      <w:r>
        <w:rPr>
          <w:rFonts w:ascii="Arial" w:eastAsia="Arial" w:hAnsi="Arial" w:cs="Arial"/>
          <w:b/>
          <w:sz w:val="22"/>
          <w:szCs w:val="22"/>
        </w:rPr>
        <w:t>Renglón N° 1</w:t>
      </w:r>
      <w:r>
        <w:rPr>
          <w:rFonts w:ascii="Arial" w:eastAsia="Arial" w:hAnsi="Arial" w:cs="Arial"/>
          <w:sz w:val="22"/>
          <w:szCs w:val="22"/>
        </w:rPr>
        <w:t xml:space="preserve">: “Adquisición de Servicio de telecomunicaciones con enlace punto a punto de Un (1) Gbit/s, comprendido entre Avenida Dorrego 4019 CABA </w:t>
      </w:r>
      <w:r>
        <w:rPr>
          <w:rFonts w:ascii="Arial" w:eastAsia="Arial" w:hAnsi="Arial" w:cs="Arial"/>
          <w:b/>
          <w:sz w:val="22"/>
          <w:szCs w:val="22"/>
        </w:rPr>
        <w:t>(Casa Central Dorrego)</w:t>
      </w:r>
      <w:r>
        <w:rPr>
          <w:rFonts w:ascii="Arial" w:eastAsia="Arial" w:hAnsi="Arial" w:cs="Arial"/>
          <w:sz w:val="22"/>
          <w:szCs w:val="22"/>
        </w:rPr>
        <w:t xml:space="preserve"> y Calle 25 de Mayo 658 CABA </w:t>
      </w:r>
      <w:r>
        <w:rPr>
          <w:rFonts w:ascii="Arial" w:eastAsia="Arial" w:hAnsi="Arial" w:cs="Arial"/>
          <w:b/>
          <w:sz w:val="22"/>
          <w:szCs w:val="22"/>
        </w:rPr>
        <w:t>(Sede 25 de Mayo)</w:t>
      </w:r>
      <w:r>
        <w:rPr>
          <w:rFonts w:ascii="Arial" w:eastAsia="Arial" w:hAnsi="Arial" w:cs="Arial"/>
          <w:sz w:val="22"/>
          <w:szCs w:val="22"/>
        </w:rPr>
        <w:t>”. No podrá</w:t>
      </w:r>
      <w:r w:rsidR="00C6749F">
        <w:rPr>
          <w:rFonts w:ascii="Arial" w:eastAsia="Arial" w:hAnsi="Arial" w:cs="Arial"/>
          <w:sz w:val="22"/>
          <w:szCs w:val="22"/>
        </w:rPr>
        <w:br/>
      </w:r>
      <w:r>
        <w:rPr>
          <w:rFonts w:ascii="Arial" w:eastAsia="Arial" w:hAnsi="Arial" w:cs="Arial"/>
          <w:sz w:val="22"/>
          <w:szCs w:val="22"/>
        </w:rPr>
        <w:t>compartir con éste el recorrido.</w:t>
      </w:r>
    </w:p>
    <w:p w:rsidR="00281D35" w:rsidRDefault="00EB0346" w:rsidP="00C6749F">
      <w:pPr>
        <w:ind w:left="1710"/>
        <w:contextualSpacing/>
        <w:jc w:val="both"/>
        <w:rPr>
          <w:rFonts w:ascii="Arial" w:eastAsia="Arial" w:hAnsi="Arial" w:cs="Arial"/>
          <w:sz w:val="22"/>
          <w:szCs w:val="22"/>
        </w:rPr>
      </w:pPr>
      <w:r>
        <w:rPr>
          <w:rFonts w:ascii="Arial" w:eastAsia="Arial" w:hAnsi="Arial" w:cs="Arial"/>
          <w:sz w:val="22"/>
          <w:szCs w:val="22"/>
        </w:rPr>
        <w:t>El oferente deberá presentar toda la información y documentación necesaria para demostrar que el enlace ofrecido constituye plenamente un enlace redundante para el Servicio Meteorológico Nacional.</w:t>
      </w:r>
    </w:p>
    <w:p w:rsidR="00281D35" w:rsidRDefault="00281D35">
      <w:pPr>
        <w:ind w:left="720"/>
        <w:jc w:val="both"/>
        <w:rPr>
          <w:rFonts w:ascii="Arial" w:eastAsia="Arial" w:hAnsi="Arial" w:cs="Arial"/>
          <w:sz w:val="22"/>
          <w:szCs w:val="22"/>
        </w:rPr>
      </w:pPr>
      <w:bookmarkStart w:id="2" w:name="_fn2ky2hjcnhz" w:colFirst="0" w:colLast="0"/>
      <w:bookmarkEnd w:id="2"/>
    </w:p>
    <w:p w:rsidR="00C6749F" w:rsidRDefault="00EB0346">
      <w:pPr>
        <w:numPr>
          <w:ilvl w:val="1"/>
          <w:numId w:val="2"/>
        </w:numPr>
        <w:ind w:left="1140" w:hanging="135"/>
        <w:contextualSpacing/>
        <w:jc w:val="both"/>
        <w:rPr>
          <w:rFonts w:ascii="Arial" w:eastAsia="Arial" w:hAnsi="Arial" w:cs="Arial"/>
          <w:sz w:val="22"/>
          <w:szCs w:val="22"/>
        </w:rPr>
      </w:pPr>
      <w:r>
        <w:rPr>
          <w:rFonts w:ascii="Arial" w:eastAsia="Arial" w:hAnsi="Arial" w:cs="Arial"/>
          <w:sz w:val="22"/>
          <w:szCs w:val="22"/>
        </w:rPr>
        <w:t>Se deberán cumplir además, las siguientes características de los servicios de</w:t>
      </w:r>
    </w:p>
    <w:p w:rsidR="00281D35" w:rsidRDefault="00EB0346" w:rsidP="00C6749F">
      <w:pPr>
        <w:ind w:left="1140"/>
        <w:contextualSpacing/>
        <w:jc w:val="both"/>
        <w:rPr>
          <w:rFonts w:ascii="Arial" w:eastAsia="Arial" w:hAnsi="Arial" w:cs="Arial"/>
          <w:sz w:val="22"/>
          <w:szCs w:val="22"/>
        </w:rPr>
      </w:pPr>
      <w:proofErr w:type="gramStart"/>
      <w:r>
        <w:rPr>
          <w:rFonts w:ascii="Arial" w:eastAsia="Arial" w:hAnsi="Arial" w:cs="Arial"/>
          <w:sz w:val="22"/>
          <w:szCs w:val="22"/>
        </w:rPr>
        <w:t>telecomunicaciones</w:t>
      </w:r>
      <w:proofErr w:type="gramEnd"/>
      <w:r>
        <w:rPr>
          <w:rFonts w:ascii="Arial" w:eastAsia="Arial" w:hAnsi="Arial" w:cs="Arial"/>
          <w:sz w:val="22"/>
          <w:szCs w:val="22"/>
        </w:rPr>
        <w:t>, para cumplir un cierto nivel de conformidad:</w:t>
      </w:r>
      <w:r>
        <w:rPr>
          <w:rFonts w:ascii="Arial" w:eastAsia="Arial" w:hAnsi="Arial" w:cs="Arial"/>
          <w:sz w:val="22"/>
          <w:szCs w:val="22"/>
        </w:rPr>
        <w:br/>
      </w:r>
    </w:p>
    <w:p w:rsidR="00C6749F" w:rsidRDefault="00EB0346" w:rsidP="00C6749F">
      <w:pPr>
        <w:numPr>
          <w:ilvl w:val="2"/>
          <w:numId w:val="2"/>
        </w:numPr>
        <w:ind w:left="1710" w:hanging="150"/>
        <w:contextualSpacing/>
        <w:jc w:val="both"/>
        <w:rPr>
          <w:rFonts w:ascii="Arial" w:eastAsia="Arial" w:hAnsi="Arial" w:cs="Arial"/>
          <w:sz w:val="22"/>
          <w:szCs w:val="22"/>
        </w:rPr>
      </w:pPr>
      <w:r w:rsidRPr="00C6749F">
        <w:rPr>
          <w:rFonts w:ascii="Arial" w:eastAsia="Arial" w:hAnsi="Arial" w:cs="Arial"/>
          <w:sz w:val="22"/>
          <w:szCs w:val="22"/>
        </w:rPr>
        <w:t xml:space="preserve">La disponibilidad de cada enlace deberá ser del </w:t>
      </w:r>
      <w:r w:rsidRPr="00C6749F">
        <w:rPr>
          <w:rFonts w:ascii="Arial" w:eastAsia="Arial" w:hAnsi="Arial" w:cs="Arial"/>
          <w:b/>
          <w:sz w:val="22"/>
          <w:szCs w:val="22"/>
        </w:rPr>
        <w:t>99,7%</w:t>
      </w:r>
      <w:r w:rsidRPr="00C6749F">
        <w:rPr>
          <w:rFonts w:ascii="Arial" w:eastAsia="Arial" w:hAnsi="Arial" w:cs="Arial"/>
          <w:sz w:val="22"/>
          <w:szCs w:val="22"/>
        </w:rPr>
        <w:t xml:space="preserve">, medida en términos anuales y del </w:t>
      </w:r>
      <w:r w:rsidRPr="00C6749F">
        <w:rPr>
          <w:rFonts w:ascii="Arial" w:eastAsia="Arial" w:hAnsi="Arial" w:cs="Arial"/>
          <w:b/>
          <w:sz w:val="22"/>
          <w:szCs w:val="22"/>
        </w:rPr>
        <w:t>99,2%</w:t>
      </w:r>
      <w:r w:rsidRPr="00C6749F">
        <w:rPr>
          <w:rFonts w:ascii="Arial" w:eastAsia="Arial" w:hAnsi="Arial" w:cs="Arial"/>
          <w:sz w:val="22"/>
          <w:szCs w:val="22"/>
        </w:rPr>
        <w:t>, en términos mensuales, con una tasa de</w:t>
      </w:r>
    </w:p>
    <w:p w:rsidR="00281D35" w:rsidRPr="00C6749F" w:rsidRDefault="00EB0346" w:rsidP="00C6749F">
      <w:pPr>
        <w:ind w:left="1710"/>
        <w:contextualSpacing/>
        <w:jc w:val="both"/>
        <w:rPr>
          <w:rFonts w:ascii="Arial" w:eastAsia="Arial" w:hAnsi="Arial" w:cs="Arial"/>
          <w:sz w:val="22"/>
          <w:szCs w:val="22"/>
        </w:rPr>
      </w:pPr>
      <w:proofErr w:type="gramStart"/>
      <w:r w:rsidRPr="00C6749F">
        <w:rPr>
          <w:rFonts w:ascii="Arial" w:eastAsia="Arial" w:hAnsi="Arial" w:cs="Arial"/>
          <w:sz w:val="22"/>
          <w:szCs w:val="22"/>
        </w:rPr>
        <w:t>error</w:t>
      </w:r>
      <w:proofErr w:type="gramEnd"/>
      <w:r w:rsidRPr="00C6749F">
        <w:rPr>
          <w:rFonts w:ascii="Arial" w:eastAsia="Arial" w:hAnsi="Arial" w:cs="Arial"/>
          <w:sz w:val="22"/>
          <w:szCs w:val="22"/>
        </w:rPr>
        <w:t xml:space="preserve"> de 1 bit errado cada 10</w:t>
      </w:r>
      <w:r w:rsidRPr="00C6749F">
        <w:rPr>
          <w:rFonts w:ascii="Arial" w:eastAsia="Arial" w:hAnsi="Arial" w:cs="Arial"/>
          <w:sz w:val="22"/>
          <w:szCs w:val="22"/>
          <w:vertAlign w:val="superscript"/>
        </w:rPr>
        <w:t>7</w:t>
      </w:r>
      <w:r w:rsidRPr="00C6749F">
        <w:rPr>
          <w:rFonts w:ascii="Arial" w:eastAsia="Arial" w:hAnsi="Arial" w:cs="Arial"/>
          <w:sz w:val="22"/>
          <w:szCs w:val="22"/>
        </w:rPr>
        <w:t xml:space="preserve"> bit transmitidos.</w:t>
      </w:r>
      <w:r w:rsidRPr="00C6749F">
        <w:rPr>
          <w:rFonts w:ascii="Arial" w:eastAsia="Arial" w:hAnsi="Arial" w:cs="Arial"/>
          <w:sz w:val="22"/>
          <w:szCs w:val="22"/>
        </w:rPr>
        <w:br/>
      </w:r>
    </w:p>
    <w:p w:rsidR="00281D35"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El Tiempo Mínimo Medio entre Fallas (</w:t>
      </w:r>
      <w:proofErr w:type="spellStart"/>
      <w:r>
        <w:rPr>
          <w:rFonts w:ascii="Arial" w:eastAsia="Arial" w:hAnsi="Arial" w:cs="Arial"/>
          <w:sz w:val="22"/>
          <w:szCs w:val="22"/>
        </w:rPr>
        <w:t>MTmBF</w:t>
      </w:r>
      <w:proofErr w:type="spellEnd"/>
      <w:r>
        <w:rPr>
          <w:rFonts w:ascii="Arial" w:eastAsia="Arial" w:hAnsi="Arial" w:cs="Arial"/>
          <w:sz w:val="22"/>
          <w:szCs w:val="22"/>
        </w:rPr>
        <w:t>) por mes será de 48 horas.</w:t>
      </w:r>
      <w:r>
        <w:rPr>
          <w:rFonts w:ascii="Arial" w:eastAsia="Arial" w:hAnsi="Arial" w:cs="Arial"/>
          <w:sz w:val="22"/>
          <w:szCs w:val="22"/>
        </w:rPr>
        <w:br/>
      </w:r>
    </w:p>
    <w:p w:rsidR="00281D35"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El Tiempo Mínimo entre Fallas (</w:t>
      </w:r>
      <w:proofErr w:type="spellStart"/>
      <w:r>
        <w:rPr>
          <w:rFonts w:ascii="Arial" w:eastAsia="Arial" w:hAnsi="Arial" w:cs="Arial"/>
          <w:sz w:val="22"/>
          <w:szCs w:val="22"/>
        </w:rPr>
        <w:t>TmBF</w:t>
      </w:r>
      <w:proofErr w:type="spellEnd"/>
      <w:r>
        <w:rPr>
          <w:rFonts w:ascii="Arial" w:eastAsia="Arial" w:hAnsi="Arial" w:cs="Arial"/>
          <w:sz w:val="22"/>
          <w:szCs w:val="22"/>
        </w:rPr>
        <w:t>) por mes será de 24 horas.</w:t>
      </w:r>
      <w:r>
        <w:rPr>
          <w:rFonts w:ascii="Arial" w:eastAsia="Arial" w:hAnsi="Arial" w:cs="Arial"/>
          <w:sz w:val="22"/>
          <w:szCs w:val="22"/>
        </w:rPr>
        <w:br/>
      </w:r>
    </w:p>
    <w:p w:rsidR="00281D35"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El Tiempo Máximo de Restauración del Servicio (TMRS) será menor a 3 horas.</w:t>
      </w:r>
      <w:r>
        <w:rPr>
          <w:rFonts w:ascii="Arial" w:eastAsia="Arial" w:hAnsi="Arial" w:cs="Arial"/>
          <w:sz w:val="22"/>
          <w:szCs w:val="22"/>
        </w:rPr>
        <w:br/>
      </w:r>
    </w:p>
    <w:p w:rsidR="00281D35"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 xml:space="preserve">Siendo:  </w:t>
      </w:r>
      <w:r>
        <w:rPr>
          <w:rFonts w:ascii="Arial" w:eastAsia="Arial" w:hAnsi="Arial" w:cs="Arial"/>
          <w:sz w:val="22"/>
          <w:szCs w:val="22"/>
        </w:rPr>
        <w:br/>
      </w:r>
    </w:p>
    <w:p w:rsidR="00281D35" w:rsidRDefault="00C6749F">
      <w:pPr>
        <w:numPr>
          <w:ilvl w:val="3"/>
          <w:numId w:val="2"/>
        </w:numPr>
        <w:ind w:left="2280" w:hanging="150"/>
        <w:contextualSpacing/>
        <w:jc w:val="both"/>
        <w:rPr>
          <w:rFonts w:ascii="Arial" w:eastAsia="Arial" w:hAnsi="Arial" w:cs="Arial"/>
          <w:sz w:val="22"/>
          <w:szCs w:val="22"/>
        </w:rPr>
      </w:pPr>
      <w:r>
        <w:rPr>
          <w:noProof/>
          <w:lang w:val="es-AR" w:eastAsia="es-AR"/>
        </w:rPr>
        <w:drawing>
          <wp:anchor distT="0" distB="0" distL="114300" distR="114300" simplePos="0" relativeHeight="251651072" behindDoc="0" locked="0" layoutInCell="0" hidden="0" allowOverlap="1" wp14:anchorId="435F0EED" wp14:editId="30CC7A75">
            <wp:simplePos x="0" y="0"/>
            <wp:positionH relativeFrom="margin">
              <wp:align>center</wp:align>
            </wp:positionH>
            <wp:positionV relativeFrom="paragraph">
              <wp:posOffset>838200</wp:posOffset>
            </wp:positionV>
            <wp:extent cx="1117600" cy="609600"/>
            <wp:effectExtent l="0" t="0" r="6350" b="0"/>
            <wp:wrapSquare wrapText="bothSides" distT="0" distB="0" distL="114300" distR="114300"/>
            <wp:docPr id="4"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12"/>
                    <a:srcRect/>
                    <a:stretch>
                      <a:fillRect/>
                    </a:stretch>
                  </pic:blipFill>
                  <pic:spPr>
                    <a:xfrm>
                      <a:off x="0" y="0"/>
                      <a:ext cx="1117600" cy="609600"/>
                    </a:xfrm>
                    <a:prstGeom prst="rect">
                      <a:avLst/>
                    </a:prstGeom>
                    <a:ln/>
                  </pic:spPr>
                </pic:pic>
              </a:graphicData>
            </a:graphic>
          </wp:anchor>
        </w:drawing>
      </w:r>
      <w:r w:rsidR="00EB0346">
        <w:rPr>
          <w:rFonts w:ascii="Arial" w:eastAsia="Arial" w:hAnsi="Arial" w:cs="Arial"/>
          <w:b/>
          <w:sz w:val="22"/>
          <w:szCs w:val="22"/>
        </w:rPr>
        <w:t>Tiempo Mínimo Medio entre Fallas (</w:t>
      </w:r>
      <w:proofErr w:type="spellStart"/>
      <w:r w:rsidR="00EB0346">
        <w:rPr>
          <w:rFonts w:ascii="Arial" w:eastAsia="Arial" w:hAnsi="Arial" w:cs="Arial"/>
          <w:b/>
          <w:sz w:val="22"/>
          <w:szCs w:val="22"/>
        </w:rPr>
        <w:t>MTmBF</w:t>
      </w:r>
      <w:proofErr w:type="spellEnd"/>
      <w:r w:rsidR="00EB0346">
        <w:rPr>
          <w:rFonts w:ascii="Arial" w:eastAsia="Arial" w:hAnsi="Arial" w:cs="Arial"/>
          <w:b/>
          <w:sz w:val="22"/>
          <w:szCs w:val="22"/>
        </w:rPr>
        <w:t>):</w:t>
      </w:r>
      <w:r w:rsidR="00EB0346">
        <w:rPr>
          <w:rFonts w:ascii="Arial" w:eastAsia="Arial" w:hAnsi="Arial" w:cs="Arial"/>
          <w:sz w:val="22"/>
          <w:szCs w:val="22"/>
        </w:rPr>
        <w:t xml:space="preserve"> Es una constante que define el tiempo medio mínimo aceptable entre dos fallas consecutivas. Se deberá cumplir “MTBF &gt; </w:t>
      </w:r>
      <w:proofErr w:type="spellStart"/>
      <w:r w:rsidR="00EB0346">
        <w:rPr>
          <w:rFonts w:ascii="Arial" w:eastAsia="Arial" w:hAnsi="Arial" w:cs="Arial"/>
          <w:sz w:val="22"/>
          <w:szCs w:val="22"/>
        </w:rPr>
        <w:t>MTmBF</w:t>
      </w:r>
      <w:proofErr w:type="spellEnd"/>
      <w:r w:rsidR="00EB0346">
        <w:rPr>
          <w:rFonts w:ascii="Arial" w:eastAsia="Arial" w:hAnsi="Arial" w:cs="Arial"/>
          <w:sz w:val="22"/>
          <w:szCs w:val="22"/>
        </w:rPr>
        <w:t xml:space="preserve"> dónde el “Tiempo Medio entre Fallas” (MTBF) se define como: </w:t>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t>n = número de fallas ocurridas en el mes.</w:t>
      </w:r>
      <w:r w:rsidR="00EB0346">
        <w:rPr>
          <w:rFonts w:ascii="Arial" w:eastAsia="Arial" w:hAnsi="Arial" w:cs="Arial"/>
          <w:sz w:val="22"/>
          <w:szCs w:val="22"/>
        </w:rPr>
        <w:br/>
      </w:r>
      <w:proofErr w:type="spellStart"/>
      <w:r w:rsidR="00EB0346">
        <w:rPr>
          <w:rFonts w:ascii="Arial" w:eastAsia="Arial" w:hAnsi="Arial" w:cs="Arial"/>
          <w:sz w:val="22"/>
          <w:szCs w:val="22"/>
        </w:rPr>
        <w:t>TBFi</w:t>
      </w:r>
      <w:proofErr w:type="spellEnd"/>
      <w:r w:rsidR="00EB0346">
        <w:rPr>
          <w:rFonts w:ascii="Arial" w:eastAsia="Arial" w:hAnsi="Arial" w:cs="Arial"/>
          <w:sz w:val="22"/>
          <w:szCs w:val="22"/>
        </w:rPr>
        <w:t xml:space="preserve"> = Tiempo transcurrido entre la falla número (i) y la falla número (i-1).</w:t>
      </w:r>
      <w:r w:rsidR="00EB0346">
        <w:rPr>
          <w:rFonts w:ascii="Arial" w:eastAsia="Arial" w:hAnsi="Arial" w:cs="Arial"/>
          <w:sz w:val="22"/>
          <w:szCs w:val="22"/>
        </w:rPr>
        <w:br/>
      </w:r>
    </w:p>
    <w:p w:rsidR="00E028F3" w:rsidRDefault="00EB0346">
      <w:pPr>
        <w:numPr>
          <w:ilvl w:val="3"/>
          <w:numId w:val="2"/>
        </w:numPr>
        <w:ind w:left="2280" w:hanging="150"/>
        <w:contextualSpacing/>
        <w:jc w:val="both"/>
        <w:rPr>
          <w:rFonts w:ascii="Arial" w:eastAsia="Arial" w:hAnsi="Arial" w:cs="Arial"/>
          <w:sz w:val="22"/>
          <w:szCs w:val="22"/>
        </w:rPr>
      </w:pPr>
      <w:r>
        <w:rPr>
          <w:rFonts w:ascii="Arial" w:eastAsia="Arial" w:hAnsi="Arial" w:cs="Arial"/>
          <w:b/>
          <w:sz w:val="22"/>
          <w:szCs w:val="22"/>
        </w:rPr>
        <w:t>TBF (Tiempo entre fallas):</w:t>
      </w:r>
      <w:r>
        <w:rPr>
          <w:rFonts w:ascii="Arial" w:eastAsia="Arial" w:hAnsi="Arial" w:cs="Arial"/>
          <w:sz w:val="22"/>
          <w:szCs w:val="22"/>
        </w:rPr>
        <w:t xml:space="preserve"> define el tiempo entre dos fallas consecutivas.</w:t>
      </w:r>
    </w:p>
    <w:p w:rsidR="00281D35" w:rsidRDefault="00EB0346" w:rsidP="00E028F3">
      <w:pPr>
        <w:ind w:left="2280"/>
        <w:contextualSpacing/>
        <w:jc w:val="both"/>
        <w:rPr>
          <w:rFonts w:ascii="Arial" w:eastAsia="Arial" w:hAnsi="Arial" w:cs="Arial"/>
          <w:sz w:val="22"/>
          <w:szCs w:val="22"/>
        </w:rPr>
      </w:pPr>
      <w:r>
        <w:rPr>
          <w:rFonts w:ascii="Arial" w:eastAsia="Arial" w:hAnsi="Arial" w:cs="Arial"/>
          <w:sz w:val="22"/>
          <w:szCs w:val="22"/>
        </w:rPr>
        <w:br/>
      </w:r>
      <w:r>
        <w:rPr>
          <w:rFonts w:ascii="Arial" w:eastAsia="Arial" w:hAnsi="Arial" w:cs="Arial"/>
          <w:sz w:val="22"/>
          <w:szCs w:val="22"/>
        </w:rPr>
        <w:br/>
      </w:r>
      <w:r>
        <w:rPr>
          <w:noProof/>
          <w:lang w:val="es-AR" w:eastAsia="es-AR"/>
        </w:rPr>
        <w:drawing>
          <wp:inline distT="0" distB="0" distL="114300" distR="114300">
            <wp:extent cx="1358900" cy="241300"/>
            <wp:effectExtent l="0" t="0" r="0" b="0"/>
            <wp:docPr id="1"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3"/>
                    <a:srcRect/>
                    <a:stretch>
                      <a:fillRect/>
                    </a:stretch>
                  </pic:blipFill>
                  <pic:spPr>
                    <a:xfrm>
                      <a:off x="0" y="0"/>
                      <a:ext cx="1358900" cy="241300"/>
                    </a:xfrm>
                    <a:prstGeom prst="rect">
                      <a:avLst/>
                    </a:prstGeom>
                    <a:ln/>
                  </pic:spPr>
                </pic:pic>
              </a:graphicData>
            </a:graphic>
          </wp:inline>
        </w:drawing>
      </w:r>
      <w:r>
        <w:rPr>
          <w:rFonts w:ascii="Arial" w:eastAsia="Arial" w:hAnsi="Arial" w:cs="Arial"/>
          <w:sz w:val="22"/>
          <w:szCs w:val="22"/>
        </w:rPr>
        <w:t xml:space="preserve">       Debe cumplirse:    </w:t>
      </w:r>
      <w:proofErr w:type="spellStart"/>
      <w:r>
        <w:rPr>
          <w:rFonts w:ascii="Arial" w:eastAsia="Arial" w:hAnsi="Arial" w:cs="Arial"/>
          <w:sz w:val="22"/>
          <w:szCs w:val="22"/>
        </w:rPr>
        <w:t>TBF</w:t>
      </w:r>
      <w:r>
        <w:rPr>
          <w:rFonts w:ascii="Arial" w:eastAsia="Arial" w:hAnsi="Arial" w:cs="Arial"/>
          <w:sz w:val="22"/>
          <w:szCs w:val="22"/>
          <w:vertAlign w:val="subscript"/>
        </w:rPr>
        <w:t>i</w:t>
      </w:r>
      <w:proofErr w:type="spellEnd"/>
      <w:r>
        <w:rPr>
          <w:rFonts w:ascii="Arial" w:eastAsia="Arial" w:hAnsi="Arial" w:cs="Arial"/>
          <w:sz w:val="22"/>
          <w:szCs w:val="22"/>
          <w:vertAlign w:val="subscript"/>
        </w:rPr>
        <w:t xml:space="preserve"> </w:t>
      </w:r>
      <w:r>
        <w:rPr>
          <w:rFonts w:ascii="Arial" w:eastAsia="Arial" w:hAnsi="Arial" w:cs="Arial"/>
          <w:sz w:val="22"/>
          <w:szCs w:val="22"/>
        </w:rPr>
        <w:t xml:space="preserve"> &gt; </w:t>
      </w:r>
      <w:proofErr w:type="spellStart"/>
      <w:r>
        <w:rPr>
          <w:rFonts w:ascii="Arial" w:eastAsia="Arial" w:hAnsi="Arial" w:cs="Arial"/>
          <w:sz w:val="22"/>
          <w:szCs w:val="22"/>
        </w:rPr>
        <w:t>TmBF</w:t>
      </w:r>
      <w:proofErr w:type="spellEnd"/>
      <w:r>
        <w:rPr>
          <w:rFonts w:ascii="Arial" w:eastAsia="Arial" w:hAnsi="Arial" w:cs="Arial"/>
          <w:sz w:val="22"/>
          <w:szCs w:val="22"/>
        </w:rPr>
        <w:t>.</w:t>
      </w:r>
      <w:r>
        <w:rPr>
          <w:rFonts w:ascii="Arial" w:eastAsia="Arial" w:hAnsi="Arial" w:cs="Arial"/>
          <w:sz w:val="22"/>
          <w:szCs w:val="22"/>
        </w:rPr>
        <w:br/>
      </w:r>
    </w:p>
    <w:p w:rsidR="00C6749F" w:rsidRDefault="00EB0346">
      <w:pPr>
        <w:numPr>
          <w:ilvl w:val="3"/>
          <w:numId w:val="2"/>
        </w:numPr>
        <w:ind w:left="2280" w:hanging="150"/>
        <w:contextualSpacing/>
        <w:jc w:val="both"/>
        <w:rPr>
          <w:rFonts w:ascii="Arial" w:eastAsia="Arial" w:hAnsi="Arial" w:cs="Arial"/>
          <w:sz w:val="22"/>
          <w:szCs w:val="22"/>
        </w:rPr>
      </w:pPr>
      <w:r>
        <w:rPr>
          <w:rFonts w:ascii="Arial" w:eastAsia="Arial" w:hAnsi="Arial" w:cs="Arial"/>
          <w:b/>
          <w:sz w:val="22"/>
          <w:szCs w:val="22"/>
        </w:rPr>
        <w:t>Tiempo Mínimo entre Fallas (</w:t>
      </w:r>
      <w:proofErr w:type="spellStart"/>
      <w:r>
        <w:rPr>
          <w:rFonts w:ascii="Arial" w:eastAsia="Arial" w:hAnsi="Arial" w:cs="Arial"/>
          <w:b/>
          <w:sz w:val="22"/>
          <w:szCs w:val="22"/>
        </w:rPr>
        <w:t>TmBF</w:t>
      </w:r>
      <w:proofErr w:type="spellEnd"/>
      <w:r>
        <w:rPr>
          <w:rFonts w:ascii="Arial" w:eastAsia="Arial" w:hAnsi="Arial" w:cs="Arial"/>
          <w:b/>
          <w:sz w:val="22"/>
          <w:szCs w:val="22"/>
        </w:rPr>
        <w:t xml:space="preserve">): </w:t>
      </w:r>
      <w:r>
        <w:rPr>
          <w:rFonts w:ascii="Arial" w:eastAsia="Arial" w:hAnsi="Arial" w:cs="Arial"/>
          <w:sz w:val="22"/>
          <w:szCs w:val="22"/>
        </w:rPr>
        <w:t xml:space="preserve">Es una constante que define el tiempo mínimo aceptable entre dos fallas consecutivas. </w:t>
      </w:r>
      <w:proofErr w:type="spellStart"/>
      <w:r>
        <w:rPr>
          <w:rFonts w:ascii="Arial" w:eastAsia="Arial" w:hAnsi="Arial" w:cs="Arial"/>
          <w:sz w:val="22"/>
          <w:szCs w:val="22"/>
        </w:rPr>
        <w:t>FT</w:t>
      </w:r>
      <w:r>
        <w:rPr>
          <w:rFonts w:ascii="Arial" w:eastAsia="Arial" w:hAnsi="Arial" w:cs="Arial"/>
          <w:sz w:val="22"/>
          <w:szCs w:val="22"/>
          <w:vertAlign w:val="subscript"/>
        </w:rPr>
        <w:t>i</w:t>
      </w:r>
      <w:proofErr w:type="spellEnd"/>
      <w:r>
        <w:rPr>
          <w:rFonts w:ascii="Arial" w:eastAsia="Arial" w:hAnsi="Arial" w:cs="Arial"/>
          <w:sz w:val="22"/>
          <w:szCs w:val="22"/>
        </w:rPr>
        <w:t xml:space="preserve"> (Tiempo de la falla): momento de ocurrencia de la falla. Puede</w:t>
      </w:r>
    </w:p>
    <w:p w:rsidR="00C6749F" w:rsidRDefault="00C6749F" w:rsidP="00C6749F">
      <w:pPr>
        <w:ind w:left="2280"/>
        <w:contextualSpacing/>
        <w:jc w:val="both"/>
        <w:rPr>
          <w:rFonts w:ascii="Arial" w:eastAsia="Arial" w:hAnsi="Arial" w:cs="Arial"/>
          <w:sz w:val="22"/>
          <w:szCs w:val="22"/>
        </w:rPr>
      </w:pPr>
      <w:r>
        <w:rPr>
          <w:rFonts w:ascii="Arial" w:eastAsia="Arial" w:hAnsi="Arial" w:cs="Arial"/>
          <w:sz w:val="22"/>
          <w:szCs w:val="22"/>
        </w:rPr>
        <w:t>D</w:t>
      </w:r>
      <w:r w:rsidR="00EB0346">
        <w:rPr>
          <w:rFonts w:ascii="Arial" w:eastAsia="Arial" w:hAnsi="Arial" w:cs="Arial"/>
          <w:sz w:val="22"/>
          <w:szCs w:val="22"/>
        </w:rPr>
        <w:t>efinirse</w:t>
      </w:r>
      <w:r>
        <w:rPr>
          <w:rFonts w:ascii="Arial" w:eastAsia="Arial" w:hAnsi="Arial" w:cs="Arial"/>
          <w:sz w:val="22"/>
          <w:szCs w:val="22"/>
        </w:rPr>
        <w:t xml:space="preserve"> </w:t>
      </w:r>
      <w:r w:rsidR="00EB0346">
        <w:rPr>
          <w:rFonts w:ascii="Arial" w:eastAsia="Arial" w:hAnsi="Arial" w:cs="Arial"/>
          <w:sz w:val="22"/>
          <w:szCs w:val="22"/>
        </w:rPr>
        <w:t>como:</w:t>
      </w:r>
    </w:p>
    <w:p w:rsidR="00C6749F" w:rsidRDefault="00C6749F" w:rsidP="00C6749F">
      <w:pPr>
        <w:ind w:left="2280"/>
        <w:contextualSpacing/>
        <w:jc w:val="both"/>
        <w:rPr>
          <w:rFonts w:ascii="Arial" w:eastAsia="Arial" w:hAnsi="Arial" w:cs="Arial"/>
          <w:sz w:val="22"/>
          <w:szCs w:val="22"/>
        </w:rPr>
      </w:pPr>
      <w:r>
        <w:rPr>
          <w:noProof/>
          <w:lang w:val="es-AR" w:eastAsia="es-AR"/>
        </w:rPr>
        <w:drawing>
          <wp:anchor distT="0" distB="0" distL="114300" distR="114300" simplePos="0" relativeHeight="251653120" behindDoc="0" locked="0" layoutInCell="0" hidden="0" allowOverlap="1">
            <wp:simplePos x="0" y="0"/>
            <wp:positionH relativeFrom="page">
              <wp:align>center</wp:align>
            </wp:positionH>
            <wp:positionV relativeFrom="paragraph">
              <wp:posOffset>85725</wp:posOffset>
            </wp:positionV>
            <wp:extent cx="965200" cy="419100"/>
            <wp:effectExtent l="0" t="0" r="6350" b="0"/>
            <wp:wrapSquare wrapText="bothSides" distT="0" distB="0" distL="114300" distR="114300"/>
            <wp:docPr id="2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14"/>
                    <a:srcRect/>
                    <a:stretch>
                      <a:fillRect/>
                    </a:stretch>
                  </pic:blipFill>
                  <pic:spPr>
                    <a:xfrm>
                      <a:off x="0" y="0"/>
                      <a:ext cx="965200" cy="419100"/>
                    </a:xfrm>
                    <a:prstGeom prst="rect">
                      <a:avLst/>
                    </a:prstGeom>
                    <a:ln/>
                  </pic:spPr>
                </pic:pic>
              </a:graphicData>
            </a:graphic>
          </wp:anchor>
        </w:drawing>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t xml:space="preserve">Siendo </w:t>
      </w:r>
      <w:proofErr w:type="spellStart"/>
      <w:r w:rsidR="00EB0346">
        <w:rPr>
          <w:rFonts w:ascii="Arial" w:eastAsia="Arial" w:hAnsi="Arial" w:cs="Arial"/>
          <w:sz w:val="22"/>
          <w:szCs w:val="22"/>
        </w:rPr>
        <w:t>E</w:t>
      </w:r>
      <w:r w:rsidR="00EB0346">
        <w:rPr>
          <w:rFonts w:ascii="Arial" w:eastAsia="Arial" w:hAnsi="Arial" w:cs="Arial"/>
          <w:sz w:val="22"/>
          <w:szCs w:val="22"/>
          <w:vertAlign w:val="subscript"/>
        </w:rPr>
        <w:t>ji</w:t>
      </w:r>
      <w:proofErr w:type="spellEnd"/>
      <w:r w:rsidR="00EB0346">
        <w:rPr>
          <w:rFonts w:ascii="Arial" w:eastAsia="Arial" w:hAnsi="Arial" w:cs="Arial"/>
          <w:sz w:val="22"/>
          <w:szCs w:val="22"/>
        </w:rPr>
        <w:t xml:space="preserve"> ( j : 1..3) alguno de los tiempos E</w:t>
      </w:r>
      <w:r w:rsidR="00EB0346">
        <w:rPr>
          <w:rFonts w:ascii="Arial" w:eastAsia="Arial" w:hAnsi="Arial" w:cs="Arial"/>
          <w:sz w:val="22"/>
          <w:szCs w:val="22"/>
          <w:vertAlign w:val="subscript"/>
        </w:rPr>
        <w:t>1i</w:t>
      </w:r>
      <w:r w:rsidR="00EB0346">
        <w:rPr>
          <w:rFonts w:ascii="Arial" w:eastAsia="Arial" w:hAnsi="Arial" w:cs="Arial"/>
          <w:sz w:val="22"/>
          <w:szCs w:val="22"/>
        </w:rPr>
        <w:t>, E</w:t>
      </w:r>
      <w:r w:rsidR="00EB0346">
        <w:rPr>
          <w:rFonts w:ascii="Arial" w:eastAsia="Arial" w:hAnsi="Arial" w:cs="Arial"/>
          <w:sz w:val="22"/>
          <w:szCs w:val="22"/>
          <w:vertAlign w:val="subscript"/>
        </w:rPr>
        <w:t>2i</w:t>
      </w:r>
      <w:r w:rsidR="00EB0346">
        <w:rPr>
          <w:rFonts w:ascii="Arial" w:eastAsia="Arial" w:hAnsi="Arial" w:cs="Arial"/>
          <w:sz w:val="22"/>
          <w:szCs w:val="22"/>
        </w:rPr>
        <w:t xml:space="preserve"> </w:t>
      </w:r>
      <w:proofErr w:type="spellStart"/>
      <w:r w:rsidR="00EB0346">
        <w:rPr>
          <w:rFonts w:ascii="Arial" w:eastAsia="Arial" w:hAnsi="Arial" w:cs="Arial"/>
          <w:sz w:val="22"/>
          <w:szCs w:val="22"/>
        </w:rPr>
        <w:t>ó</w:t>
      </w:r>
      <w:proofErr w:type="spellEnd"/>
      <w:r w:rsidR="00EB0346">
        <w:rPr>
          <w:rFonts w:ascii="Arial" w:eastAsia="Arial" w:hAnsi="Arial" w:cs="Arial"/>
          <w:sz w:val="22"/>
          <w:szCs w:val="22"/>
        </w:rPr>
        <w:t xml:space="preserve"> E</w:t>
      </w:r>
      <w:r w:rsidR="00EB0346">
        <w:rPr>
          <w:rFonts w:ascii="Arial" w:eastAsia="Arial" w:hAnsi="Arial" w:cs="Arial"/>
          <w:sz w:val="22"/>
          <w:szCs w:val="22"/>
          <w:vertAlign w:val="subscript"/>
        </w:rPr>
        <w:t>3i</w:t>
      </w:r>
      <w:r w:rsidR="00EB0346">
        <w:rPr>
          <w:rFonts w:ascii="Arial" w:eastAsia="Arial" w:hAnsi="Arial" w:cs="Arial"/>
          <w:sz w:val="22"/>
          <w:szCs w:val="22"/>
        </w:rPr>
        <w:t>, el primero que se haya podido determinar para la falla número (i) donde E</w:t>
      </w:r>
      <w:r w:rsidR="00EB0346">
        <w:rPr>
          <w:rFonts w:ascii="Arial" w:eastAsia="Arial" w:hAnsi="Arial" w:cs="Arial"/>
          <w:sz w:val="22"/>
          <w:szCs w:val="22"/>
          <w:vertAlign w:val="subscript"/>
        </w:rPr>
        <w:t>1</w:t>
      </w:r>
      <w:r w:rsidR="00EB0346">
        <w:rPr>
          <w:rFonts w:ascii="Arial" w:eastAsia="Arial" w:hAnsi="Arial" w:cs="Arial"/>
          <w:sz w:val="22"/>
          <w:szCs w:val="22"/>
        </w:rPr>
        <w:t>, E</w:t>
      </w:r>
      <w:r w:rsidR="00EB0346">
        <w:rPr>
          <w:rFonts w:ascii="Arial" w:eastAsia="Arial" w:hAnsi="Arial" w:cs="Arial"/>
          <w:sz w:val="22"/>
          <w:szCs w:val="22"/>
          <w:vertAlign w:val="subscript"/>
        </w:rPr>
        <w:t>2</w:t>
      </w:r>
      <w:r w:rsidR="00EB0346">
        <w:rPr>
          <w:rFonts w:ascii="Arial" w:eastAsia="Arial" w:hAnsi="Arial" w:cs="Arial"/>
          <w:sz w:val="22"/>
          <w:szCs w:val="22"/>
        </w:rPr>
        <w:t>, E</w:t>
      </w:r>
      <w:r w:rsidR="00EB0346">
        <w:rPr>
          <w:rFonts w:ascii="Arial" w:eastAsia="Arial" w:hAnsi="Arial" w:cs="Arial"/>
          <w:sz w:val="22"/>
          <w:szCs w:val="22"/>
          <w:vertAlign w:val="subscript"/>
        </w:rPr>
        <w:t>3</w:t>
      </w:r>
      <w:r w:rsidR="00EB0346">
        <w:rPr>
          <w:rFonts w:ascii="Arial" w:eastAsia="Arial" w:hAnsi="Arial" w:cs="Arial"/>
          <w:sz w:val="22"/>
          <w:szCs w:val="22"/>
        </w:rPr>
        <w:t xml:space="preserve"> y E</w:t>
      </w:r>
      <w:r w:rsidR="00EB0346">
        <w:rPr>
          <w:rFonts w:ascii="Arial" w:eastAsia="Arial" w:hAnsi="Arial" w:cs="Arial"/>
          <w:sz w:val="22"/>
          <w:szCs w:val="22"/>
          <w:vertAlign w:val="subscript"/>
        </w:rPr>
        <w:t>4</w:t>
      </w:r>
      <w:r w:rsidR="00EB0346">
        <w:rPr>
          <w:rFonts w:ascii="Arial" w:eastAsia="Arial" w:hAnsi="Arial" w:cs="Arial"/>
          <w:sz w:val="22"/>
          <w:szCs w:val="22"/>
        </w:rPr>
        <w:t xml:space="preserve"> son eventos medidos en año, mes, día, hora y minuto, que corresponden a:</w:t>
      </w:r>
    </w:p>
    <w:p w:rsidR="00C6749F" w:rsidRDefault="00EB0346" w:rsidP="00C6749F">
      <w:pPr>
        <w:ind w:left="2280"/>
        <w:contextualSpacing/>
        <w:jc w:val="both"/>
        <w:rPr>
          <w:rFonts w:ascii="Arial" w:eastAsia="Arial" w:hAnsi="Arial" w:cs="Arial"/>
          <w:sz w:val="22"/>
          <w:szCs w:val="22"/>
        </w:rPr>
      </w:pPr>
      <w:r>
        <w:rPr>
          <w:rFonts w:ascii="Arial" w:eastAsia="Arial" w:hAnsi="Arial" w:cs="Arial"/>
          <w:sz w:val="22"/>
          <w:szCs w:val="22"/>
        </w:rPr>
        <w:t>E1=Determinación efectiva de falla.</w:t>
      </w:r>
    </w:p>
    <w:p w:rsidR="00C6749F" w:rsidRDefault="00EB0346" w:rsidP="00C6749F">
      <w:pPr>
        <w:ind w:left="2280"/>
        <w:contextualSpacing/>
        <w:jc w:val="both"/>
        <w:rPr>
          <w:rFonts w:ascii="Arial" w:eastAsia="Arial" w:hAnsi="Arial" w:cs="Arial"/>
          <w:sz w:val="22"/>
          <w:szCs w:val="22"/>
        </w:rPr>
      </w:pPr>
      <w:r>
        <w:rPr>
          <w:rFonts w:ascii="Arial" w:eastAsia="Arial" w:hAnsi="Arial" w:cs="Arial"/>
          <w:sz w:val="22"/>
          <w:szCs w:val="22"/>
        </w:rPr>
        <w:t>E2=Notificación al proveedor por parte del cliente.</w:t>
      </w:r>
    </w:p>
    <w:p w:rsidR="00C6749F" w:rsidRDefault="00EB0346" w:rsidP="00C6749F">
      <w:pPr>
        <w:ind w:left="2280"/>
        <w:contextualSpacing/>
        <w:jc w:val="both"/>
        <w:rPr>
          <w:rFonts w:ascii="Arial" w:eastAsia="Arial" w:hAnsi="Arial" w:cs="Arial"/>
          <w:sz w:val="22"/>
          <w:szCs w:val="22"/>
        </w:rPr>
      </w:pPr>
      <w:r>
        <w:rPr>
          <w:rFonts w:ascii="Arial" w:eastAsia="Arial" w:hAnsi="Arial" w:cs="Arial"/>
          <w:sz w:val="22"/>
          <w:szCs w:val="22"/>
        </w:rPr>
        <w:t>E3=Respuesta del proveedor.</w:t>
      </w:r>
    </w:p>
    <w:p w:rsidR="00C6749F" w:rsidRDefault="00EB0346" w:rsidP="00C6749F">
      <w:pPr>
        <w:ind w:left="2280"/>
        <w:contextualSpacing/>
        <w:jc w:val="both"/>
        <w:rPr>
          <w:rFonts w:ascii="Arial" w:eastAsia="Arial" w:hAnsi="Arial" w:cs="Arial"/>
          <w:sz w:val="22"/>
          <w:szCs w:val="22"/>
        </w:rPr>
      </w:pPr>
      <w:r>
        <w:rPr>
          <w:rFonts w:ascii="Arial" w:eastAsia="Arial" w:hAnsi="Arial" w:cs="Arial"/>
          <w:sz w:val="22"/>
          <w:szCs w:val="22"/>
        </w:rPr>
        <w:t>E4=Solución efectiva de la falla.</w:t>
      </w:r>
    </w:p>
    <w:p w:rsidR="00281D35" w:rsidRDefault="00281D35" w:rsidP="00C6749F">
      <w:pPr>
        <w:ind w:left="2280"/>
        <w:contextualSpacing/>
        <w:jc w:val="both"/>
        <w:rPr>
          <w:rFonts w:ascii="Arial" w:eastAsia="Arial" w:hAnsi="Arial" w:cs="Arial"/>
          <w:sz w:val="22"/>
          <w:szCs w:val="22"/>
        </w:rPr>
      </w:pPr>
    </w:p>
    <w:p w:rsidR="00281D35" w:rsidRDefault="00EB0346">
      <w:pPr>
        <w:numPr>
          <w:ilvl w:val="3"/>
          <w:numId w:val="2"/>
        </w:numPr>
        <w:ind w:left="2280" w:hanging="150"/>
        <w:contextualSpacing/>
        <w:jc w:val="both"/>
        <w:rPr>
          <w:rFonts w:ascii="Arial" w:eastAsia="Arial" w:hAnsi="Arial" w:cs="Arial"/>
          <w:sz w:val="22"/>
          <w:szCs w:val="22"/>
        </w:rPr>
      </w:pPr>
      <w:r>
        <w:rPr>
          <w:rFonts w:ascii="Arial" w:eastAsia="Arial" w:hAnsi="Arial" w:cs="Arial"/>
          <w:b/>
          <w:sz w:val="22"/>
          <w:szCs w:val="22"/>
        </w:rPr>
        <w:t>Tiempo Máximo de Restauración del Servicio (TMRS):</w:t>
      </w:r>
      <w:r>
        <w:rPr>
          <w:rFonts w:ascii="Arial" w:eastAsia="Arial" w:hAnsi="Arial" w:cs="Arial"/>
          <w:sz w:val="22"/>
          <w:szCs w:val="22"/>
        </w:rPr>
        <w:t xml:space="preserve"> Es una constante que define el tiempo máximo de restauración del servicio aceptable.</w:t>
      </w:r>
      <w:r>
        <w:rPr>
          <w:rFonts w:ascii="Arial" w:eastAsia="Arial" w:hAnsi="Arial" w:cs="Arial"/>
          <w:sz w:val="22"/>
          <w:szCs w:val="22"/>
        </w:rPr>
        <w:br/>
      </w:r>
    </w:p>
    <w:p w:rsidR="00281D35" w:rsidRDefault="00EB0346">
      <w:pPr>
        <w:numPr>
          <w:ilvl w:val="0"/>
          <w:numId w:val="2"/>
        </w:numPr>
        <w:ind w:left="285" w:hanging="135"/>
        <w:contextualSpacing/>
        <w:jc w:val="both"/>
        <w:rPr>
          <w:rFonts w:ascii="Arial" w:eastAsia="Arial" w:hAnsi="Arial" w:cs="Arial"/>
          <w:sz w:val="22"/>
          <w:szCs w:val="22"/>
        </w:rPr>
      </w:pPr>
      <w:r>
        <w:rPr>
          <w:rFonts w:ascii="Arial" w:eastAsia="Arial" w:hAnsi="Arial" w:cs="Arial"/>
          <w:b/>
          <w:sz w:val="22"/>
          <w:szCs w:val="22"/>
          <w:u w:val="single"/>
        </w:rPr>
        <w:t>Reportes:</w:t>
      </w:r>
      <w:r>
        <w:rPr>
          <w:rFonts w:ascii="Arial" w:eastAsia="Arial" w:hAnsi="Arial" w:cs="Arial"/>
          <w:sz w:val="22"/>
          <w:szCs w:val="22"/>
        </w:rPr>
        <w:br/>
      </w:r>
      <w:r>
        <w:rPr>
          <w:rFonts w:ascii="Arial" w:eastAsia="Arial" w:hAnsi="Arial" w:cs="Arial"/>
          <w:sz w:val="22"/>
          <w:szCs w:val="22"/>
        </w:rPr>
        <w:br/>
        <w:t>A los efectos de lograr un efectivo control por parte del Servicio Meteorológico Nacional, de los niveles de calidad de servicio acordados, deberá facilitar un mecanismo de reportes e informes adecuados y en tiempo real que informen sobre:</w:t>
      </w:r>
      <w:r>
        <w:rPr>
          <w:rFonts w:ascii="Arial" w:eastAsia="Arial" w:hAnsi="Arial" w:cs="Arial"/>
          <w:sz w:val="22"/>
          <w:szCs w:val="22"/>
        </w:rPr>
        <w:br/>
      </w:r>
    </w:p>
    <w:p w:rsidR="00C6749F" w:rsidRDefault="00EB0346">
      <w:pPr>
        <w:numPr>
          <w:ilvl w:val="1"/>
          <w:numId w:val="2"/>
        </w:numPr>
        <w:ind w:left="1140" w:hanging="135"/>
        <w:contextualSpacing/>
        <w:jc w:val="both"/>
        <w:rPr>
          <w:rFonts w:ascii="Arial" w:eastAsia="Arial" w:hAnsi="Arial" w:cs="Arial"/>
          <w:sz w:val="22"/>
          <w:szCs w:val="22"/>
        </w:rPr>
      </w:pPr>
      <w:r>
        <w:rPr>
          <w:rFonts w:ascii="Arial" w:eastAsia="Arial" w:hAnsi="Arial" w:cs="Arial"/>
          <w:sz w:val="22"/>
          <w:szCs w:val="22"/>
        </w:rPr>
        <w:t>Servicios: (gráficas de uso del servicio, tráfico).</w:t>
      </w:r>
    </w:p>
    <w:p w:rsidR="00281D35" w:rsidRDefault="00281D35" w:rsidP="00C6749F">
      <w:pPr>
        <w:ind w:left="1140"/>
        <w:contextualSpacing/>
        <w:jc w:val="both"/>
        <w:rPr>
          <w:rFonts w:ascii="Arial" w:eastAsia="Arial" w:hAnsi="Arial" w:cs="Arial"/>
          <w:sz w:val="22"/>
          <w:szCs w:val="22"/>
        </w:rPr>
      </w:pPr>
    </w:p>
    <w:p w:rsidR="00C6749F" w:rsidRDefault="00EB0346">
      <w:pPr>
        <w:numPr>
          <w:ilvl w:val="1"/>
          <w:numId w:val="2"/>
        </w:numPr>
        <w:ind w:left="1140" w:hanging="135"/>
        <w:contextualSpacing/>
        <w:jc w:val="both"/>
        <w:rPr>
          <w:rFonts w:ascii="Arial" w:eastAsia="Arial" w:hAnsi="Arial" w:cs="Arial"/>
          <w:sz w:val="22"/>
          <w:szCs w:val="22"/>
        </w:rPr>
      </w:pPr>
      <w:r>
        <w:rPr>
          <w:rFonts w:ascii="Arial" w:eastAsia="Arial" w:hAnsi="Arial" w:cs="Arial"/>
          <w:sz w:val="22"/>
          <w:szCs w:val="22"/>
        </w:rPr>
        <w:t>Fallas: listado de fallas, fecha y hora de inicio,  fecha y hora de finalización, servicio afectado (enlace), fecha y hora de notificación de la falla, motivo de la falla, observación.</w:t>
      </w:r>
    </w:p>
    <w:p w:rsidR="00281D35" w:rsidRDefault="00281D35" w:rsidP="00C6749F">
      <w:pPr>
        <w:ind w:left="1140"/>
        <w:contextualSpacing/>
        <w:jc w:val="both"/>
        <w:rPr>
          <w:rFonts w:ascii="Arial" w:eastAsia="Arial" w:hAnsi="Arial" w:cs="Arial"/>
          <w:sz w:val="22"/>
          <w:szCs w:val="22"/>
        </w:rPr>
      </w:pPr>
    </w:p>
    <w:p w:rsidR="00281D35" w:rsidRDefault="00EB0346">
      <w:pPr>
        <w:numPr>
          <w:ilvl w:val="1"/>
          <w:numId w:val="2"/>
        </w:numPr>
        <w:ind w:left="1140" w:hanging="135"/>
        <w:contextualSpacing/>
        <w:jc w:val="both"/>
        <w:rPr>
          <w:rFonts w:ascii="Arial" w:eastAsia="Arial" w:hAnsi="Arial" w:cs="Arial"/>
          <w:sz w:val="22"/>
          <w:szCs w:val="22"/>
        </w:rPr>
      </w:pPr>
      <w:r>
        <w:rPr>
          <w:rFonts w:ascii="Arial" w:eastAsia="Arial" w:hAnsi="Arial" w:cs="Arial"/>
          <w:sz w:val="22"/>
          <w:szCs w:val="22"/>
        </w:rPr>
        <w:t xml:space="preserve">Utilización de línea: porcentaje de uso de la línea en bps, </w:t>
      </w:r>
      <w:proofErr w:type="spellStart"/>
      <w:r>
        <w:rPr>
          <w:rFonts w:ascii="Arial" w:eastAsia="Arial" w:hAnsi="Arial" w:cs="Arial"/>
          <w:sz w:val="22"/>
          <w:szCs w:val="22"/>
        </w:rPr>
        <w:t>frames</w:t>
      </w:r>
      <w:proofErr w:type="spellEnd"/>
      <w:r>
        <w:rPr>
          <w:rFonts w:ascii="Arial" w:eastAsia="Arial" w:hAnsi="Arial" w:cs="Arial"/>
          <w:sz w:val="22"/>
          <w:szCs w:val="22"/>
        </w:rPr>
        <w:t>, etc., tanto de tráfico entrante como saliente comparado con el ancho de banda total disponible.</w:t>
      </w:r>
      <w:r>
        <w:rPr>
          <w:rFonts w:ascii="Arial" w:eastAsia="Arial" w:hAnsi="Arial" w:cs="Arial"/>
          <w:sz w:val="22"/>
          <w:szCs w:val="22"/>
        </w:rPr>
        <w:br/>
      </w:r>
    </w:p>
    <w:p w:rsidR="00C6749F" w:rsidRDefault="00EB0346" w:rsidP="00C6749F">
      <w:pPr>
        <w:numPr>
          <w:ilvl w:val="1"/>
          <w:numId w:val="2"/>
        </w:numPr>
        <w:ind w:left="1140" w:hanging="135"/>
        <w:contextualSpacing/>
        <w:jc w:val="both"/>
        <w:rPr>
          <w:rFonts w:ascii="Arial" w:eastAsia="Arial" w:hAnsi="Arial" w:cs="Arial"/>
          <w:sz w:val="22"/>
          <w:szCs w:val="22"/>
        </w:rPr>
      </w:pPr>
      <w:r w:rsidRPr="00C6749F">
        <w:rPr>
          <w:rFonts w:ascii="Arial" w:eastAsia="Arial" w:hAnsi="Arial" w:cs="Arial"/>
          <w:sz w:val="22"/>
          <w:szCs w:val="22"/>
        </w:rPr>
        <w:t>Disponibilidad: % de satisfacción desagregado por servicio.</w:t>
      </w:r>
      <w:r w:rsidRPr="00C6749F">
        <w:rPr>
          <w:rFonts w:ascii="Arial" w:eastAsia="Arial" w:hAnsi="Arial" w:cs="Arial"/>
          <w:sz w:val="22"/>
          <w:szCs w:val="22"/>
        </w:rPr>
        <w:br/>
      </w:r>
      <w:r w:rsidRPr="00C6749F">
        <w:rPr>
          <w:rFonts w:ascii="Arial" w:eastAsia="Arial" w:hAnsi="Arial" w:cs="Arial"/>
          <w:sz w:val="22"/>
          <w:szCs w:val="22"/>
        </w:rPr>
        <w:br/>
      </w:r>
      <w:proofErr w:type="spellStart"/>
      <w:r w:rsidRPr="00C6749F">
        <w:rPr>
          <w:rFonts w:ascii="Arial" w:eastAsia="Arial" w:hAnsi="Arial" w:cs="Arial"/>
          <w:sz w:val="22"/>
          <w:szCs w:val="22"/>
        </w:rPr>
        <w:t>tTS</w:t>
      </w:r>
      <w:proofErr w:type="spellEnd"/>
      <w:r w:rsidRPr="00C6749F">
        <w:rPr>
          <w:rFonts w:ascii="Arial" w:eastAsia="Arial" w:hAnsi="Arial" w:cs="Arial"/>
          <w:sz w:val="22"/>
          <w:szCs w:val="22"/>
        </w:rPr>
        <w:t xml:space="preserve"> = Tiempo total de servicio.</w:t>
      </w:r>
    </w:p>
    <w:p w:rsidR="00C6749F" w:rsidRDefault="00EB0346" w:rsidP="00C6749F">
      <w:pPr>
        <w:ind w:left="1140"/>
        <w:contextualSpacing/>
        <w:jc w:val="both"/>
        <w:rPr>
          <w:rFonts w:ascii="Arial" w:eastAsia="Arial" w:hAnsi="Arial" w:cs="Arial"/>
          <w:sz w:val="22"/>
          <w:szCs w:val="22"/>
        </w:rPr>
      </w:pPr>
      <w:proofErr w:type="spellStart"/>
      <w:proofErr w:type="gramStart"/>
      <w:r w:rsidRPr="00C6749F">
        <w:rPr>
          <w:rFonts w:ascii="Arial" w:eastAsia="Arial" w:hAnsi="Arial" w:cs="Arial"/>
          <w:sz w:val="22"/>
          <w:szCs w:val="22"/>
        </w:rPr>
        <w:t>tSE</w:t>
      </w:r>
      <w:proofErr w:type="spellEnd"/>
      <w:proofErr w:type="gramEnd"/>
      <w:r w:rsidRPr="00C6749F">
        <w:rPr>
          <w:rFonts w:ascii="Arial" w:eastAsia="Arial" w:hAnsi="Arial" w:cs="Arial"/>
          <w:sz w:val="22"/>
          <w:szCs w:val="22"/>
        </w:rPr>
        <w:t xml:space="preserve"> = Tiempo total de servicio efectivo.</w:t>
      </w:r>
    </w:p>
    <w:p w:rsidR="00C6749F" w:rsidRDefault="00EB0346" w:rsidP="00C6749F">
      <w:pPr>
        <w:ind w:left="1140"/>
        <w:contextualSpacing/>
        <w:jc w:val="both"/>
        <w:rPr>
          <w:rFonts w:ascii="Arial" w:eastAsia="Arial" w:hAnsi="Arial" w:cs="Arial"/>
          <w:sz w:val="22"/>
          <w:szCs w:val="22"/>
        </w:rPr>
      </w:pPr>
      <w:proofErr w:type="spellStart"/>
      <w:proofErr w:type="gramStart"/>
      <w:r w:rsidRPr="00C6749F">
        <w:rPr>
          <w:rFonts w:ascii="Arial" w:eastAsia="Arial" w:hAnsi="Arial" w:cs="Arial"/>
          <w:sz w:val="22"/>
          <w:szCs w:val="22"/>
        </w:rPr>
        <w:t>tTI</w:t>
      </w:r>
      <w:proofErr w:type="spellEnd"/>
      <w:proofErr w:type="gramEnd"/>
      <w:r w:rsidRPr="00C6749F">
        <w:rPr>
          <w:rFonts w:ascii="Arial" w:eastAsia="Arial" w:hAnsi="Arial" w:cs="Arial"/>
          <w:sz w:val="22"/>
          <w:szCs w:val="22"/>
        </w:rPr>
        <w:t xml:space="preserve"> =  </w:t>
      </w:r>
      <w:proofErr w:type="spellStart"/>
      <w:r w:rsidRPr="00C6749F">
        <w:rPr>
          <w:rFonts w:ascii="Arial" w:eastAsia="Arial" w:hAnsi="Arial" w:cs="Arial"/>
          <w:sz w:val="22"/>
          <w:szCs w:val="22"/>
        </w:rPr>
        <w:t>tTS</w:t>
      </w:r>
      <w:proofErr w:type="spellEnd"/>
      <w:r w:rsidRPr="00C6749F">
        <w:rPr>
          <w:rFonts w:ascii="Arial" w:eastAsia="Arial" w:hAnsi="Arial" w:cs="Arial"/>
          <w:sz w:val="22"/>
          <w:szCs w:val="22"/>
        </w:rPr>
        <w:t xml:space="preserve"> - </w:t>
      </w:r>
      <w:proofErr w:type="spellStart"/>
      <w:r w:rsidRPr="00C6749F">
        <w:rPr>
          <w:rFonts w:ascii="Arial" w:eastAsia="Arial" w:hAnsi="Arial" w:cs="Arial"/>
          <w:sz w:val="22"/>
          <w:szCs w:val="22"/>
        </w:rPr>
        <w:t>tSE</w:t>
      </w:r>
      <w:proofErr w:type="spellEnd"/>
      <w:r w:rsidRPr="00C6749F">
        <w:rPr>
          <w:rFonts w:ascii="Arial" w:eastAsia="Arial" w:hAnsi="Arial" w:cs="Arial"/>
          <w:sz w:val="22"/>
          <w:szCs w:val="22"/>
        </w:rPr>
        <w:t xml:space="preserve">   (Tiempo total de indisponibilidad).</w:t>
      </w:r>
    </w:p>
    <w:p w:rsidR="00281D35" w:rsidRPr="00C6749F" w:rsidRDefault="00EB0346" w:rsidP="00C6749F">
      <w:pPr>
        <w:ind w:left="1140"/>
        <w:contextualSpacing/>
        <w:jc w:val="both"/>
        <w:rPr>
          <w:rFonts w:ascii="Arial" w:eastAsia="Arial" w:hAnsi="Arial" w:cs="Arial"/>
          <w:sz w:val="22"/>
          <w:szCs w:val="22"/>
        </w:rPr>
      </w:pPr>
      <w:r w:rsidRPr="00C6749F">
        <w:rPr>
          <w:rFonts w:ascii="Arial" w:eastAsia="Arial" w:hAnsi="Arial" w:cs="Arial"/>
          <w:sz w:val="22"/>
          <w:szCs w:val="22"/>
        </w:rPr>
        <w:br/>
      </w:r>
      <w:r>
        <w:rPr>
          <w:noProof/>
          <w:lang w:val="es-AR" w:eastAsia="es-AR"/>
        </w:rPr>
        <w:drawing>
          <wp:inline distT="0" distB="0" distL="114300" distR="114300">
            <wp:extent cx="1943100" cy="393700"/>
            <wp:effectExtent l="0" t="0" r="0" b="0"/>
            <wp:docPr id="22" name="image37.png"/>
            <wp:cNvGraphicFramePr/>
            <a:graphic xmlns:a="http://schemas.openxmlformats.org/drawingml/2006/main">
              <a:graphicData uri="http://schemas.openxmlformats.org/drawingml/2006/picture">
                <pic:pic xmlns:pic="http://schemas.openxmlformats.org/drawingml/2006/picture">
                  <pic:nvPicPr>
                    <pic:cNvPr id="0" name="image37.png"/>
                    <pic:cNvPicPr preferRelativeResize="0"/>
                  </pic:nvPicPr>
                  <pic:blipFill>
                    <a:blip r:embed="rId15"/>
                    <a:srcRect/>
                    <a:stretch>
                      <a:fillRect/>
                    </a:stretch>
                  </pic:blipFill>
                  <pic:spPr>
                    <a:xfrm>
                      <a:off x="0" y="0"/>
                      <a:ext cx="1943100" cy="393700"/>
                    </a:xfrm>
                    <a:prstGeom prst="rect">
                      <a:avLst/>
                    </a:prstGeom>
                    <a:ln/>
                  </pic:spPr>
                </pic:pic>
              </a:graphicData>
            </a:graphic>
          </wp:inline>
        </w:drawing>
      </w:r>
      <w:r w:rsidRPr="00C6749F">
        <w:rPr>
          <w:rFonts w:ascii="Arial" w:eastAsia="Arial" w:hAnsi="Arial" w:cs="Arial"/>
          <w:sz w:val="22"/>
          <w:szCs w:val="22"/>
        </w:rPr>
        <w:br/>
      </w:r>
    </w:p>
    <w:p w:rsidR="00C6749F" w:rsidRDefault="00EB0346">
      <w:pPr>
        <w:numPr>
          <w:ilvl w:val="1"/>
          <w:numId w:val="2"/>
        </w:numPr>
        <w:ind w:left="1140" w:hanging="135"/>
        <w:contextualSpacing/>
        <w:jc w:val="both"/>
        <w:rPr>
          <w:rFonts w:ascii="Arial" w:eastAsia="Arial" w:hAnsi="Arial" w:cs="Arial"/>
          <w:sz w:val="22"/>
          <w:szCs w:val="22"/>
        </w:rPr>
      </w:pPr>
      <w:r>
        <w:rPr>
          <w:rFonts w:ascii="Arial" w:eastAsia="Arial" w:hAnsi="Arial" w:cs="Arial"/>
          <w:sz w:val="22"/>
          <w:szCs w:val="22"/>
        </w:rPr>
        <w:t>Distribución de protocolos: información acerca de qué protocolos están siendo usados en cada línea y consumo de ancho de banda a nivel aplicación, a nivel de red y de transporte.</w:t>
      </w:r>
    </w:p>
    <w:p w:rsidR="00281D35" w:rsidRDefault="00281D35" w:rsidP="00C6749F">
      <w:pPr>
        <w:ind w:left="1140"/>
        <w:contextualSpacing/>
        <w:jc w:val="both"/>
        <w:rPr>
          <w:rFonts w:ascii="Arial" w:eastAsia="Arial" w:hAnsi="Arial" w:cs="Arial"/>
          <w:sz w:val="22"/>
          <w:szCs w:val="22"/>
        </w:rPr>
      </w:pPr>
    </w:p>
    <w:p w:rsidR="00C6749F" w:rsidRDefault="00EB0346">
      <w:pPr>
        <w:numPr>
          <w:ilvl w:val="1"/>
          <w:numId w:val="2"/>
        </w:numPr>
        <w:ind w:left="1140" w:hanging="135"/>
        <w:contextualSpacing/>
        <w:jc w:val="both"/>
        <w:rPr>
          <w:rFonts w:ascii="Arial" w:eastAsia="Arial" w:hAnsi="Arial" w:cs="Arial"/>
          <w:sz w:val="22"/>
          <w:szCs w:val="22"/>
        </w:rPr>
      </w:pPr>
      <w:r>
        <w:rPr>
          <w:rFonts w:ascii="Arial" w:eastAsia="Arial" w:hAnsi="Arial" w:cs="Arial"/>
          <w:sz w:val="22"/>
          <w:szCs w:val="22"/>
        </w:rPr>
        <w:t>Monitoreo en tiempo real: para detectar las variaciones de tráfico en la red y permitir actual en forma inmediata.</w:t>
      </w:r>
    </w:p>
    <w:p w:rsidR="00281D35" w:rsidRDefault="00281D35" w:rsidP="00C6749F">
      <w:pPr>
        <w:ind w:left="1140"/>
        <w:contextualSpacing/>
        <w:jc w:val="both"/>
        <w:rPr>
          <w:rFonts w:ascii="Arial" w:eastAsia="Arial" w:hAnsi="Arial" w:cs="Arial"/>
          <w:sz w:val="22"/>
          <w:szCs w:val="22"/>
        </w:rPr>
      </w:pPr>
    </w:p>
    <w:p w:rsidR="00281D35" w:rsidRDefault="00EB0346" w:rsidP="00EB0346">
      <w:pPr>
        <w:numPr>
          <w:ilvl w:val="0"/>
          <w:numId w:val="2"/>
        </w:numPr>
        <w:ind w:left="285" w:hanging="135"/>
        <w:contextualSpacing/>
        <w:rPr>
          <w:rFonts w:ascii="Arial" w:eastAsia="Arial" w:hAnsi="Arial" w:cs="Arial"/>
          <w:sz w:val="22"/>
          <w:szCs w:val="22"/>
        </w:rPr>
      </w:pPr>
      <w:r>
        <w:rPr>
          <w:rFonts w:ascii="Arial" w:eastAsia="Arial" w:hAnsi="Arial" w:cs="Arial"/>
          <w:b/>
          <w:sz w:val="22"/>
          <w:szCs w:val="22"/>
          <w:u w:val="single"/>
        </w:rPr>
        <w:t>Forma de instalación:</w:t>
      </w:r>
      <w:r>
        <w:rPr>
          <w:rFonts w:ascii="Arial" w:eastAsia="Arial" w:hAnsi="Arial" w:cs="Arial"/>
          <w:sz w:val="22"/>
          <w:szCs w:val="22"/>
        </w:rPr>
        <w:br/>
      </w:r>
    </w:p>
    <w:p w:rsidR="00281D35" w:rsidRDefault="00EB0346" w:rsidP="00EB0346">
      <w:pPr>
        <w:numPr>
          <w:ilvl w:val="1"/>
          <w:numId w:val="2"/>
        </w:numPr>
        <w:ind w:left="1140" w:hanging="165"/>
        <w:contextualSpacing/>
        <w:rPr>
          <w:rFonts w:ascii="Arial" w:eastAsia="Arial" w:hAnsi="Arial" w:cs="Arial"/>
          <w:sz w:val="22"/>
          <w:szCs w:val="22"/>
        </w:rPr>
      </w:pPr>
      <w:r>
        <w:rPr>
          <w:rFonts w:ascii="Arial" w:eastAsia="Arial" w:hAnsi="Arial" w:cs="Arial"/>
          <w:b/>
          <w:sz w:val="22"/>
          <w:szCs w:val="22"/>
          <w:u w:val="single"/>
        </w:rPr>
        <w:t>Acometidas al sitio:</w:t>
      </w:r>
      <w:r>
        <w:rPr>
          <w:rFonts w:ascii="Arial" w:eastAsia="Arial" w:hAnsi="Arial" w:cs="Arial"/>
          <w:sz w:val="22"/>
          <w:szCs w:val="22"/>
        </w:rPr>
        <w:br/>
      </w:r>
    </w:p>
    <w:p w:rsidR="00C6749F"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 xml:space="preserve">Se instalarán los equipos para la realización del enlace solicitado, de acuerdo a la dirección figurada, dentro del renglón correspondiente en donde llegará el vínculo. Se conectará el </w:t>
      </w:r>
      <w:proofErr w:type="spellStart"/>
      <w:r>
        <w:rPr>
          <w:rFonts w:ascii="Arial" w:eastAsia="Arial" w:hAnsi="Arial" w:cs="Arial"/>
          <w:sz w:val="22"/>
          <w:szCs w:val="22"/>
        </w:rPr>
        <w:t>router</w:t>
      </w:r>
      <w:proofErr w:type="spellEnd"/>
      <w:r>
        <w:rPr>
          <w:rFonts w:ascii="Arial" w:eastAsia="Arial" w:hAnsi="Arial" w:cs="Arial"/>
          <w:sz w:val="22"/>
          <w:szCs w:val="22"/>
        </w:rPr>
        <w:t xml:space="preserve"> al concentrador Ethernet existente, y se dejarán en condiciones de funcionamiento.</w:t>
      </w:r>
    </w:p>
    <w:p w:rsidR="00281D35" w:rsidRDefault="00281D35" w:rsidP="00C6749F">
      <w:pPr>
        <w:ind w:left="1710"/>
        <w:contextualSpacing/>
        <w:jc w:val="both"/>
        <w:rPr>
          <w:rFonts w:ascii="Arial" w:eastAsia="Arial" w:hAnsi="Arial" w:cs="Arial"/>
          <w:sz w:val="22"/>
          <w:szCs w:val="22"/>
        </w:rPr>
      </w:pPr>
    </w:p>
    <w:p w:rsidR="00C6749F"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Todas las acometidas a los edificios del comitente, tanto aéreas como las subterráneas se ejecutarán en los lugares que expresamente autorice la Gerencia de Teleprocesamiento de Datos, perteneciente al SMN.</w:t>
      </w:r>
    </w:p>
    <w:p w:rsidR="00281D35" w:rsidRDefault="00281D35" w:rsidP="00C6749F">
      <w:pPr>
        <w:ind w:left="1710"/>
        <w:contextualSpacing/>
        <w:jc w:val="both"/>
        <w:rPr>
          <w:rFonts w:ascii="Arial" w:eastAsia="Arial" w:hAnsi="Arial" w:cs="Arial"/>
          <w:sz w:val="22"/>
          <w:szCs w:val="22"/>
        </w:rPr>
      </w:pPr>
    </w:p>
    <w:p w:rsidR="00C6749F"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En el caso de que fuera necesaria la instalación de mástiles, torres u otro elemento de soporte, estos deberán ser provistos por la contratista, sin cargos adicionales al costo de instalación cotizado.</w:t>
      </w:r>
    </w:p>
    <w:p w:rsidR="00281D35" w:rsidRDefault="00281D35" w:rsidP="00C6749F">
      <w:pPr>
        <w:ind w:left="1710"/>
        <w:contextualSpacing/>
        <w:jc w:val="both"/>
        <w:rPr>
          <w:rFonts w:ascii="Arial" w:eastAsia="Arial" w:hAnsi="Arial" w:cs="Arial"/>
          <w:sz w:val="22"/>
          <w:szCs w:val="22"/>
        </w:rPr>
      </w:pPr>
    </w:p>
    <w:p w:rsidR="00281D35" w:rsidRDefault="00EB0346">
      <w:pPr>
        <w:numPr>
          <w:ilvl w:val="1"/>
          <w:numId w:val="2"/>
        </w:numPr>
        <w:ind w:left="1140" w:hanging="135"/>
        <w:contextualSpacing/>
        <w:jc w:val="both"/>
        <w:rPr>
          <w:rFonts w:ascii="Arial" w:eastAsia="Arial" w:hAnsi="Arial" w:cs="Arial"/>
          <w:sz w:val="22"/>
          <w:szCs w:val="22"/>
        </w:rPr>
      </w:pPr>
      <w:r>
        <w:rPr>
          <w:rFonts w:ascii="Arial" w:eastAsia="Arial" w:hAnsi="Arial" w:cs="Arial"/>
          <w:b/>
          <w:sz w:val="22"/>
          <w:szCs w:val="22"/>
          <w:u w:val="single"/>
        </w:rPr>
        <w:t>Canalizaciones:</w:t>
      </w:r>
      <w:r>
        <w:rPr>
          <w:rFonts w:ascii="Arial" w:eastAsia="Arial" w:hAnsi="Arial" w:cs="Arial"/>
          <w:sz w:val="22"/>
          <w:szCs w:val="22"/>
        </w:rPr>
        <w:br/>
      </w:r>
    </w:p>
    <w:p w:rsidR="00C6749F"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Será responsabilidad del contratista la ejecución de las canalizaciones desde el punto de acceso al edificio hasta el encuentro con las canalizaciones internas.</w:t>
      </w:r>
    </w:p>
    <w:p w:rsidR="00281D35" w:rsidRDefault="00281D35" w:rsidP="00C6749F">
      <w:pPr>
        <w:ind w:left="1710"/>
        <w:contextualSpacing/>
        <w:jc w:val="both"/>
        <w:rPr>
          <w:rFonts w:ascii="Arial" w:eastAsia="Arial" w:hAnsi="Arial" w:cs="Arial"/>
          <w:sz w:val="22"/>
          <w:szCs w:val="22"/>
        </w:rPr>
      </w:pPr>
    </w:p>
    <w:p w:rsidR="00281D35"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Para los cableados internos se utilizarán en general canalizaciones existentes cuyo recorrido se indicará en oportunidad de la “visita a obra”.</w:t>
      </w:r>
      <w:r>
        <w:rPr>
          <w:rFonts w:ascii="Arial" w:eastAsia="Arial" w:hAnsi="Arial" w:cs="Arial"/>
          <w:sz w:val="22"/>
          <w:szCs w:val="22"/>
        </w:rPr>
        <w:br/>
      </w:r>
    </w:p>
    <w:p w:rsidR="00281D35" w:rsidRDefault="00EB0346">
      <w:pPr>
        <w:numPr>
          <w:ilvl w:val="1"/>
          <w:numId w:val="2"/>
        </w:numPr>
        <w:ind w:left="1140" w:hanging="135"/>
        <w:contextualSpacing/>
        <w:jc w:val="both"/>
        <w:rPr>
          <w:rFonts w:ascii="Arial" w:eastAsia="Arial" w:hAnsi="Arial" w:cs="Arial"/>
          <w:sz w:val="22"/>
          <w:szCs w:val="22"/>
        </w:rPr>
      </w:pPr>
      <w:r>
        <w:rPr>
          <w:rFonts w:ascii="Arial" w:eastAsia="Arial" w:hAnsi="Arial" w:cs="Arial"/>
          <w:b/>
          <w:sz w:val="22"/>
          <w:szCs w:val="22"/>
          <w:u w:val="single"/>
        </w:rPr>
        <w:t>Cableado:</w:t>
      </w:r>
      <w:r>
        <w:rPr>
          <w:rFonts w:ascii="Arial" w:eastAsia="Arial" w:hAnsi="Arial" w:cs="Arial"/>
          <w:sz w:val="22"/>
          <w:szCs w:val="22"/>
        </w:rPr>
        <w:br/>
      </w:r>
    </w:p>
    <w:p w:rsidR="00281D35"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Se proveerán la totalidad de cables, conectores y demás elementos accesorios necesarios para la correcta instalación y funcionamiento.</w:t>
      </w:r>
      <w:r>
        <w:rPr>
          <w:rFonts w:ascii="Arial" w:eastAsia="Arial" w:hAnsi="Arial" w:cs="Arial"/>
          <w:sz w:val="22"/>
          <w:szCs w:val="22"/>
        </w:rPr>
        <w:br/>
      </w:r>
    </w:p>
    <w:p w:rsidR="00E60906"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Todo el cableado será identificado en cajas de pase, en bandejas verticales en cada planta, en bandejas horizontales cada 6 metros, y a la salida o llegada a cualquier punto de interconexión.</w:t>
      </w:r>
    </w:p>
    <w:p w:rsidR="00281D35" w:rsidRDefault="00281D35" w:rsidP="00E60906">
      <w:pPr>
        <w:ind w:left="1710"/>
        <w:contextualSpacing/>
        <w:jc w:val="both"/>
        <w:rPr>
          <w:rFonts w:ascii="Arial" w:eastAsia="Arial" w:hAnsi="Arial" w:cs="Arial"/>
          <w:sz w:val="22"/>
          <w:szCs w:val="22"/>
        </w:rPr>
      </w:pPr>
    </w:p>
    <w:p w:rsidR="00E60906"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Las protecciones eléctricas y atmosféricas, y la conexión a la puesta a tierra serán ejecutadas por cuenta de la contratista.</w:t>
      </w:r>
    </w:p>
    <w:p w:rsidR="00E60906" w:rsidRDefault="00E60906" w:rsidP="00E60906">
      <w:pPr>
        <w:pStyle w:val="Prrafodelista"/>
        <w:rPr>
          <w:rFonts w:ascii="Arial" w:eastAsia="Arial" w:hAnsi="Arial" w:cs="Arial"/>
          <w:sz w:val="22"/>
          <w:szCs w:val="22"/>
        </w:rPr>
      </w:pPr>
    </w:p>
    <w:p w:rsidR="00281D35" w:rsidRDefault="00281D35" w:rsidP="00E60906">
      <w:pPr>
        <w:ind w:left="1710"/>
        <w:contextualSpacing/>
        <w:jc w:val="both"/>
        <w:rPr>
          <w:rFonts w:ascii="Arial" w:eastAsia="Arial" w:hAnsi="Arial" w:cs="Arial"/>
          <w:sz w:val="22"/>
          <w:szCs w:val="22"/>
        </w:rPr>
      </w:pPr>
    </w:p>
    <w:p w:rsidR="00E60906"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El oferente deberá detallar ampliamente el método y equipamiento empleado para concretar la conexión requerida, el que se considerará incluido en la oferta. La misma deberá especificar explícitamente si el enlace tiene tramos aéreos externos.</w:t>
      </w:r>
    </w:p>
    <w:p w:rsidR="00281D35" w:rsidRDefault="00281D35" w:rsidP="00E60906">
      <w:pPr>
        <w:ind w:left="1710"/>
        <w:contextualSpacing/>
        <w:jc w:val="both"/>
        <w:rPr>
          <w:rFonts w:ascii="Arial" w:eastAsia="Arial" w:hAnsi="Arial" w:cs="Arial"/>
          <w:sz w:val="22"/>
          <w:szCs w:val="22"/>
        </w:rPr>
      </w:pPr>
    </w:p>
    <w:p w:rsidR="00281D35"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 xml:space="preserve">El oferente deberá informar cuales deben ser las condiciones de adecuación de las instalaciones para la operación de los equipos, indicando en detalle las medidas, pesos, consumos, niveles de tensión y frecuencia, sus tolerancias respectivas y condiciones ambientales. </w:t>
      </w:r>
      <w:r>
        <w:rPr>
          <w:rFonts w:ascii="Arial" w:eastAsia="Arial" w:hAnsi="Arial" w:cs="Arial"/>
          <w:sz w:val="22"/>
          <w:szCs w:val="22"/>
        </w:rPr>
        <w:br/>
      </w:r>
    </w:p>
    <w:p w:rsidR="00281D35" w:rsidRDefault="00EB0346">
      <w:pPr>
        <w:numPr>
          <w:ilvl w:val="1"/>
          <w:numId w:val="2"/>
        </w:numPr>
        <w:ind w:left="1140" w:hanging="135"/>
        <w:contextualSpacing/>
        <w:jc w:val="both"/>
        <w:rPr>
          <w:rFonts w:ascii="Arial" w:eastAsia="Arial" w:hAnsi="Arial" w:cs="Arial"/>
          <w:sz w:val="22"/>
          <w:szCs w:val="22"/>
        </w:rPr>
      </w:pPr>
      <w:r>
        <w:rPr>
          <w:rFonts w:ascii="Arial" w:eastAsia="Arial" w:hAnsi="Arial" w:cs="Arial"/>
          <w:b/>
          <w:sz w:val="22"/>
          <w:szCs w:val="22"/>
          <w:u w:val="single"/>
        </w:rPr>
        <w:t>Conectividad:</w:t>
      </w:r>
      <w:r>
        <w:rPr>
          <w:rFonts w:ascii="Arial" w:eastAsia="Arial" w:hAnsi="Arial" w:cs="Arial"/>
          <w:b/>
          <w:sz w:val="22"/>
          <w:szCs w:val="22"/>
          <w:u w:val="single"/>
        </w:rPr>
        <w:br/>
      </w:r>
    </w:p>
    <w:p w:rsidR="00E60906"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El servicio deberá ser entregado para ambos extremos del enlace local con las dependencias del SMN, con una Interfaz Ethernet 1000 en Cobre o Fibra, compatible con el equipamiento existente.</w:t>
      </w:r>
    </w:p>
    <w:p w:rsidR="00281D35" w:rsidRDefault="00281D35" w:rsidP="00E60906">
      <w:pPr>
        <w:ind w:left="1710"/>
        <w:contextualSpacing/>
        <w:jc w:val="both"/>
        <w:rPr>
          <w:rFonts w:ascii="Arial" w:eastAsia="Arial" w:hAnsi="Arial" w:cs="Arial"/>
          <w:sz w:val="22"/>
          <w:szCs w:val="22"/>
        </w:rPr>
      </w:pPr>
    </w:p>
    <w:p w:rsidR="00E60906" w:rsidRPr="00E60906" w:rsidRDefault="00EB0346">
      <w:pPr>
        <w:numPr>
          <w:ilvl w:val="3"/>
          <w:numId w:val="2"/>
        </w:numPr>
        <w:tabs>
          <w:tab w:val="left" w:pos="-720"/>
        </w:tabs>
        <w:ind w:left="2280" w:hanging="150"/>
        <w:contextualSpacing/>
        <w:jc w:val="both"/>
        <w:rPr>
          <w:rFonts w:ascii="Arial" w:eastAsia="Arial" w:hAnsi="Arial" w:cs="Arial"/>
          <w:b/>
          <w:sz w:val="22"/>
          <w:szCs w:val="22"/>
        </w:rPr>
      </w:pPr>
      <w:r>
        <w:rPr>
          <w:rFonts w:ascii="Arial" w:eastAsia="Arial" w:hAnsi="Arial" w:cs="Arial"/>
          <w:sz w:val="22"/>
          <w:szCs w:val="22"/>
        </w:rPr>
        <w:t xml:space="preserve">Se deberá hacer entrega de todos los </w:t>
      </w:r>
      <w:proofErr w:type="spellStart"/>
      <w:r>
        <w:rPr>
          <w:rFonts w:ascii="Arial" w:eastAsia="Arial" w:hAnsi="Arial" w:cs="Arial"/>
          <w:sz w:val="22"/>
          <w:szCs w:val="22"/>
        </w:rPr>
        <w:t>patch-cords</w:t>
      </w:r>
      <w:proofErr w:type="spellEnd"/>
      <w:r>
        <w:rPr>
          <w:rFonts w:ascii="Arial" w:eastAsia="Arial" w:hAnsi="Arial" w:cs="Arial"/>
          <w:sz w:val="22"/>
          <w:szCs w:val="22"/>
        </w:rPr>
        <w:t xml:space="preserve"> de interconexión necesarios por cada puerto LAN provisto en el equipo.</w:t>
      </w:r>
    </w:p>
    <w:p w:rsidR="00281D35" w:rsidRDefault="00281D35" w:rsidP="00E60906">
      <w:pPr>
        <w:tabs>
          <w:tab w:val="left" w:pos="-720"/>
        </w:tabs>
        <w:ind w:left="2280"/>
        <w:contextualSpacing/>
        <w:jc w:val="both"/>
        <w:rPr>
          <w:rFonts w:ascii="Arial" w:eastAsia="Arial" w:hAnsi="Arial" w:cs="Arial"/>
          <w:b/>
          <w:sz w:val="22"/>
          <w:szCs w:val="22"/>
        </w:rPr>
      </w:pPr>
    </w:p>
    <w:p w:rsidR="00E60906" w:rsidRPr="00E60906" w:rsidRDefault="00EB0346">
      <w:pPr>
        <w:numPr>
          <w:ilvl w:val="3"/>
          <w:numId w:val="2"/>
        </w:numPr>
        <w:tabs>
          <w:tab w:val="left" w:pos="-720"/>
        </w:tabs>
        <w:ind w:left="2280" w:hanging="150"/>
        <w:contextualSpacing/>
        <w:jc w:val="both"/>
        <w:rPr>
          <w:rFonts w:ascii="Arial" w:eastAsia="Arial" w:hAnsi="Arial" w:cs="Arial"/>
          <w:b/>
          <w:sz w:val="22"/>
          <w:szCs w:val="22"/>
        </w:rPr>
      </w:pPr>
      <w:r>
        <w:rPr>
          <w:rFonts w:ascii="Arial" w:eastAsia="Arial" w:hAnsi="Arial" w:cs="Arial"/>
          <w:sz w:val="22"/>
          <w:szCs w:val="22"/>
        </w:rPr>
        <w:t xml:space="preserve">En el caso de interfaces eléctricas, los </w:t>
      </w:r>
      <w:proofErr w:type="spellStart"/>
      <w:r>
        <w:rPr>
          <w:rFonts w:ascii="Arial" w:eastAsia="Arial" w:hAnsi="Arial" w:cs="Arial"/>
          <w:sz w:val="22"/>
          <w:szCs w:val="22"/>
        </w:rPr>
        <w:t>patch-cords</w:t>
      </w:r>
      <w:proofErr w:type="spellEnd"/>
      <w:r>
        <w:rPr>
          <w:rFonts w:ascii="Arial" w:eastAsia="Arial" w:hAnsi="Arial" w:cs="Arial"/>
          <w:sz w:val="22"/>
          <w:szCs w:val="22"/>
        </w:rPr>
        <w:t xml:space="preserve"> deberán ser acorde al </w:t>
      </w:r>
      <w:proofErr w:type="spellStart"/>
      <w:r>
        <w:rPr>
          <w:rFonts w:ascii="Arial" w:eastAsia="Arial" w:hAnsi="Arial" w:cs="Arial"/>
          <w:sz w:val="22"/>
          <w:szCs w:val="22"/>
        </w:rPr>
        <w:t>port</w:t>
      </w:r>
      <w:proofErr w:type="spellEnd"/>
      <w:r>
        <w:rPr>
          <w:rFonts w:ascii="Arial" w:eastAsia="Arial" w:hAnsi="Arial" w:cs="Arial"/>
          <w:sz w:val="22"/>
          <w:szCs w:val="22"/>
        </w:rPr>
        <w:t xml:space="preserve">, RJ45 macho en el lado del equipo y RJ45 macho en lado de la </w:t>
      </w:r>
      <w:proofErr w:type="spellStart"/>
      <w:r>
        <w:rPr>
          <w:rFonts w:ascii="Arial" w:eastAsia="Arial" w:hAnsi="Arial" w:cs="Arial"/>
          <w:sz w:val="22"/>
          <w:szCs w:val="22"/>
        </w:rPr>
        <w:t>patchera</w:t>
      </w:r>
      <w:proofErr w:type="spellEnd"/>
      <w:r>
        <w:rPr>
          <w:rFonts w:ascii="Arial" w:eastAsia="Arial" w:hAnsi="Arial" w:cs="Arial"/>
          <w:sz w:val="22"/>
          <w:szCs w:val="22"/>
        </w:rPr>
        <w:t xml:space="preserve">. Longitud: 1,5 m mínimo. Certificación: UTP, FTP </w:t>
      </w:r>
      <w:proofErr w:type="spellStart"/>
      <w:r>
        <w:rPr>
          <w:rFonts w:ascii="Arial" w:eastAsia="Arial" w:hAnsi="Arial" w:cs="Arial"/>
          <w:sz w:val="22"/>
          <w:szCs w:val="22"/>
        </w:rPr>
        <w:t>ó</w:t>
      </w:r>
      <w:proofErr w:type="spellEnd"/>
      <w:r>
        <w:rPr>
          <w:rFonts w:ascii="Arial" w:eastAsia="Arial" w:hAnsi="Arial" w:cs="Arial"/>
          <w:sz w:val="22"/>
          <w:szCs w:val="22"/>
        </w:rPr>
        <w:t xml:space="preserve"> STP categoría 5, acorde a estándar ISO 11801.</w:t>
      </w:r>
    </w:p>
    <w:p w:rsidR="00281D35" w:rsidRDefault="00281D35" w:rsidP="00E60906">
      <w:pPr>
        <w:tabs>
          <w:tab w:val="left" w:pos="-720"/>
        </w:tabs>
        <w:ind w:left="2280"/>
        <w:contextualSpacing/>
        <w:jc w:val="both"/>
        <w:rPr>
          <w:rFonts w:ascii="Arial" w:eastAsia="Arial" w:hAnsi="Arial" w:cs="Arial"/>
          <w:b/>
          <w:sz w:val="22"/>
          <w:szCs w:val="22"/>
        </w:rPr>
      </w:pPr>
    </w:p>
    <w:p w:rsidR="00281D35" w:rsidRDefault="00EB0346">
      <w:pPr>
        <w:numPr>
          <w:ilvl w:val="3"/>
          <w:numId w:val="2"/>
        </w:numPr>
        <w:tabs>
          <w:tab w:val="left" w:pos="-720"/>
        </w:tabs>
        <w:ind w:left="2280" w:hanging="150"/>
        <w:contextualSpacing/>
        <w:jc w:val="both"/>
        <w:rPr>
          <w:rFonts w:ascii="Arial" w:eastAsia="Arial" w:hAnsi="Arial" w:cs="Arial"/>
          <w:b/>
          <w:sz w:val="22"/>
          <w:szCs w:val="22"/>
        </w:rPr>
      </w:pPr>
      <w:r>
        <w:rPr>
          <w:rFonts w:ascii="Arial" w:eastAsia="Arial" w:hAnsi="Arial" w:cs="Arial"/>
          <w:sz w:val="22"/>
          <w:szCs w:val="22"/>
        </w:rPr>
        <w:t xml:space="preserve">En el caso de interfaces ópticas, los </w:t>
      </w:r>
      <w:proofErr w:type="spellStart"/>
      <w:r>
        <w:rPr>
          <w:rFonts w:ascii="Arial" w:eastAsia="Arial" w:hAnsi="Arial" w:cs="Arial"/>
          <w:sz w:val="22"/>
          <w:szCs w:val="22"/>
        </w:rPr>
        <w:t>patch-cords</w:t>
      </w:r>
      <w:proofErr w:type="spellEnd"/>
      <w:r>
        <w:rPr>
          <w:rFonts w:ascii="Arial" w:eastAsia="Arial" w:hAnsi="Arial" w:cs="Arial"/>
          <w:sz w:val="22"/>
          <w:szCs w:val="22"/>
        </w:rPr>
        <w:t xml:space="preserve"> deberán ser ST en el lado del equipo, y del tipo de conector a utilizar en la </w:t>
      </w:r>
      <w:proofErr w:type="spellStart"/>
      <w:r>
        <w:rPr>
          <w:rFonts w:ascii="Arial" w:eastAsia="Arial" w:hAnsi="Arial" w:cs="Arial"/>
          <w:sz w:val="22"/>
          <w:szCs w:val="22"/>
        </w:rPr>
        <w:t>patchera</w:t>
      </w:r>
      <w:proofErr w:type="spellEnd"/>
      <w:r>
        <w:rPr>
          <w:rFonts w:ascii="Arial" w:eastAsia="Arial" w:hAnsi="Arial" w:cs="Arial"/>
          <w:sz w:val="22"/>
          <w:szCs w:val="22"/>
        </w:rPr>
        <w:t xml:space="preserve">, en el lado de conexionado de equipamiento pasivo. Longitud: 3 m mínimo. Certificación: categoría 5 acorde a estándar ISO 11801 </w:t>
      </w:r>
      <w:proofErr w:type="spellStart"/>
      <w:r>
        <w:rPr>
          <w:rFonts w:ascii="Arial" w:eastAsia="Arial" w:hAnsi="Arial" w:cs="Arial"/>
          <w:sz w:val="22"/>
          <w:szCs w:val="22"/>
        </w:rPr>
        <w:t>ó</w:t>
      </w:r>
      <w:proofErr w:type="spellEnd"/>
      <w:r>
        <w:rPr>
          <w:rFonts w:ascii="Arial" w:eastAsia="Arial" w:hAnsi="Arial" w:cs="Arial"/>
          <w:sz w:val="22"/>
          <w:szCs w:val="22"/>
        </w:rPr>
        <w:t xml:space="preserve"> ITU.</w:t>
      </w:r>
      <w:r>
        <w:rPr>
          <w:rFonts w:ascii="Arial" w:eastAsia="Arial" w:hAnsi="Arial" w:cs="Arial"/>
          <w:sz w:val="22"/>
          <w:szCs w:val="22"/>
        </w:rPr>
        <w:br/>
      </w:r>
    </w:p>
    <w:p w:rsidR="00E60906" w:rsidRPr="00E60906" w:rsidRDefault="00EB0346">
      <w:pPr>
        <w:numPr>
          <w:ilvl w:val="3"/>
          <w:numId w:val="2"/>
        </w:numPr>
        <w:tabs>
          <w:tab w:val="left" w:pos="-720"/>
        </w:tabs>
        <w:ind w:left="2280" w:hanging="150"/>
        <w:contextualSpacing/>
        <w:jc w:val="both"/>
        <w:rPr>
          <w:rFonts w:ascii="Arial" w:eastAsia="Arial" w:hAnsi="Arial" w:cs="Arial"/>
          <w:b/>
          <w:sz w:val="22"/>
          <w:szCs w:val="22"/>
        </w:rPr>
      </w:pPr>
      <w:r>
        <w:rPr>
          <w:rFonts w:ascii="Arial" w:eastAsia="Arial" w:hAnsi="Arial" w:cs="Arial"/>
          <w:sz w:val="22"/>
          <w:szCs w:val="22"/>
        </w:rPr>
        <w:t xml:space="preserve">Se deberán entregar el número que fuere mayor entre 1 (uno) </w:t>
      </w:r>
      <w:proofErr w:type="spellStart"/>
      <w:r>
        <w:rPr>
          <w:rFonts w:ascii="Arial" w:eastAsia="Arial" w:hAnsi="Arial" w:cs="Arial"/>
          <w:sz w:val="22"/>
          <w:szCs w:val="22"/>
        </w:rPr>
        <w:t>ó</w:t>
      </w:r>
      <w:proofErr w:type="spellEnd"/>
      <w:r>
        <w:rPr>
          <w:rFonts w:ascii="Arial" w:eastAsia="Arial" w:hAnsi="Arial" w:cs="Arial"/>
          <w:sz w:val="22"/>
          <w:szCs w:val="22"/>
        </w:rPr>
        <w:t xml:space="preserve"> el 10 %, de </w:t>
      </w:r>
      <w:proofErr w:type="spellStart"/>
      <w:r>
        <w:rPr>
          <w:rFonts w:ascii="Arial" w:eastAsia="Arial" w:hAnsi="Arial" w:cs="Arial"/>
          <w:sz w:val="22"/>
          <w:szCs w:val="22"/>
        </w:rPr>
        <w:t>patch-cords</w:t>
      </w:r>
      <w:proofErr w:type="spellEnd"/>
      <w:r>
        <w:rPr>
          <w:rFonts w:ascii="Arial" w:eastAsia="Arial" w:hAnsi="Arial" w:cs="Arial"/>
          <w:sz w:val="22"/>
          <w:szCs w:val="22"/>
        </w:rPr>
        <w:t xml:space="preserve"> adicionales de cada tipo, como repuesto, por cada nodo </w:t>
      </w:r>
      <w:proofErr w:type="spellStart"/>
      <w:r>
        <w:rPr>
          <w:rFonts w:ascii="Arial" w:eastAsia="Arial" w:hAnsi="Arial" w:cs="Arial"/>
          <w:sz w:val="22"/>
          <w:szCs w:val="22"/>
        </w:rPr>
        <w:t>router</w:t>
      </w:r>
      <w:proofErr w:type="spellEnd"/>
      <w:r>
        <w:rPr>
          <w:rFonts w:ascii="Arial" w:eastAsia="Arial" w:hAnsi="Arial" w:cs="Arial"/>
          <w:sz w:val="22"/>
          <w:szCs w:val="22"/>
        </w:rPr>
        <w:t xml:space="preserve"> a proveer.</w:t>
      </w:r>
    </w:p>
    <w:p w:rsidR="00281D35" w:rsidRDefault="00281D35" w:rsidP="00E60906">
      <w:pPr>
        <w:tabs>
          <w:tab w:val="left" w:pos="-720"/>
        </w:tabs>
        <w:ind w:left="2280"/>
        <w:contextualSpacing/>
        <w:jc w:val="both"/>
        <w:rPr>
          <w:rFonts w:ascii="Arial" w:eastAsia="Arial" w:hAnsi="Arial" w:cs="Arial"/>
          <w:b/>
          <w:sz w:val="22"/>
          <w:szCs w:val="22"/>
        </w:rPr>
      </w:pPr>
    </w:p>
    <w:p w:rsidR="00E60906" w:rsidRPr="00E60906" w:rsidRDefault="00EB0346">
      <w:pPr>
        <w:numPr>
          <w:ilvl w:val="1"/>
          <w:numId w:val="2"/>
        </w:numPr>
        <w:ind w:left="1140" w:hanging="135"/>
        <w:contextualSpacing/>
        <w:jc w:val="both"/>
        <w:rPr>
          <w:rFonts w:ascii="Arial" w:eastAsia="Arial" w:hAnsi="Arial" w:cs="Arial"/>
          <w:sz w:val="22"/>
          <w:szCs w:val="22"/>
        </w:rPr>
      </w:pPr>
      <w:r>
        <w:rPr>
          <w:rFonts w:ascii="Arial" w:eastAsia="Arial" w:hAnsi="Arial" w:cs="Arial"/>
          <w:sz w:val="22"/>
          <w:szCs w:val="22"/>
        </w:rPr>
        <w:t xml:space="preserve">El round </w:t>
      </w:r>
      <w:proofErr w:type="spellStart"/>
      <w:r>
        <w:rPr>
          <w:rFonts w:ascii="Arial" w:eastAsia="Arial" w:hAnsi="Arial" w:cs="Arial"/>
          <w:sz w:val="22"/>
          <w:szCs w:val="22"/>
        </w:rPr>
        <w:t>trip</w:t>
      </w:r>
      <w:proofErr w:type="spellEnd"/>
      <w:r>
        <w:rPr>
          <w:rFonts w:ascii="Arial" w:eastAsia="Arial" w:hAnsi="Arial" w:cs="Arial"/>
          <w:sz w:val="22"/>
          <w:szCs w:val="22"/>
        </w:rPr>
        <w:t xml:space="preserve"> time entre las dependencias del SMN, conectadas mediante la interfaz brindada por el proveedor, instaladas en cada extremo del enlace, deberá ser menor a </w:t>
      </w:r>
      <w:r>
        <w:rPr>
          <w:rFonts w:ascii="Arial" w:eastAsia="Arial" w:hAnsi="Arial" w:cs="Arial"/>
          <w:b/>
          <w:sz w:val="22"/>
          <w:szCs w:val="22"/>
        </w:rPr>
        <w:t>diez (10) ms.</w:t>
      </w:r>
    </w:p>
    <w:p w:rsidR="00281D35" w:rsidRDefault="00281D35" w:rsidP="00E60906">
      <w:pPr>
        <w:ind w:left="1140"/>
        <w:contextualSpacing/>
        <w:jc w:val="both"/>
        <w:rPr>
          <w:rFonts w:ascii="Arial" w:eastAsia="Arial" w:hAnsi="Arial" w:cs="Arial"/>
          <w:sz w:val="22"/>
          <w:szCs w:val="22"/>
        </w:rPr>
      </w:pPr>
    </w:p>
    <w:p w:rsidR="00E60906" w:rsidRDefault="00EB0346">
      <w:pPr>
        <w:numPr>
          <w:ilvl w:val="1"/>
          <w:numId w:val="2"/>
        </w:numPr>
        <w:ind w:left="1140" w:hanging="135"/>
        <w:contextualSpacing/>
        <w:jc w:val="both"/>
        <w:rPr>
          <w:rFonts w:ascii="Arial" w:eastAsia="Arial" w:hAnsi="Arial" w:cs="Arial"/>
          <w:sz w:val="22"/>
          <w:szCs w:val="22"/>
        </w:rPr>
      </w:pPr>
      <w:r>
        <w:rPr>
          <w:rFonts w:ascii="Arial" w:eastAsia="Arial" w:hAnsi="Arial" w:cs="Arial"/>
          <w:sz w:val="22"/>
          <w:szCs w:val="22"/>
        </w:rPr>
        <w:t xml:space="preserve">El enlace solicitado deberá contar con tecnología IEEE801.ad, capaz de permitir el envío de distintos tipos de tráficos de manera independiente a través del mismo vínculo.  </w:t>
      </w:r>
    </w:p>
    <w:p w:rsidR="00281D35" w:rsidRDefault="00281D35" w:rsidP="00E60906">
      <w:pPr>
        <w:ind w:left="1140"/>
        <w:contextualSpacing/>
        <w:jc w:val="both"/>
        <w:rPr>
          <w:rFonts w:ascii="Arial" w:eastAsia="Arial" w:hAnsi="Arial" w:cs="Arial"/>
          <w:sz w:val="22"/>
          <w:szCs w:val="22"/>
        </w:rPr>
      </w:pPr>
    </w:p>
    <w:p w:rsidR="00281D35" w:rsidRDefault="00EB0346" w:rsidP="00EB0346">
      <w:pPr>
        <w:numPr>
          <w:ilvl w:val="1"/>
          <w:numId w:val="2"/>
        </w:numPr>
        <w:ind w:left="1140" w:hanging="135"/>
        <w:contextualSpacing/>
        <w:rPr>
          <w:rFonts w:ascii="Arial" w:eastAsia="Arial" w:hAnsi="Arial" w:cs="Arial"/>
          <w:sz w:val="22"/>
          <w:szCs w:val="22"/>
        </w:rPr>
      </w:pPr>
      <w:r>
        <w:rPr>
          <w:rFonts w:ascii="Arial" w:eastAsia="Arial" w:hAnsi="Arial" w:cs="Arial"/>
          <w:b/>
          <w:sz w:val="22"/>
          <w:szCs w:val="22"/>
          <w:u w:val="single"/>
        </w:rPr>
        <w:t>Ancho de Banda:</w:t>
      </w:r>
      <w:r>
        <w:rPr>
          <w:rFonts w:ascii="Arial" w:eastAsia="Arial" w:hAnsi="Arial" w:cs="Arial"/>
          <w:b/>
          <w:sz w:val="22"/>
          <w:szCs w:val="22"/>
          <w:u w:val="single"/>
        </w:rPr>
        <w:br/>
      </w:r>
    </w:p>
    <w:p w:rsidR="00E60906"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Se deberá satisfacer la siguiente prueba:</w:t>
      </w:r>
    </w:p>
    <w:p w:rsidR="00E60906" w:rsidRDefault="00EB0346" w:rsidP="00E60906">
      <w:pPr>
        <w:ind w:left="1710"/>
        <w:contextualSpacing/>
        <w:jc w:val="both"/>
        <w:rPr>
          <w:rFonts w:ascii="Arial" w:eastAsia="Arial" w:hAnsi="Arial" w:cs="Arial"/>
          <w:sz w:val="22"/>
          <w:szCs w:val="22"/>
        </w:rPr>
      </w:pPr>
      <w:r>
        <w:rPr>
          <w:rFonts w:ascii="Arial" w:eastAsia="Arial" w:hAnsi="Arial" w:cs="Arial"/>
          <w:sz w:val="22"/>
          <w:szCs w:val="22"/>
        </w:rPr>
        <w:t xml:space="preserve">La suma de las tasas de bit </w:t>
      </w:r>
      <w:proofErr w:type="spellStart"/>
      <w:r>
        <w:rPr>
          <w:rFonts w:ascii="Arial" w:eastAsia="Arial" w:hAnsi="Arial" w:cs="Arial"/>
          <w:sz w:val="22"/>
          <w:szCs w:val="22"/>
        </w:rPr>
        <w:t>rate</w:t>
      </w:r>
      <w:proofErr w:type="spellEnd"/>
      <w:r>
        <w:rPr>
          <w:rFonts w:ascii="Arial" w:eastAsia="Arial" w:hAnsi="Arial" w:cs="Arial"/>
          <w:sz w:val="22"/>
          <w:szCs w:val="22"/>
        </w:rPr>
        <w:t xml:space="preserve"> de una o más conexiones ftp, entre las dos ubicaciones del enlace, conectadas por la interfaz instalada en cada extremo del vínculo, no deberá ser menor que el </w:t>
      </w:r>
      <w:r>
        <w:rPr>
          <w:rFonts w:ascii="Arial" w:eastAsia="Arial" w:hAnsi="Arial" w:cs="Arial"/>
          <w:b/>
          <w:sz w:val="22"/>
          <w:szCs w:val="22"/>
        </w:rPr>
        <w:t>90%</w:t>
      </w:r>
      <w:r>
        <w:rPr>
          <w:rFonts w:ascii="Arial" w:eastAsia="Arial" w:hAnsi="Arial" w:cs="Arial"/>
          <w:sz w:val="22"/>
          <w:szCs w:val="22"/>
        </w:rPr>
        <w:t xml:space="preserve"> del ancho de banda nominal disponible en el canal instalado, transfiriendo archivos de por lo menos </w:t>
      </w:r>
      <w:r>
        <w:rPr>
          <w:rFonts w:ascii="Arial" w:eastAsia="Arial" w:hAnsi="Arial" w:cs="Arial"/>
          <w:b/>
          <w:sz w:val="22"/>
          <w:szCs w:val="22"/>
        </w:rPr>
        <w:t>seis  (6) MB</w:t>
      </w:r>
      <w:r>
        <w:rPr>
          <w:rFonts w:ascii="Arial" w:eastAsia="Arial" w:hAnsi="Arial" w:cs="Arial"/>
          <w:sz w:val="22"/>
          <w:szCs w:val="22"/>
        </w:rPr>
        <w:t>. Esta prueba deberá poder efectuarse en forma bidireccional y simultánea.</w:t>
      </w:r>
    </w:p>
    <w:p w:rsidR="00281D35" w:rsidRDefault="00281D35" w:rsidP="00E60906">
      <w:pPr>
        <w:ind w:left="1710"/>
        <w:contextualSpacing/>
        <w:jc w:val="both"/>
        <w:rPr>
          <w:rFonts w:ascii="Arial" w:eastAsia="Arial" w:hAnsi="Arial" w:cs="Arial"/>
          <w:sz w:val="22"/>
          <w:szCs w:val="22"/>
        </w:rPr>
      </w:pPr>
    </w:p>
    <w:p w:rsidR="00281D35" w:rsidRDefault="00EB0346">
      <w:pPr>
        <w:numPr>
          <w:ilvl w:val="0"/>
          <w:numId w:val="2"/>
        </w:numPr>
        <w:ind w:left="285" w:hanging="135"/>
        <w:contextualSpacing/>
        <w:jc w:val="both"/>
        <w:rPr>
          <w:rFonts w:ascii="Arial" w:eastAsia="Arial" w:hAnsi="Arial" w:cs="Arial"/>
          <w:sz w:val="22"/>
          <w:szCs w:val="22"/>
        </w:rPr>
      </w:pPr>
      <w:r>
        <w:rPr>
          <w:rFonts w:ascii="Arial" w:eastAsia="Arial" w:hAnsi="Arial" w:cs="Arial"/>
          <w:b/>
          <w:sz w:val="22"/>
          <w:szCs w:val="22"/>
          <w:u w:val="single"/>
        </w:rPr>
        <w:t>Mantenimiento:</w:t>
      </w:r>
      <w:r>
        <w:rPr>
          <w:rFonts w:ascii="Arial" w:eastAsia="Arial" w:hAnsi="Arial" w:cs="Arial"/>
          <w:sz w:val="22"/>
          <w:szCs w:val="22"/>
        </w:rPr>
        <w:br/>
      </w:r>
    </w:p>
    <w:p w:rsidR="00281D35" w:rsidRDefault="00EB0346">
      <w:pPr>
        <w:numPr>
          <w:ilvl w:val="1"/>
          <w:numId w:val="2"/>
        </w:numPr>
        <w:ind w:left="1140" w:hanging="135"/>
        <w:contextualSpacing/>
        <w:jc w:val="both"/>
        <w:rPr>
          <w:rFonts w:ascii="Arial" w:eastAsia="Arial" w:hAnsi="Arial" w:cs="Arial"/>
          <w:sz w:val="22"/>
          <w:szCs w:val="22"/>
        </w:rPr>
      </w:pPr>
      <w:r>
        <w:rPr>
          <w:rFonts w:ascii="Arial" w:eastAsia="Arial" w:hAnsi="Arial" w:cs="Arial"/>
          <w:sz w:val="22"/>
          <w:szCs w:val="22"/>
        </w:rPr>
        <w:t>La contratista deberá prestar el servicio de mantenimiento técnico preventivo y correctivo durante las Veinticuatro (24) horas del día, por los Siete (7) días de la semana, incluyendo la provisión de repuestos, mano de obra y supervisión técnica, mientras dure la vigencia del contrato. Los cargos por mantenimiento técnico preventivo y correctivo estarán incluidos en el abono mensual.</w:t>
      </w:r>
      <w:r>
        <w:rPr>
          <w:rFonts w:ascii="Arial" w:eastAsia="Arial" w:hAnsi="Arial" w:cs="Arial"/>
          <w:sz w:val="22"/>
          <w:szCs w:val="22"/>
        </w:rPr>
        <w:br/>
      </w:r>
    </w:p>
    <w:p w:rsidR="00E60906" w:rsidRDefault="00EB0346">
      <w:pPr>
        <w:numPr>
          <w:ilvl w:val="1"/>
          <w:numId w:val="2"/>
        </w:numPr>
        <w:ind w:left="1140" w:hanging="135"/>
        <w:contextualSpacing/>
        <w:jc w:val="both"/>
        <w:rPr>
          <w:rFonts w:ascii="Arial" w:eastAsia="Arial" w:hAnsi="Arial" w:cs="Arial"/>
          <w:sz w:val="22"/>
          <w:szCs w:val="22"/>
        </w:rPr>
      </w:pPr>
      <w:r>
        <w:rPr>
          <w:rFonts w:ascii="Arial" w:eastAsia="Arial" w:hAnsi="Arial" w:cs="Arial"/>
          <w:sz w:val="22"/>
          <w:szCs w:val="22"/>
        </w:rPr>
        <w:t>El plazo para la reposición del servicio será como máximo, el especificado para el TMRS en el ítem 1, contado a partir del momento de la notificación fehaciente de la falla producida.</w:t>
      </w:r>
    </w:p>
    <w:p w:rsidR="00281D35" w:rsidRDefault="00281D35" w:rsidP="00E60906">
      <w:pPr>
        <w:ind w:left="1140"/>
        <w:contextualSpacing/>
        <w:jc w:val="both"/>
        <w:rPr>
          <w:rFonts w:ascii="Arial" w:eastAsia="Arial" w:hAnsi="Arial" w:cs="Arial"/>
          <w:sz w:val="22"/>
          <w:szCs w:val="22"/>
        </w:rPr>
      </w:pPr>
    </w:p>
    <w:p w:rsidR="00281D35" w:rsidRDefault="00EB0346">
      <w:pPr>
        <w:numPr>
          <w:ilvl w:val="1"/>
          <w:numId w:val="2"/>
        </w:numPr>
        <w:ind w:left="1140" w:hanging="135"/>
        <w:contextualSpacing/>
        <w:jc w:val="both"/>
        <w:rPr>
          <w:rFonts w:ascii="Arial" w:eastAsia="Arial" w:hAnsi="Arial" w:cs="Arial"/>
          <w:sz w:val="22"/>
          <w:szCs w:val="22"/>
        </w:rPr>
      </w:pPr>
      <w:r>
        <w:rPr>
          <w:rFonts w:ascii="Arial" w:eastAsia="Arial" w:hAnsi="Arial" w:cs="Arial"/>
          <w:sz w:val="22"/>
          <w:szCs w:val="22"/>
        </w:rPr>
        <w:t>Se considerará fuera de servicio cuando no se cumpla con cualquiera de las pautas de tasa de error establecidas en el acuerdo de nivel de servicio del ítem 1.</w:t>
      </w:r>
      <w:r>
        <w:rPr>
          <w:rFonts w:ascii="Arial" w:eastAsia="Arial" w:hAnsi="Arial" w:cs="Arial"/>
          <w:sz w:val="22"/>
          <w:szCs w:val="22"/>
        </w:rPr>
        <w:br/>
      </w:r>
    </w:p>
    <w:p w:rsidR="00281D35" w:rsidRDefault="00EB0346">
      <w:pPr>
        <w:numPr>
          <w:ilvl w:val="1"/>
          <w:numId w:val="2"/>
        </w:numPr>
        <w:ind w:left="1140" w:hanging="135"/>
        <w:contextualSpacing/>
        <w:jc w:val="both"/>
        <w:rPr>
          <w:rFonts w:ascii="Arial" w:eastAsia="Arial" w:hAnsi="Arial" w:cs="Arial"/>
          <w:sz w:val="22"/>
          <w:szCs w:val="22"/>
        </w:rPr>
      </w:pPr>
      <w:r>
        <w:rPr>
          <w:rFonts w:ascii="Arial" w:eastAsia="Arial" w:hAnsi="Arial" w:cs="Arial"/>
          <w:sz w:val="22"/>
          <w:szCs w:val="22"/>
        </w:rPr>
        <w:t>Para realizar los reclamos se deberá comunicar fehacientemente el lugar, teléfono (preferentemente telefax) donde dirigirlos y el procedimiento.</w:t>
      </w:r>
      <w:r>
        <w:rPr>
          <w:rFonts w:ascii="Arial" w:eastAsia="Arial" w:hAnsi="Arial" w:cs="Arial"/>
          <w:sz w:val="22"/>
          <w:szCs w:val="22"/>
        </w:rPr>
        <w:br/>
      </w:r>
    </w:p>
    <w:p w:rsidR="00281D35" w:rsidRDefault="00EB0346">
      <w:pPr>
        <w:numPr>
          <w:ilvl w:val="1"/>
          <w:numId w:val="2"/>
        </w:numPr>
        <w:ind w:left="1140" w:hanging="135"/>
        <w:contextualSpacing/>
        <w:jc w:val="both"/>
        <w:rPr>
          <w:rFonts w:ascii="Arial" w:eastAsia="Arial" w:hAnsi="Arial" w:cs="Arial"/>
          <w:sz w:val="22"/>
          <w:szCs w:val="22"/>
        </w:rPr>
      </w:pPr>
      <w:r>
        <w:rPr>
          <w:rFonts w:ascii="Arial" w:eastAsia="Arial" w:hAnsi="Arial" w:cs="Arial"/>
          <w:sz w:val="22"/>
          <w:szCs w:val="22"/>
        </w:rPr>
        <w:t>El oferente deberá contar con un centro de asistencia al usuario, donde puedan evacuarse consultas en forma telefónica y por correo electrónico, cuyo horario será igual al indicado para el servicio de mantenimiento.</w:t>
      </w:r>
    </w:p>
    <w:p w:rsidR="00281D35" w:rsidRDefault="00281D35">
      <w:pPr>
        <w:ind w:left="720"/>
        <w:jc w:val="both"/>
        <w:rPr>
          <w:rFonts w:ascii="Arial" w:eastAsia="Arial" w:hAnsi="Arial" w:cs="Arial"/>
          <w:sz w:val="22"/>
          <w:szCs w:val="22"/>
        </w:rPr>
      </w:pPr>
    </w:p>
    <w:p w:rsidR="00281D35" w:rsidRDefault="00EB0346" w:rsidP="00EB0346">
      <w:pPr>
        <w:numPr>
          <w:ilvl w:val="0"/>
          <w:numId w:val="2"/>
        </w:numPr>
        <w:ind w:left="285" w:hanging="135"/>
        <w:contextualSpacing/>
        <w:rPr>
          <w:rFonts w:ascii="Arial" w:eastAsia="Arial" w:hAnsi="Arial" w:cs="Arial"/>
          <w:sz w:val="22"/>
          <w:szCs w:val="22"/>
        </w:rPr>
      </w:pPr>
      <w:r>
        <w:rPr>
          <w:rFonts w:ascii="Arial" w:eastAsia="Arial" w:hAnsi="Arial" w:cs="Arial"/>
          <w:b/>
          <w:sz w:val="22"/>
          <w:szCs w:val="22"/>
          <w:u w:val="single"/>
        </w:rPr>
        <w:t>Recepción del servicio:</w:t>
      </w:r>
      <w:r>
        <w:rPr>
          <w:rFonts w:ascii="Arial" w:eastAsia="Arial" w:hAnsi="Arial" w:cs="Arial"/>
          <w:sz w:val="22"/>
          <w:szCs w:val="22"/>
        </w:rPr>
        <w:br/>
      </w:r>
    </w:p>
    <w:p w:rsidR="00E60906" w:rsidRDefault="00EB0346">
      <w:pPr>
        <w:numPr>
          <w:ilvl w:val="1"/>
          <w:numId w:val="2"/>
        </w:numPr>
        <w:ind w:left="1140" w:hanging="135"/>
        <w:contextualSpacing/>
        <w:jc w:val="both"/>
        <w:rPr>
          <w:rFonts w:ascii="Arial" w:eastAsia="Arial" w:hAnsi="Arial" w:cs="Arial"/>
          <w:sz w:val="22"/>
          <w:szCs w:val="22"/>
        </w:rPr>
      </w:pPr>
      <w:r>
        <w:rPr>
          <w:rFonts w:ascii="Arial" w:eastAsia="Arial" w:hAnsi="Arial" w:cs="Arial"/>
          <w:sz w:val="22"/>
          <w:szCs w:val="22"/>
        </w:rPr>
        <w:t>La recepción de las instalaciones que sirven como soporte para la prestación del servicio tendrá lugar una vez que la contratista haya cumplido satisfactoriamente con:</w:t>
      </w:r>
    </w:p>
    <w:p w:rsidR="00281D35" w:rsidRDefault="00281D35" w:rsidP="00E60906">
      <w:pPr>
        <w:ind w:left="1140"/>
        <w:contextualSpacing/>
        <w:jc w:val="both"/>
        <w:rPr>
          <w:rFonts w:ascii="Arial" w:eastAsia="Arial" w:hAnsi="Arial" w:cs="Arial"/>
          <w:sz w:val="22"/>
          <w:szCs w:val="22"/>
        </w:rPr>
      </w:pPr>
    </w:p>
    <w:p w:rsidR="00281D35" w:rsidRDefault="00EB0346">
      <w:pPr>
        <w:numPr>
          <w:ilvl w:val="2"/>
          <w:numId w:val="2"/>
        </w:numPr>
        <w:ind w:left="1710" w:hanging="150"/>
        <w:contextualSpacing/>
        <w:jc w:val="both"/>
        <w:rPr>
          <w:rFonts w:ascii="Arial" w:eastAsia="Arial" w:hAnsi="Arial" w:cs="Arial"/>
          <w:b/>
          <w:sz w:val="22"/>
          <w:szCs w:val="22"/>
        </w:rPr>
      </w:pPr>
      <w:r>
        <w:rPr>
          <w:rFonts w:ascii="Arial" w:eastAsia="Arial" w:hAnsi="Arial" w:cs="Arial"/>
          <w:sz w:val="22"/>
          <w:szCs w:val="22"/>
        </w:rPr>
        <w:t>Instalación del enlace con todo su equipamiento.</w:t>
      </w:r>
    </w:p>
    <w:p w:rsidR="00281D35"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 xml:space="preserve">Provisión del(los) </w:t>
      </w:r>
      <w:proofErr w:type="spellStart"/>
      <w:r>
        <w:rPr>
          <w:rFonts w:ascii="Arial" w:eastAsia="Arial" w:hAnsi="Arial" w:cs="Arial"/>
          <w:sz w:val="22"/>
          <w:szCs w:val="22"/>
        </w:rPr>
        <w:t>router</w:t>
      </w:r>
      <w:proofErr w:type="spellEnd"/>
      <w:r>
        <w:rPr>
          <w:rFonts w:ascii="Arial" w:eastAsia="Arial" w:hAnsi="Arial" w:cs="Arial"/>
          <w:sz w:val="22"/>
          <w:szCs w:val="22"/>
        </w:rPr>
        <w:t>(s).</w:t>
      </w:r>
    </w:p>
    <w:p w:rsidR="00281D35"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 xml:space="preserve">Puesta en estado operativo de la totalidad de los equipos y servicios requeridos para el enlace y los  </w:t>
      </w:r>
      <w:proofErr w:type="spellStart"/>
      <w:r>
        <w:rPr>
          <w:rFonts w:ascii="Arial" w:eastAsia="Arial" w:hAnsi="Arial" w:cs="Arial"/>
          <w:sz w:val="22"/>
          <w:szCs w:val="22"/>
        </w:rPr>
        <w:t>routers</w:t>
      </w:r>
      <w:proofErr w:type="spellEnd"/>
      <w:r>
        <w:rPr>
          <w:rFonts w:ascii="Arial" w:eastAsia="Arial" w:hAnsi="Arial" w:cs="Arial"/>
          <w:sz w:val="22"/>
          <w:szCs w:val="22"/>
        </w:rPr>
        <w:t>,</w:t>
      </w:r>
    </w:p>
    <w:p w:rsidR="00281D35"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Ensayos, mediciones y prueba del enlace. En particular la prestataria deberá certificar la tasa de error de la instalación.</w:t>
      </w:r>
    </w:p>
    <w:p w:rsidR="00281D35"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 xml:space="preserve">Configuración del </w:t>
      </w:r>
      <w:proofErr w:type="spellStart"/>
      <w:r>
        <w:rPr>
          <w:rFonts w:ascii="Arial" w:eastAsia="Arial" w:hAnsi="Arial" w:cs="Arial"/>
          <w:sz w:val="22"/>
          <w:szCs w:val="22"/>
        </w:rPr>
        <w:t>router</w:t>
      </w:r>
      <w:proofErr w:type="spellEnd"/>
      <w:r>
        <w:rPr>
          <w:rFonts w:ascii="Arial" w:eastAsia="Arial" w:hAnsi="Arial" w:cs="Arial"/>
          <w:sz w:val="22"/>
          <w:szCs w:val="22"/>
        </w:rPr>
        <w:t xml:space="preserve"> y delegación de su administración al Organismo Licitante,</w:t>
      </w:r>
    </w:p>
    <w:p w:rsidR="00281D35"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Configuración del servicio de acuerdo a las necesidades del  Organismo Licitante.</w:t>
      </w:r>
    </w:p>
    <w:p w:rsidR="00281D35" w:rsidRDefault="00EB0346">
      <w:pPr>
        <w:numPr>
          <w:ilvl w:val="2"/>
          <w:numId w:val="2"/>
        </w:numPr>
        <w:ind w:left="1710" w:hanging="150"/>
        <w:contextualSpacing/>
        <w:jc w:val="both"/>
        <w:rPr>
          <w:rFonts w:ascii="Arial" w:eastAsia="Arial" w:hAnsi="Arial" w:cs="Arial"/>
          <w:sz w:val="22"/>
          <w:szCs w:val="22"/>
        </w:rPr>
      </w:pPr>
      <w:r>
        <w:rPr>
          <w:rFonts w:ascii="Arial" w:eastAsia="Arial" w:hAnsi="Arial" w:cs="Arial"/>
          <w:sz w:val="22"/>
          <w:szCs w:val="22"/>
        </w:rPr>
        <w:t>Presentación de un esquema con identificación de cableado y equipos.</w:t>
      </w:r>
    </w:p>
    <w:p w:rsidR="00E60906" w:rsidRDefault="00E60906">
      <w:pPr>
        <w:jc w:val="center"/>
        <w:rPr>
          <w:rFonts w:ascii="Arial" w:eastAsia="Arial" w:hAnsi="Arial" w:cs="Arial"/>
          <w:sz w:val="22"/>
          <w:szCs w:val="22"/>
        </w:rPr>
      </w:pPr>
      <w:bookmarkStart w:id="3" w:name="_mjc07ldrxjd3" w:colFirst="0" w:colLast="0"/>
      <w:bookmarkEnd w:id="3"/>
    </w:p>
    <w:p w:rsidR="00281D35" w:rsidRDefault="00EB0346">
      <w:pPr>
        <w:jc w:val="center"/>
        <w:rPr>
          <w:rFonts w:ascii="Arial" w:eastAsia="Arial" w:hAnsi="Arial" w:cs="Arial"/>
          <w:b/>
          <w:sz w:val="22"/>
          <w:szCs w:val="22"/>
          <w:u w:val="single"/>
        </w:rPr>
      </w:pPr>
      <w:r>
        <w:rPr>
          <w:rFonts w:ascii="Arial" w:eastAsia="Arial" w:hAnsi="Arial" w:cs="Arial"/>
          <w:sz w:val="22"/>
          <w:szCs w:val="22"/>
        </w:rPr>
        <w:br/>
      </w:r>
      <w:r>
        <w:rPr>
          <w:rFonts w:ascii="Arial" w:eastAsia="Arial" w:hAnsi="Arial" w:cs="Arial"/>
          <w:b/>
          <w:sz w:val="22"/>
          <w:szCs w:val="22"/>
          <w:u w:val="single"/>
        </w:rPr>
        <w:t xml:space="preserve">Adquisición de Servicio de telecomunicaciones con enlace punto a punto de Cincuenta (50) </w:t>
      </w:r>
      <w:r>
        <w:rPr>
          <w:rFonts w:ascii="Arial" w:eastAsia="Arial" w:hAnsi="Arial" w:cs="Arial"/>
          <w:b/>
          <w:sz w:val="22"/>
          <w:szCs w:val="22"/>
          <w:highlight w:val="white"/>
          <w:u w:val="single"/>
        </w:rPr>
        <w:t>Mbps</w:t>
      </w:r>
      <w:r>
        <w:rPr>
          <w:rFonts w:ascii="Arial" w:eastAsia="Arial" w:hAnsi="Arial" w:cs="Arial"/>
          <w:b/>
          <w:sz w:val="22"/>
          <w:szCs w:val="22"/>
          <w:u w:val="single"/>
        </w:rPr>
        <w:t>.</w:t>
      </w:r>
    </w:p>
    <w:p w:rsidR="00281D35" w:rsidRDefault="00281D35">
      <w:pPr>
        <w:jc w:val="both"/>
        <w:rPr>
          <w:rFonts w:ascii="Arial" w:eastAsia="Arial" w:hAnsi="Arial" w:cs="Arial"/>
          <w:sz w:val="22"/>
          <w:szCs w:val="22"/>
          <w:u w:val="single"/>
        </w:rPr>
      </w:pPr>
    </w:p>
    <w:p w:rsidR="00E60906" w:rsidRDefault="00EB0346">
      <w:pPr>
        <w:jc w:val="both"/>
        <w:rPr>
          <w:rFonts w:ascii="Arial" w:eastAsia="Arial" w:hAnsi="Arial" w:cs="Arial"/>
          <w:b/>
          <w:sz w:val="22"/>
          <w:szCs w:val="22"/>
        </w:rPr>
      </w:pPr>
      <w:r>
        <w:rPr>
          <w:rFonts w:ascii="Arial" w:eastAsia="Arial" w:hAnsi="Arial" w:cs="Arial"/>
          <w:b/>
          <w:sz w:val="22"/>
          <w:szCs w:val="22"/>
        </w:rPr>
        <w:t>Especificaciones Técnicas detalladas a continuación, correspondiente a los siguientes renglones.</w:t>
      </w:r>
    </w:p>
    <w:p w:rsidR="00281D35" w:rsidRDefault="00281D35">
      <w:pPr>
        <w:jc w:val="both"/>
        <w:rPr>
          <w:rFonts w:ascii="Arial" w:eastAsia="Arial" w:hAnsi="Arial" w:cs="Arial"/>
          <w:b/>
          <w:sz w:val="22"/>
          <w:szCs w:val="22"/>
        </w:rPr>
      </w:pPr>
    </w:p>
    <w:p w:rsidR="00281D35" w:rsidRDefault="00EB0346">
      <w:pPr>
        <w:jc w:val="both"/>
        <w:rPr>
          <w:rFonts w:ascii="Arial" w:eastAsia="Arial" w:hAnsi="Arial" w:cs="Arial"/>
          <w:sz w:val="22"/>
          <w:szCs w:val="22"/>
        </w:rPr>
      </w:pPr>
      <w:r>
        <w:rPr>
          <w:rFonts w:ascii="Arial" w:eastAsia="Arial" w:hAnsi="Arial" w:cs="Arial"/>
          <w:b/>
          <w:sz w:val="22"/>
          <w:szCs w:val="22"/>
        </w:rPr>
        <w:t xml:space="preserve">Renglón N° 5: </w:t>
      </w:r>
      <w:r>
        <w:rPr>
          <w:rFonts w:ascii="Arial" w:eastAsia="Arial" w:hAnsi="Arial" w:cs="Arial"/>
          <w:sz w:val="22"/>
          <w:szCs w:val="22"/>
        </w:rPr>
        <w:t xml:space="preserve">está compuesto por la Adquisición de Servicio de telecomunicaciones con enlace punto a punto de Cincuenta (50) </w:t>
      </w:r>
      <w:r>
        <w:rPr>
          <w:rFonts w:ascii="Arial" w:eastAsia="Arial" w:hAnsi="Arial" w:cs="Arial"/>
          <w:sz w:val="22"/>
          <w:szCs w:val="22"/>
          <w:highlight w:val="white"/>
        </w:rPr>
        <w:t>Mbps</w:t>
      </w:r>
      <w:r>
        <w:rPr>
          <w:rFonts w:ascii="Arial" w:eastAsia="Arial" w:hAnsi="Arial" w:cs="Arial"/>
          <w:sz w:val="22"/>
          <w:szCs w:val="22"/>
        </w:rPr>
        <w:t xml:space="preserve">, comprendido entre Avenida Dorrego 4019 CABA  </w:t>
      </w:r>
      <w:r>
        <w:rPr>
          <w:rFonts w:ascii="Arial" w:eastAsia="Arial" w:hAnsi="Arial" w:cs="Arial"/>
          <w:b/>
          <w:sz w:val="22"/>
          <w:szCs w:val="22"/>
        </w:rPr>
        <w:t xml:space="preserve">(Casa Central Dorrego) </w:t>
      </w:r>
      <w:proofErr w:type="gramStart"/>
      <w:r>
        <w:rPr>
          <w:rFonts w:ascii="Arial" w:eastAsia="Arial" w:hAnsi="Arial" w:cs="Arial"/>
          <w:sz w:val="22"/>
          <w:szCs w:val="22"/>
        </w:rPr>
        <w:t>y</w:t>
      </w:r>
      <w:proofErr w:type="gramEnd"/>
      <w:r>
        <w:rPr>
          <w:rFonts w:ascii="Arial" w:eastAsia="Arial" w:hAnsi="Arial" w:cs="Arial"/>
          <w:sz w:val="22"/>
          <w:szCs w:val="22"/>
        </w:rPr>
        <w:t xml:space="preserve"> Hipólito </w:t>
      </w:r>
      <w:proofErr w:type="spellStart"/>
      <w:r>
        <w:rPr>
          <w:rFonts w:ascii="Arial" w:eastAsia="Arial" w:hAnsi="Arial" w:cs="Arial"/>
          <w:sz w:val="22"/>
          <w:szCs w:val="22"/>
        </w:rPr>
        <w:t>Yrigoyen</w:t>
      </w:r>
      <w:proofErr w:type="spellEnd"/>
      <w:r>
        <w:rPr>
          <w:rFonts w:ascii="Arial" w:eastAsia="Arial" w:hAnsi="Arial" w:cs="Arial"/>
          <w:sz w:val="22"/>
          <w:szCs w:val="22"/>
        </w:rPr>
        <w:t xml:space="preserve"> 250 Piso 4 Oficina 409 CABA </w:t>
      </w:r>
      <w:r>
        <w:rPr>
          <w:rFonts w:ascii="Arial" w:eastAsia="Arial" w:hAnsi="Arial" w:cs="Arial"/>
          <w:b/>
          <w:sz w:val="22"/>
          <w:szCs w:val="22"/>
        </w:rPr>
        <w:t>(Oficina MECOM)</w:t>
      </w:r>
      <w:r>
        <w:rPr>
          <w:rFonts w:ascii="Arial" w:eastAsia="Arial" w:hAnsi="Arial" w:cs="Arial"/>
          <w:sz w:val="22"/>
          <w:szCs w:val="22"/>
        </w:rPr>
        <w:t xml:space="preserve">. </w:t>
      </w:r>
      <w:r>
        <w:rPr>
          <w:rFonts w:ascii="Arial" w:eastAsia="Arial" w:hAnsi="Arial" w:cs="Arial"/>
          <w:sz w:val="22"/>
          <w:szCs w:val="22"/>
        </w:rPr>
        <w:br/>
        <w:t>Cláusulas y condiciones adicionales figuradas dentro del Pliego de Bases y Condiciones Particulares, y en Apartado - Condiciones Generales, adjunto a las presentes Especificaciones Técnicas.</w:t>
      </w:r>
    </w:p>
    <w:p w:rsidR="00281D35" w:rsidRDefault="00EB0346">
      <w:pPr>
        <w:numPr>
          <w:ilvl w:val="0"/>
          <w:numId w:val="4"/>
        </w:numPr>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Avenida Dorrego 4019 CABA </w:t>
      </w:r>
      <w:r>
        <w:rPr>
          <w:rFonts w:ascii="Arial" w:eastAsia="Arial" w:hAnsi="Arial" w:cs="Arial"/>
          <w:b/>
          <w:sz w:val="22"/>
          <w:szCs w:val="22"/>
        </w:rPr>
        <w:t>(Casa Central Dorrego)</w:t>
      </w:r>
      <w:r>
        <w:rPr>
          <w:rFonts w:ascii="Arial" w:eastAsia="Arial" w:hAnsi="Arial" w:cs="Arial"/>
          <w:sz w:val="22"/>
          <w:szCs w:val="22"/>
          <w:highlight w:val="white"/>
        </w:rPr>
        <w:t xml:space="preserve"> Latitud -34.563434 Longitud -58.417651, </w:t>
      </w:r>
      <w:r>
        <w:rPr>
          <w:rFonts w:ascii="Arial" w:eastAsia="Arial" w:hAnsi="Arial" w:cs="Arial"/>
          <w:sz w:val="22"/>
          <w:szCs w:val="22"/>
        </w:rPr>
        <w:t xml:space="preserve">Hipólito </w:t>
      </w:r>
      <w:proofErr w:type="spellStart"/>
      <w:r>
        <w:rPr>
          <w:rFonts w:ascii="Arial" w:eastAsia="Arial" w:hAnsi="Arial" w:cs="Arial"/>
          <w:sz w:val="22"/>
          <w:szCs w:val="22"/>
        </w:rPr>
        <w:t>Yrigoyen</w:t>
      </w:r>
      <w:proofErr w:type="spellEnd"/>
      <w:r>
        <w:rPr>
          <w:rFonts w:ascii="Arial" w:eastAsia="Arial" w:hAnsi="Arial" w:cs="Arial"/>
          <w:sz w:val="22"/>
          <w:szCs w:val="22"/>
        </w:rPr>
        <w:t xml:space="preserve"> 250 Piso 4 Oficina 409 CABA </w:t>
      </w:r>
      <w:r>
        <w:rPr>
          <w:rFonts w:ascii="Arial" w:eastAsia="Arial" w:hAnsi="Arial" w:cs="Arial"/>
          <w:b/>
          <w:sz w:val="22"/>
          <w:szCs w:val="22"/>
        </w:rPr>
        <w:t>(Oficina MECOM)</w:t>
      </w:r>
      <w:r>
        <w:rPr>
          <w:rFonts w:ascii="Arial" w:eastAsia="Arial" w:hAnsi="Arial" w:cs="Arial"/>
          <w:sz w:val="22"/>
          <w:szCs w:val="22"/>
          <w:highlight w:val="white"/>
        </w:rPr>
        <w:t xml:space="preserve"> Latitud -34.609188 Longitud -58.370189</w:t>
      </w:r>
      <w:r>
        <w:rPr>
          <w:rFonts w:ascii="Arial" w:eastAsia="Arial" w:hAnsi="Arial" w:cs="Arial"/>
          <w:sz w:val="22"/>
          <w:szCs w:val="22"/>
          <w:highlight w:val="white"/>
        </w:rPr>
        <w:br/>
      </w:r>
    </w:p>
    <w:p w:rsidR="00281D35" w:rsidRDefault="00281D35">
      <w:pPr>
        <w:jc w:val="both"/>
        <w:rPr>
          <w:rFonts w:ascii="Arial" w:eastAsia="Arial" w:hAnsi="Arial" w:cs="Arial"/>
          <w:sz w:val="22"/>
          <w:szCs w:val="22"/>
        </w:rPr>
      </w:pPr>
    </w:p>
    <w:p w:rsidR="00281D35" w:rsidRDefault="00EB0346" w:rsidP="00EB0346">
      <w:pPr>
        <w:numPr>
          <w:ilvl w:val="0"/>
          <w:numId w:val="22"/>
        </w:numPr>
        <w:ind w:left="285" w:hanging="135"/>
        <w:contextualSpacing/>
        <w:rPr>
          <w:rFonts w:ascii="Arial" w:eastAsia="Arial" w:hAnsi="Arial" w:cs="Arial"/>
          <w:sz w:val="22"/>
          <w:szCs w:val="22"/>
        </w:rPr>
      </w:pPr>
      <w:r>
        <w:rPr>
          <w:rFonts w:ascii="Arial" w:eastAsia="Arial" w:hAnsi="Arial" w:cs="Arial"/>
          <w:b/>
          <w:sz w:val="22"/>
          <w:szCs w:val="22"/>
          <w:u w:val="single"/>
        </w:rPr>
        <w:t>Acuerdo de Nivel de Servicio:</w:t>
      </w:r>
      <w:r>
        <w:rPr>
          <w:rFonts w:ascii="Arial" w:eastAsia="Arial" w:hAnsi="Arial" w:cs="Arial"/>
          <w:b/>
          <w:sz w:val="22"/>
          <w:szCs w:val="22"/>
        </w:rPr>
        <w:br/>
      </w:r>
    </w:p>
    <w:p w:rsidR="00281D35" w:rsidRDefault="00EB0346">
      <w:pPr>
        <w:numPr>
          <w:ilvl w:val="1"/>
          <w:numId w:val="22"/>
        </w:numPr>
        <w:ind w:left="1140" w:hanging="135"/>
        <w:contextualSpacing/>
        <w:jc w:val="both"/>
        <w:rPr>
          <w:rFonts w:ascii="Arial" w:eastAsia="Arial" w:hAnsi="Arial" w:cs="Arial"/>
          <w:sz w:val="22"/>
          <w:szCs w:val="22"/>
        </w:rPr>
      </w:pPr>
      <w:r>
        <w:rPr>
          <w:rFonts w:ascii="Arial" w:eastAsia="Arial" w:hAnsi="Arial" w:cs="Arial"/>
          <w:sz w:val="22"/>
          <w:szCs w:val="22"/>
        </w:rPr>
        <w:t xml:space="preserve">La velocidad de transmisión de datos del vínculo será de </w:t>
      </w:r>
      <w:r>
        <w:rPr>
          <w:rFonts w:ascii="Arial" w:eastAsia="Arial" w:hAnsi="Arial" w:cs="Arial"/>
          <w:b/>
          <w:sz w:val="22"/>
          <w:szCs w:val="22"/>
        </w:rPr>
        <w:t xml:space="preserve">Cincuenta (50) </w:t>
      </w:r>
      <w:r>
        <w:rPr>
          <w:rFonts w:ascii="Arial" w:eastAsia="Arial" w:hAnsi="Arial" w:cs="Arial"/>
          <w:b/>
          <w:sz w:val="22"/>
          <w:szCs w:val="22"/>
          <w:highlight w:val="white"/>
        </w:rPr>
        <w:t>Mbps</w:t>
      </w:r>
      <w:r>
        <w:rPr>
          <w:rFonts w:ascii="Arial" w:eastAsia="Arial" w:hAnsi="Arial" w:cs="Arial"/>
          <w:b/>
          <w:sz w:val="22"/>
          <w:szCs w:val="22"/>
        </w:rPr>
        <w:t>.</w:t>
      </w:r>
      <w:r>
        <w:rPr>
          <w:rFonts w:ascii="Arial" w:eastAsia="Arial" w:hAnsi="Arial" w:cs="Arial"/>
          <w:b/>
          <w:sz w:val="22"/>
          <w:szCs w:val="22"/>
        </w:rPr>
        <w:br/>
      </w:r>
    </w:p>
    <w:p w:rsidR="00281D35" w:rsidRDefault="00EB0346">
      <w:pPr>
        <w:numPr>
          <w:ilvl w:val="1"/>
          <w:numId w:val="22"/>
        </w:numPr>
        <w:ind w:left="1140" w:hanging="135"/>
        <w:contextualSpacing/>
        <w:jc w:val="both"/>
        <w:rPr>
          <w:rFonts w:ascii="Arial" w:eastAsia="Arial" w:hAnsi="Arial" w:cs="Arial"/>
          <w:sz w:val="22"/>
          <w:szCs w:val="22"/>
        </w:rPr>
      </w:pPr>
      <w:r>
        <w:rPr>
          <w:rFonts w:ascii="Arial" w:eastAsia="Arial" w:hAnsi="Arial" w:cs="Arial"/>
          <w:sz w:val="22"/>
          <w:szCs w:val="22"/>
        </w:rPr>
        <w:t>Se deberán cumplir además, las siguientes características de los servicios de telecomunicaciones, para cumplir un cierto nivel de conformidad:</w:t>
      </w:r>
      <w:r>
        <w:rPr>
          <w:rFonts w:ascii="Arial" w:eastAsia="Arial" w:hAnsi="Arial" w:cs="Arial"/>
          <w:sz w:val="22"/>
          <w:szCs w:val="22"/>
        </w:rPr>
        <w:br/>
      </w:r>
    </w:p>
    <w:p w:rsidR="00E60906"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 xml:space="preserve">La disponibilidad de cada enlace deberá ser del </w:t>
      </w:r>
      <w:r>
        <w:rPr>
          <w:rFonts w:ascii="Arial" w:eastAsia="Arial" w:hAnsi="Arial" w:cs="Arial"/>
          <w:b/>
          <w:sz w:val="22"/>
          <w:szCs w:val="22"/>
        </w:rPr>
        <w:t>99,7%</w:t>
      </w:r>
      <w:r>
        <w:rPr>
          <w:rFonts w:ascii="Arial" w:eastAsia="Arial" w:hAnsi="Arial" w:cs="Arial"/>
          <w:sz w:val="22"/>
          <w:szCs w:val="22"/>
        </w:rPr>
        <w:t xml:space="preserve">, medida en términos anuales y del </w:t>
      </w:r>
      <w:r>
        <w:rPr>
          <w:rFonts w:ascii="Arial" w:eastAsia="Arial" w:hAnsi="Arial" w:cs="Arial"/>
          <w:b/>
          <w:sz w:val="22"/>
          <w:szCs w:val="22"/>
        </w:rPr>
        <w:t>99,2%</w:t>
      </w:r>
      <w:r>
        <w:rPr>
          <w:rFonts w:ascii="Arial" w:eastAsia="Arial" w:hAnsi="Arial" w:cs="Arial"/>
          <w:sz w:val="22"/>
          <w:szCs w:val="22"/>
        </w:rPr>
        <w:t>, en términos mensuales, con una tasa de error de 1 bit errado cada 10</w:t>
      </w:r>
      <w:r>
        <w:rPr>
          <w:rFonts w:ascii="Arial" w:eastAsia="Arial" w:hAnsi="Arial" w:cs="Arial"/>
          <w:sz w:val="22"/>
          <w:szCs w:val="22"/>
          <w:vertAlign w:val="superscript"/>
        </w:rPr>
        <w:t>7</w:t>
      </w:r>
      <w:r>
        <w:rPr>
          <w:rFonts w:ascii="Arial" w:eastAsia="Arial" w:hAnsi="Arial" w:cs="Arial"/>
          <w:sz w:val="22"/>
          <w:szCs w:val="22"/>
        </w:rPr>
        <w:t xml:space="preserve"> bit transmitidos.</w:t>
      </w:r>
    </w:p>
    <w:p w:rsidR="00281D35" w:rsidRDefault="00281D35" w:rsidP="00E60906">
      <w:pPr>
        <w:ind w:left="1710"/>
        <w:contextualSpacing/>
        <w:jc w:val="both"/>
        <w:rPr>
          <w:rFonts w:ascii="Arial" w:eastAsia="Arial" w:hAnsi="Arial" w:cs="Arial"/>
          <w:sz w:val="22"/>
          <w:szCs w:val="22"/>
        </w:rPr>
      </w:pPr>
    </w:p>
    <w:p w:rsidR="00281D35"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El Tiempo Mínimo Medio entre Fallas (</w:t>
      </w:r>
      <w:proofErr w:type="spellStart"/>
      <w:r>
        <w:rPr>
          <w:rFonts w:ascii="Arial" w:eastAsia="Arial" w:hAnsi="Arial" w:cs="Arial"/>
          <w:sz w:val="22"/>
          <w:szCs w:val="22"/>
        </w:rPr>
        <w:t>MTmBF</w:t>
      </w:r>
      <w:proofErr w:type="spellEnd"/>
      <w:r>
        <w:rPr>
          <w:rFonts w:ascii="Arial" w:eastAsia="Arial" w:hAnsi="Arial" w:cs="Arial"/>
          <w:sz w:val="22"/>
          <w:szCs w:val="22"/>
        </w:rPr>
        <w:t>) por mes será de 48 horas.</w:t>
      </w:r>
      <w:r>
        <w:rPr>
          <w:rFonts w:ascii="Arial" w:eastAsia="Arial" w:hAnsi="Arial" w:cs="Arial"/>
          <w:sz w:val="22"/>
          <w:szCs w:val="22"/>
        </w:rPr>
        <w:br/>
      </w:r>
    </w:p>
    <w:p w:rsidR="00281D35"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El Tiempo Mínimo entre Fallas (</w:t>
      </w:r>
      <w:proofErr w:type="spellStart"/>
      <w:r>
        <w:rPr>
          <w:rFonts w:ascii="Arial" w:eastAsia="Arial" w:hAnsi="Arial" w:cs="Arial"/>
          <w:sz w:val="22"/>
          <w:szCs w:val="22"/>
        </w:rPr>
        <w:t>TmBF</w:t>
      </w:r>
      <w:proofErr w:type="spellEnd"/>
      <w:r>
        <w:rPr>
          <w:rFonts w:ascii="Arial" w:eastAsia="Arial" w:hAnsi="Arial" w:cs="Arial"/>
          <w:sz w:val="22"/>
          <w:szCs w:val="22"/>
        </w:rPr>
        <w:t>) por mes será de 24 horas.</w:t>
      </w:r>
      <w:r>
        <w:rPr>
          <w:rFonts w:ascii="Arial" w:eastAsia="Arial" w:hAnsi="Arial" w:cs="Arial"/>
          <w:sz w:val="22"/>
          <w:szCs w:val="22"/>
        </w:rPr>
        <w:br/>
      </w:r>
    </w:p>
    <w:p w:rsidR="00281D35"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El Tiempo Máximo de Restauración del Servicio (TMRS) será menor a 3 horas.</w:t>
      </w:r>
      <w:r>
        <w:rPr>
          <w:rFonts w:ascii="Arial" w:eastAsia="Arial" w:hAnsi="Arial" w:cs="Arial"/>
          <w:sz w:val="22"/>
          <w:szCs w:val="22"/>
        </w:rPr>
        <w:br/>
      </w:r>
    </w:p>
    <w:p w:rsidR="00281D35"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 xml:space="preserve">Siendo:  </w:t>
      </w:r>
      <w:r>
        <w:rPr>
          <w:rFonts w:ascii="Arial" w:eastAsia="Arial" w:hAnsi="Arial" w:cs="Arial"/>
          <w:sz w:val="22"/>
          <w:szCs w:val="22"/>
        </w:rPr>
        <w:br/>
      </w:r>
    </w:p>
    <w:p w:rsidR="00281D35" w:rsidRDefault="00E60906">
      <w:pPr>
        <w:numPr>
          <w:ilvl w:val="3"/>
          <w:numId w:val="22"/>
        </w:numPr>
        <w:ind w:left="2280" w:hanging="150"/>
        <w:contextualSpacing/>
        <w:jc w:val="both"/>
        <w:rPr>
          <w:rFonts w:ascii="Arial" w:eastAsia="Arial" w:hAnsi="Arial" w:cs="Arial"/>
          <w:sz w:val="22"/>
          <w:szCs w:val="22"/>
        </w:rPr>
      </w:pPr>
      <w:r>
        <w:rPr>
          <w:noProof/>
          <w:lang w:val="es-AR" w:eastAsia="es-AR"/>
        </w:rPr>
        <w:drawing>
          <wp:anchor distT="0" distB="0" distL="114300" distR="114300" simplePos="0" relativeHeight="251652096" behindDoc="0" locked="0" layoutInCell="0" hidden="0" allowOverlap="1" wp14:anchorId="4EB57332" wp14:editId="221135B5">
            <wp:simplePos x="0" y="0"/>
            <wp:positionH relativeFrom="margin">
              <wp:align>center</wp:align>
            </wp:positionH>
            <wp:positionV relativeFrom="paragraph">
              <wp:posOffset>762000</wp:posOffset>
            </wp:positionV>
            <wp:extent cx="1117600" cy="609600"/>
            <wp:effectExtent l="0" t="0" r="6350" b="0"/>
            <wp:wrapSquare wrapText="bothSides" distT="0" distB="0" distL="114300" distR="114300"/>
            <wp:docPr id="5"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12"/>
                    <a:srcRect/>
                    <a:stretch>
                      <a:fillRect/>
                    </a:stretch>
                  </pic:blipFill>
                  <pic:spPr>
                    <a:xfrm>
                      <a:off x="0" y="0"/>
                      <a:ext cx="1117600" cy="609600"/>
                    </a:xfrm>
                    <a:prstGeom prst="rect">
                      <a:avLst/>
                    </a:prstGeom>
                    <a:ln/>
                  </pic:spPr>
                </pic:pic>
              </a:graphicData>
            </a:graphic>
          </wp:anchor>
        </w:drawing>
      </w:r>
      <w:r w:rsidR="00EB0346">
        <w:rPr>
          <w:rFonts w:ascii="Arial" w:eastAsia="Arial" w:hAnsi="Arial" w:cs="Arial"/>
          <w:b/>
          <w:sz w:val="22"/>
          <w:szCs w:val="22"/>
        </w:rPr>
        <w:t>Tiempo Mínimo Medio entre Fallas (</w:t>
      </w:r>
      <w:proofErr w:type="spellStart"/>
      <w:r w:rsidR="00EB0346">
        <w:rPr>
          <w:rFonts w:ascii="Arial" w:eastAsia="Arial" w:hAnsi="Arial" w:cs="Arial"/>
          <w:b/>
          <w:sz w:val="22"/>
          <w:szCs w:val="22"/>
        </w:rPr>
        <w:t>MTmBF</w:t>
      </w:r>
      <w:proofErr w:type="spellEnd"/>
      <w:r w:rsidR="00EB0346">
        <w:rPr>
          <w:rFonts w:ascii="Arial" w:eastAsia="Arial" w:hAnsi="Arial" w:cs="Arial"/>
          <w:b/>
          <w:sz w:val="22"/>
          <w:szCs w:val="22"/>
        </w:rPr>
        <w:t>):</w:t>
      </w:r>
      <w:r w:rsidR="00EB0346">
        <w:rPr>
          <w:rFonts w:ascii="Arial" w:eastAsia="Arial" w:hAnsi="Arial" w:cs="Arial"/>
          <w:sz w:val="22"/>
          <w:szCs w:val="22"/>
        </w:rPr>
        <w:t xml:space="preserve"> Es una constante que define el tiempo medio mínimo aceptable entre dos fallas consecutivas. Se deberá cumplir “MTBF &gt; </w:t>
      </w:r>
      <w:proofErr w:type="spellStart"/>
      <w:r w:rsidR="00EB0346">
        <w:rPr>
          <w:rFonts w:ascii="Arial" w:eastAsia="Arial" w:hAnsi="Arial" w:cs="Arial"/>
          <w:sz w:val="22"/>
          <w:szCs w:val="22"/>
        </w:rPr>
        <w:t>MTmBF</w:t>
      </w:r>
      <w:proofErr w:type="spellEnd"/>
      <w:r w:rsidR="00EB0346">
        <w:rPr>
          <w:rFonts w:ascii="Arial" w:eastAsia="Arial" w:hAnsi="Arial" w:cs="Arial"/>
          <w:sz w:val="22"/>
          <w:szCs w:val="22"/>
        </w:rPr>
        <w:t xml:space="preserve"> dónde el “Tiempo Medio entre Fallas” (MTBF) se define como: </w:t>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t>n = número de fallas ocurridas en el mes.</w:t>
      </w:r>
      <w:r w:rsidR="00EB0346">
        <w:rPr>
          <w:rFonts w:ascii="Arial" w:eastAsia="Arial" w:hAnsi="Arial" w:cs="Arial"/>
          <w:sz w:val="22"/>
          <w:szCs w:val="22"/>
        </w:rPr>
        <w:br/>
      </w:r>
      <w:proofErr w:type="spellStart"/>
      <w:r w:rsidR="00EB0346">
        <w:rPr>
          <w:rFonts w:ascii="Arial" w:eastAsia="Arial" w:hAnsi="Arial" w:cs="Arial"/>
          <w:sz w:val="22"/>
          <w:szCs w:val="22"/>
        </w:rPr>
        <w:t>TBFi</w:t>
      </w:r>
      <w:proofErr w:type="spellEnd"/>
      <w:r w:rsidR="00EB0346">
        <w:rPr>
          <w:rFonts w:ascii="Arial" w:eastAsia="Arial" w:hAnsi="Arial" w:cs="Arial"/>
          <w:sz w:val="22"/>
          <w:szCs w:val="22"/>
        </w:rPr>
        <w:t xml:space="preserve"> = Tiempo transcurrido entre la falla número (i) y la falla número (i-1).</w:t>
      </w:r>
      <w:r w:rsidR="00EB0346">
        <w:rPr>
          <w:rFonts w:ascii="Arial" w:eastAsia="Arial" w:hAnsi="Arial" w:cs="Arial"/>
          <w:sz w:val="22"/>
          <w:szCs w:val="22"/>
        </w:rPr>
        <w:br/>
      </w:r>
    </w:p>
    <w:p w:rsidR="00281D35" w:rsidRDefault="00EB0346">
      <w:pPr>
        <w:numPr>
          <w:ilvl w:val="3"/>
          <w:numId w:val="22"/>
        </w:numPr>
        <w:ind w:left="2280" w:hanging="150"/>
        <w:contextualSpacing/>
        <w:jc w:val="both"/>
        <w:rPr>
          <w:rFonts w:ascii="Arial" w:eastAsia="Arial" w:hAnsi="Arial" w:cs="Arial"/>
          <w:sz w:val="22"/>
          <w:szCs w:val="22"/>
        </w:rPr>
      </w:pPr>
      <w:r>
        <w:rPr>
          <w:rFonts w:ascii="Arial" w:eastAsia="Arial" w:hAnsi="Arial" w:cs="Arial"/>
          <w:b/>
          <w:sz w:val="22"/>
          <w:szCs w:val="22"/>
        </w:rPr>
        <w:t>TBF (Tiempo entre fallas):</w:t>
      </w:r>
      <w:r>
        <w:rPr>
          <w:rFonts w:ascii="Arial" w:eastAsia="Arial" w:hAnsi="Arial" w:cs="Arial"/>
          <w:sz w:val="22"/>
          <w:szCs w:val="22"/>
        </w:rPr>
        <w:t xml:space="preserve"> define el tiempo entre dos fallas consecutivas.</w:t>
      </w:r>
      <w:r>
        <w:rPr>
          <w:rFonts w:ascii="Arial" w:eastAsia="Arial" w:hAnsi="Arial" w:cs="Arial"/>
          <w:sz w:val="22"/>
          <w:szCs w:val="22"/>
        </w:rPr>
        <w:br/>
      </w:r>
      <w:r>
        <w:rPr>
          <w:rFonts w:ascii="Arial" w:eastAsia="Arial" w:hAnsi="Arial" w:cs="Arial"/>
          <w:sz w:val="22"/>
          <w:szCs w:val="22"/>
        </w:rPr>
        <w:br/>
      </w:r>
      <w:r>
        <w:rPr>
          <w:noProof/>
          <w:lang w:val="es-AR" w:eastAsia="es-AR"/>
        </w:rPr>
        <w:drawing>
          <wp:inline distT="0" distB="0" distL="114300" distR="114300">
            <wp:extent cx="1358900" cy="241300"/>
            <wp:effectExtent l="0" t="0" r="0" b="0"/>
            <wp:docPr id="15" name="image29.png"/>
            <wp:cNvGraphicFramePr/>
            <a:graphic xmlns:a="http://schemas.openxmlformats.org/drawingml/2006/main">
              <a:graphicData uri="http://schemas.openxmlformats.org/drawingml/2006/picture">
                <pic:pic xmlns:pic="http://schemas.openxmlformats.org/drawingml/2006/picture">
                  <pic:nvPicPr>
                    <pic:cNvPr id="0" name="image29.png"/>
                    <pic:cNvPicPr preferRelativeResize="0"/>
                  </pic:nvPicPr>
                  <pic:blipFill>
                    <a:blip r:embed="rId13"/>
                    <a:srcRect/>
                    <a:stretch>
                      <a:fillRect/>
                    </a:stretch>
                  </pic:blipFill>
                  <pic:spPr>
                    <a:xfrm>
                      <a:off x="0" y="0"/>
                      <a:ext cx="1358900" cy="241300"/>
                    </a:xfrm>
                    <a:prstGeom prst="rect">
                      <a:avLst/>
                    </a:prstGeom>
                    <a:ln/>
                  </pic:spPr>
                </pic:pic>
              </a:graphicData>
            </a:graphic>
          </wp:inline>
        </w:drawing>
      </w:r>
      <w:r>
        <w:rPr>
          <w:rFonts w:ascii="Arial" w:eastAsia="Arial" w:hAnsi="Arial" w:cs="Arial"/>
          <w:sz w:val="22"/>
          <w:szCs w:val="22"/>
        </w:rPr>
        <w:t xml:space="preserve">       Debe cumplirse:    </w:t>
      </w:r>
      <w:proofErr w:type="spellStart"/>
      <w:r>
        <w:rPr>
          <w:rFonts w:ascii="Arial" w:eastAsia="Arial" w:hAnsi="Arial" w:cs="Arial"/>
          <w:sz w:val="22"/>
          <w:szCs w:val="22"/>
        </w:rPr>
        <w:t>TBF</w:t>
      </w:r>
      <w:r>
        <w:rPr>
          <w:rFonts w:ascii="Arial" w:eastAsia="Arial" w:hAnsi="Arial" w:cs="Arial"/>
          <w:sz w:val="22"/>
          <w:szCs w:val="22"/>
          <w:vertAlign w:val="subscript"/>
        </w:rPr>
        <w:t>i</w:t>
      </w:r>
      <w:proofErr w:type="spellEnd"/>
      <w:r>
        <w:rPr>
          <w:rFonts w:ascii="Arial" w:eastAsia="Arial" w:hAnsi="Arial" w:cs="Arial"/>
          <w:sz w:val="22"/>
          <w:szCs w:val="22"/>
          <w:vertAlign w:val="subscript"/>
        </w:rPr>
        <w:t xml:space="preserve"> </w:t>
      </w:r>
      <w:r>
        <w:rPr>
          <w:rFonts w:ascii="Arial" w:eastAsia="Arial" w:hAnsi="Arial" w:cs="Arial"/>
          <w:sz w:val="22"/>
          <w:szCs w:val="22"/>
        </w:rPr>
        <w:t xml:space="preserve"> &gt; </w:t>
      </w:r>
      <w:proofErr w:type="spellStart"/>
      <w:r>
        <w:rPr>
          <w:rFonts w:ascii="Arial" w:eastAsia="Arial" w:hAnsi="Arial" w:cs="Arial"/>
          <w:sz w:val="22"/>
          <w:szCs w:val="22"/>
        </w:rPr>
        <w:t>TmBF</w:t>
      </w:r>
      <w:proofErr w:type="spellEnd"/>
      <w:r>
        <w:rPr>
          <w:rFonts w:ascii="Arial" w:eastAsia="Arial" w:hAnsi="Arial" w:cs="Arial"/>
          <w:sz w:val="22"/>
          <w:szCs w:val="22"/>
        </w:rPr>
        <w:t>.</w:t>
      </w:r>
      <w:r>
        <w:rPr>
          <w:rFonts w:ascii="Arial" w:eastAsia="Arial" w:hAnsi="Arial" w:cs="Arial"/>
          <w:sz w:val="22"/>
          <w:szCs w:val="22"/>
        </w:rPr>
        <w:br/>
      </w:r>
    </w:p>
    <w:p w:rsidR="00E60906" w:rsidRDefault="00EB0346">
      <w:pPr>
        <w:numPr>
          <w:ilvl w:val="3"/>
          <w:numId w:val="22"/>
        </w:numPr>
        <w:ind w:left="2280" w:hanging="150"/>
        <w:contextualSpacing/>
        <w:jc w:val="both"/>
        <w:rPr>
          <w:rFonts w:ascii="Arial" w:eastAsia="Arial" w:hAnsi="Arial" w:cs="Arial"/>
          <w:sz w:val="22"/>
          <w:szCs w:val="22"/>
        </w:rPr>
      </w:pPr>
      <w:r>
        <w:rPr>
          <w:rFonts w:ascii="Arial" w:eastAsia="Arial" w:hAnsi="Arial" w:cs="Arial"/>
          <w:b/>
          <w:sz w:val="22"/>
          <w:szCs w:val="22"/>
        </w:rPr>
        <w:t>Tiempo Mínimo entre Fallas (</w:t>
      </w:r>
      <w:proofErr w:type="spellStart"/>
      <w:r>
        <w:rPr>
          <w:rFonts w:ascii="Arial" w:eastAsia="Arial" w:hAnsi="Arial" w:cs="Arial"/>
          <w:b/>
          <w:sz w:val="22"/>
          <w:szCs w:val="22"/>
        </w:rPr>
        <w:t>TmBF</w:t>
      </w:r>
      <w:proofErr w:type="spellEnd"/>
      <w:r>
        <w:rPr>
          <w:rFonts w:ascii="Arial" w:eastAsia="Arial" w:hAnsi="Arial" w:cs="Arial"/>
          <w:b/>
          <w:sz w:val="22"/>
          <w:szCs w:val="22"/>
        </w:rPr>
        <w:t xml:space="preserve">): </w:t>
      </w:r>
      <w:r>
        <w:rPr>
          <w:rFonts w:ascii="Arial" w:eastAsia="Arial" w:hAnsi="Arial" w:cs="Arial"/>
          <w:sz w:val="22"/>
          <w:szCs w:val="22"/>
        </w:rPr>
        <w:t xml:space="preserve">Es una constante que define el tiempo mínimo aceptable entre dos fallas consecutivas. </w:t>
      </w:r>
      <w:proofErr w:type="spellStart"/>
      <w:r>
        <w:rPr>
          <w:rFonts w:ascii="Arial" w:eastAsia="Arial" w:hAnsi="Arial" w:cs="Arial"/>
          <w:sz w:val="22"/>
          <w:szCs w:val="22"/>
        </w:rPr>
        <w:t>FT</w:t>
      </w:r>
      <w:r>
        <w:rPr>
          <w:rFonts w:ascii="Arial" w:eastAsia="Arial" w:hAnsi="Arial" w:cs="Arial"/>
          <w:sz w:val="22"/>
          <w:szCs w:val="22"/>
          <w:vertAlign w:val="subscript"/>
        </w:rPr>
        <w:t>i</w:t>
      </w:r>
      <w:proofErr w:type="spellEnd"/>
      <w:r>
        <w:rPr>
          <w:rFonts w:ascii="Arial" w:eastAsia="Arial" w:hAnsi="Arial" w:cs="Arial"/>
          <w:sz w:val="22"/>
          <w:szCs w:val="22"/>
        </w:rPr>
        <w:t xml:space="preserve"> (Tiempo de la falla): momento de ocurrencia de la falla. Puede definirse como:</w:t>
      </w:r>
    </w:p>
    <w:p w:rsidR="00E60906" w:rsidRDefault="00E60906" w:rsidP="00E60906">
      <w:pPr>
        <w:ind w:left="2280"/>
        <w:contextualSpacing/>
        <w:jc w:val="both"/>
        <w:rPr>
          <w:rFonts w:ascii="Arial" w:eastAsia="Arial" w:hAnsi="Arial" w:cs="Arial"/>
          <w:sz w:val="22"/>
          <w:szCs w:val="22"/>
        </w:rPr>
      </w:pPr>
      <w:r>
        <w:rPr>
          <w:noProof/>
          <w:lang w:val="es-AR" w:eastAsia="es-AR"/>
        </w:rPr>
        <w:drawing>
          <wp:anchor distT="0" distB="0" distL="114300" distR="114300" simplePos="0" relativeHeight="251655168" behindDoc="0" locked="0" layoutInCell="0" hidden="0" allowOverlap="1">
            <wp:simplePos x="0" y="0"/>
            <wp:positionH relativeFrom="page">
              <wp:align>center</wp:align>
            </wp:positionH>
            <wp:positionV relativeFrom="paragraph">
              <wp:posOffset>114300</wp:posOffset>
            </wp:positionV>
            <wp:extent cx="965200" cy="419100"/>
            <wp:effectExtent l="0" t="0" r="6350" b="0"/>
            <wp:wrapSquare wrapText="bothSides" distT="0" distB="0" distL="114300" distR="114300"/>
            <wp:docPr id="23" name="image38.png"/>
            <wp:cNvGraphicFramePr/>
            <a:graphic xmlns:a="http://schemas.openxmlformats.org/drawingml/2006/main">
              <a:graphicData uri="http://schemas.openxmlformats.org/drawingml/2006/picture">
                <pic:pic xmlns:pic="http://schemas.openxmlformats.org/drawingml/2006/picture">
                  <pic:nvPicPr>
                    <pic:cNvPr id="0" name="image38.png"/>
                    <pic:cNvPicPr preferRelativeResize="0"/>
                  </pic:nvPicPr>
                  <pic:blipFill>
                    <a:blip r:embed="rId14"/>
                    <a:srcRect/>
                    <a:stretch>
                      <a:fillRect/>
                    </a:stretch>
                  </pic:blipFill>
                  <pic:spPr>
                    <a:xfrm>
                      <a:off x="0" y="0"/>
                      <a:ext cx="965200" cy="419100"/>
                    </a:xfrm>
                    <a:prstGeom prst="rect">
                      <a:avLst/>
                    </a:prstGeom>
                    <a:ln/>
                  </pic:spPr>
                </pic:pic>
              </a:graphicData>
            </a:graphic>
          </wp:anchor>
        </w:drawing>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t xml:space="preserve">Siendo </w:t>
      </w:r>
      <w:proofErr w:type="spellStart"/>
      <w:r w:rsidR="00EB0346">
        <w:rPr>
          <w:rFonts w:ascii="Arial" w:eastAsia="Arial" w:hAnsi="Arial" w:cs="Arial"/>
          <w:sz w:val="22"/>
          <w:szCs w:val="22"/>
        </w:rPr>
        <w:t>E</w:t>
      </w:r>
      <w:r w:rsidR="00EB0346">
        <w:rPr>
          <w:rFonts w:ascii="Arial" w:eastAsia="Arial" w:hAnsi="Arial" w:cs="Arial"/>
          <w:sz w:val="22"/>
          <w:szCs w:val="22"/>
          <w:vertAlign w:val="subscript"/>
        </w:rPr>
        <w:t>ji</w:t>
      </w:r>
      <w:proofErr w:type="spellEnd"/>
      <w:r w:rsidR="00EB0346">
        <w:rPr>
          <w:rFonts w:ascii="Arial" w:eastAsia="Arial" w:hAnsi="Arial" w:cs="Arial"/>
          <w:sz w:val="22"/>
          <w:szCs w:val="22"/>
        </w:rPr>
        <w:t xml:space="preserve"> ( j : 1..3) alguno de los tiempos E</w:t>
      </w:r>
      <w:r w:rsidR="00EB0346">
        <w:rPr>
          <w:rFonts w:ascii="Arial" w:eastAsia="Arial" w:hAnsi="Arial" w:cs="Arial"/>
          <w:sz w:val="22"/>
          <w:szCs w:val="22"/>
          <w:vertAlign w:val="subscript"/>
        </w:rPr>
        <w:t>1i</w:t>
      </w:r>
      <w:r w:rsidR="00EB0346">
        <w:rPr>
          <w:rFonts w:ascii="Arial" w:eastAsia="Arial" w:hAnsi="Arial" w:cs="Arial"/>
          <w:sz w:val="22"/>
          <w:szCs w:val="22"/>
        </w:rPr>
        <w:t>, E</w:t>
      </w:r>
      <w:r w:rsidR="00EB0346">
        <w:rPr>
          <w:rFonts w:ascii="Arial" w:eastAsia="Arial" w:hAnsi="Arial" w:cs="Arial"/>
          <w:sz w:val="22"/>
          <w:szCs w:val="22"/>
          <w:vertAlign w:val="subscript"/>
        </w:rPr>
        <w:t>2i</w:t>
      </w:r>
      <w:r w:rsidR="00EB0346">
        <w:rPr>
          <w:rFonts w:ascii="Arial" w:eastAsia="Arial" w:hAnsi="Arial" w:cs="Arial"/>
          <w:sz w:val="22"/>
          <w:szCs w:val="22"/>
        </w:rPr>
        <w:t xml:space="preserve"> </w:t>
      </w:r>
      <w:proofErr w:type="spellStart"/>
      <w:r w:rsidR="00EB0346">
        <w:rPr>
          <w:rFonts w:ascii="Arial" w:eastAsia="Arial" w:hAnsi="Arial" w:cs="Arial"/>
          <w:sz w:val="22"/>
          <w:szCs w:val="22"/>
        </w:rPr>
        <w:t>ó</w:t>
      </w:r>
      <w:proofErr w:type="spellEnd"/>
      <w:r w:rsidR="00EB0346">
        <w:rPr>
          <w:rFonts w:ascii="Arial" w:eastAsia="Arial" w:hAnsi="Arial" w:cs="Arial"/>
          <w:sz w:val="22"/>
          <w:szCs w:val="22"/>
        </w:rPr>
        <w:t xml:space="preserve"> E</w:t>
      </w:r>
      <w:r w:rsidR="00EB0346">
        <w:rPr>
          <w:rFonts w:ascii="Arial" w:eastAsia="Arial" w:hAnsi="Arial" w:cs="Arial"/>
          <w:sz w:val="22"/>
          <w:szCs w:val="22"/>
          <w:vertAlign w:val="subscript"/>
        </w:rPr>
        <w:t>3i</w:t>
      </w:r>
      <w:r w:rsidR="00EB0346">
        <w:rPr>
          <w:rFonts w:ascii="Arial" w:eastAsia="Arial" w:hAnsi="Arial" w:cs="Arial"/>
          <w:sz w:val="22"/>
          <w:szCs w:val="22"/>
        </w:rPr>
        <w:t>, el primero que se haya podido determinar para la falla número (i) donde E</w:t>
      </w:r>
      <w:r w:rsidR="00EB0346">
        <w:rPr>
          <w:rFonts w:ascii="Arial" w:eastAsia="Arial" w:hAnsi="Arial" w:cs="Arial"/>
          <w:sz w:val="22"/>
          <w:szCs w:val="22"/>
          <w:vertAlign w:val="subscript"/>
        </w:rPr>
        <w:t>1</w:t>
      </w:r>
      <w:r w:rsidR="00EB0346">
        <w:rPr>
          <w:rFonts w:ascii="Arial" w:eastAsia="Arial" w:hAnsi="Arial" w:cs="Arial"/>
          <w:sz w:val="22"/>
          <w:szCs w:val="22"/>
        </w:rPr>
        <w:t>, E</w:t>
      </w:r>
      <w:r w:rsidR="00EB0346">
        <w:rPr>
          <w:rFonts w:ascii="Arial" w:eastAsia="Arial" w:hAnsi="Arial" w:cs="Arial"/>
          <w:sz w:val="22"/>
          <w:szCs w:val="22"/>
          <w:vertAlign w:val="subscript"/>
        </w:rPr>
        <w:t>2</w:t>
      </w:r>
      <w:r w:rsidR="00EB0346">
        <w:rPr>
          <w:rFonts w:ascii="Arial" w:eastAsia="Arial" w:hAnsi="Arial" w:cs="Arial"/>
          <w:sz w:val="22"/>
          <w:szCs w:val="22"/>
        </w:rPr>
        <w:t>, E</w:t>
      </w:r>
      <w:r w:rsidR="00EB0346">
        <w:rPr>
          <w:rFonts w:ascii="Arial" w:eastAsia="Arial" w:hAnsi="Arial" w:cs="Arial"/>
          <w:sz w:val="22"/>
          <w:szCs w:val="22"/>
          <w:vertAlign w:val="subscript"/>
        </w:rPr>
        <w:t>3</w:t>
      </w:r>
      <w:r w:rsidR="00EB0346">
        <w:rPr>
          <w:rFonts w:ascii="Arial" w:eastAsia="Arial" w:hAnsi="Arial" w:cs="Arial"/>
          <w:sz w:val="22"/>
          <w:szCs w:val="22"/>
        </w:rPr>
        <w:t xml:space="preserve"> y E</w:t>
      </w:r>
      <w:r w:rsidR="00EB0346">
        <w:rPr>
          <w:rFonts w:ascii="Arial" w:eastAsia="Arial" w:hAnsi="Arial" w:cs="Arial"/>
          <w:sz w:val="22"/>
          <w:szCs w:val="22"/>
          <w:vertAlign w:val="subscript"/>
        </w:rPr>
        <w:t>4</w:t>
      </w:r>
      <w:r w:rsidR="00EB0346">
        <w:rPr>
          <w:rFonts w:ascii="Arial" w:eastAsia="Arial" w:hAnsi="Arial" w:cs="Arial"/>
          <w:sz w:val="22"/>
          <w:szCs w:val="22"/>
        </w:rPr>
        <w:t xml:space="preserve"> son eventos medidos en año, mes, día, hora y minuto, que corresponden a:</w:t>
      </w:r>
    </w:p>
    <w:p w:rsidR="00E60906" w:rsidRDefault="00EB0346" w:rsidP="00E60906">
      <w:pPr>
        <w:ind w:left="2280"/>
        <w:contextualSpacing/>
        <w:jc w:val="both"/>
        <w:rPr>
          <w:rFonts w:ascii="Arial" w:eastAsia="Arial" w:hAnsi="Arial" w:cs="Arial"/>
          <w:sz w:val="22"/>
          <w:szCs w:val="22"/>
        </w:rPr>
      </w:pPr>
      <w:r>
        <w:rPr>
          <w:rFonts w:ascii="Arial" w:eastAsia="Arial" w:hAnsi="Arial" w:cs="Arial"/>
          <w:sz w:val="22"/>
          <w:szCs w:val="22"/>
        </w:rPr>
        <w:t>E1 = Determinación efectiva de falla.</w:t>
      </w:r>
    </w:p>
    <w:p w:rsidR="00E60906" w:rsidRDefault="00EB0346" w:rsidP="00E60906">
      <w:pPr>
        <w:ind w:left="2280"/>
        <w:contextualSpacing/>
        <w:jc w:val="both"/>
        <w:rPr>
          <w:rFonts w:ascii="Arial" w:eastAsia="Arial" w:hAnsi="Arial" w:cs="Arial"/>
          <w:sz w:val="22"/>
          <w:szCs w:val="22"/>
        </w:rPr>
      </w:pPr>
      <w:r>
        <w:rPr>
          <w:rFonts w:ascii="Arial" w:eastAsia="Arial" w:hAnsi="Arial" w:cs="Arial"/>
          <w:sz w:val="22"/>
          <w:szCs w:val="22"/>
        </w:rPr>
        <w:t>E2 = Notificación al proveedor por parte del cliente.</w:t>
      </w:r>
    </w:p>
    <w:p w:rsidR="00E60906" w:rsidRDefault="00EB0346" w:rsidP="00E60906">
      <w:pPr>
        <w:ind w:left="2280"/>
        <w:contextualSpacing/>
        <w:jc w:val="both"/>
        <w:rPr>
          <w:rFonts w:ascii="Arial" w:eastAsia="Arial" w:hAnsi="Arial" w:cs="Arial"/>
          <w:sz w:val="22"/>
          <w:szCs w:val="22"/>
        </w:rPr>
      </w:pPr>
      <w:r>
        <w:rPr>
          <w:rFonts w:ascii="Arial" w:eastAsia="Arial" w:hAnsi="Arial" w:cs="Arial"/>
          <w:sz w:val="22"/>
          <w:szCs w:val="22"/>
        </w:rPr>
        <w:t>E3 = Respuesta del proveedor.</w:t>
      </w:r>
    </w:p>
    <w:p w:rsidR="00E60906" w:rsidRDefault="00EB0346" w:rsidP="00E60906">
      <w:pPr>
        <w:ind w:left="2280"/>
        <w:contextualSpacing/>
        <w:jc w:val="both"/>
        <w:rPr>
          <w:rFonts w:ascii="Arial" w:eastAsia="Arial" w:hAnsi="Arial" w:cs="Arial"/>
          <w:sz w:val="22"/>
          <w:szCs w:val="22"/>
        </w:rPr>
      </w:pPr>
      <w:r>
        <w:rPr>
          <w:rFonts w:ascii="Arial" w:eastAsia="Arial" w:hAnsi="Arial" w:cs="Arial"/>
          <w:sz w:val="22"/>
          <w:szCs w:val="22"/>
        </w:rPr>
        <w:t>E4 = Solución efectiva de la falla.</w:t>
      </w:r>
    </w:p>
    <w:p w:rsidR="00281D35" w:rsidRDefault="00281D35" w:rsidP="00E60906">
      <w:pPr>
        <w:ind w:left="2280"/>
        <w:contextualSpacing/>
        <w:jc w:val="both"/>
        <w:rPr>
          <w:rFonts w:ascii="Arial" w:eastAsia="Arial" w:hAnsi="Arial" w:cs="Arial"/>
          <w:sz w:val="22"/>
          <w:szCs w:val="22"/>
        </w:rPr>
      </w:pPr>
    </w:p>
    <w:p w:rsidR="00281D35" w:rsidRDefault="00EB0346">
      <w:pPr>
        <w:numPr>
          <w:ilvl w:val="3"/>
          <w:numId w:val="22"/>
        </w:numPr>
        <w:ind w:left="2280" w:hanging="150"/>
        <w:contextualSpacing/>
        <w:jc w:val="both"/>
        <w:rPr>
          <w:rFonts w:ascii="Arial" w:eastAsia="Arial" w:hAnsi="Arial" w:cs="Arial"/>
          <w:sz w:val="22"/>
          <w:szCs w:val="22"/>
        </w:rPr>
      </w:pPr>
      <w:r>
        <w:rPr>
          <w:rFonts w:ascii="Arial" w:eastAsia="Arial" w:hAnsi="Arial" w:cs="Arial"/>
          <w:b/>
          <w:sz w:val="22"/>
          <w:szCs w:val="22"/>
        </w:rPr>
        <w:t>Tiempo Máximo de Restauración del Servicio (TMRS):</w:t>
      </w:r>
      <w:r>
        <w:rPr>
          <w:rFonts w:ascii="Arial" w:eastAsia="Arial" w:hAnsi="Arial" w:cs="Arial"/>
          <w:sz w:val="22"/>
          <w:szCs w:val="22"/>
        </w:rPr>
        <w:t xml:space="preserve"> Es una constante que define el tiempo máximo de restauración del servicio aceptable.</w:t>
      </w:r>
      <w:r>
        <w:rPr>
          <w:rFonts w:ascii="Arial" w:eastAsia="Arial" w:hAnsi="Arial" w:cs="Arial"/>
          <w:sz w:val="22"/>
          <w:szCs w:val="22"/>
        </w:rPr>
        <w:br/>
      </w:r>
    </w:p>
    <w:p w:rsidR="00E60906" w:rsidRDefault="00EB0346">
      <w:pPr>
        <w:numPr>
          <w:ilvl w:val="0"/>
          <w:numId w:val="22"/>
        </w:numPr>
        <w:ind w:left="285" w:hanging="135"/>
        <w:contextualSpacing/>
        <w:jc w:val="both"/>
        <w:rPr>
          <w:rFonts w:ascii="Arial" w:eastAsia="Arial" w:hAnsi="Arial" w:cs="Arial"/>
          <w:sz w:val="22"/>
          <w:szCs w:val="22"/>
        </w:rPr>
      </w:pPr>
      <w:r>
        <w:rPr>
          <w:rFonts w:ascii="Arial" w:eastAsia="Arial" w:hAnsi="Arial" w:cs="Arial"/>
          <w:b/>
          <w:sz w:val="22"/>
          <w:szCs w:val="22"/>
          <w:u w:val="single"/>
        </w:rPr>
        <w:t>Reportes:</w:t>
      </w:r>
      <w:r>
        <w:rPr>
          <w:rFonts w:ascii="Arial" w:eastAsia="Arial" w:hAnsi="Arial" w:cs="Arial"/>
          <w:sz w:val="22"/>
          <w:szCs w:val="22"/>
        </w:rPr>
        <w:br/>
      </w:r>
      <w:r>
        <w:rPr>
          <w:rFonts w:ascii="Arial" w:eastAsia="Arial" w:hAnsi="Arial" w:cs="Arial"/>
          <w:sz w:val="22"/>
          <w:szCs w:val="22"/>
        </w:rPr>
        <w:br/>
        <w:t>A los efectos de lograr un efectivo control por parte del Servicio Meteorológico Nacional, de los niveles de calidad de servicio acordados, deberá facilitar un mecanismo de reportes e informes adecuados y en tiempo real que informen sobre:</w:t>
      </w:r>
    </w:p>
    <w:p w:rsidR="00281D35" w:rsidRDefault="00281D35" w:rsidP="00E60906">
      <w:pPr>
        <w:ind w:left="285"/>
        <w:contextualSpacing/>
        <w:jc w:val="both"/>
        <w:rPr>
          <w:rFonts w:ascii="Arial" w:eastAsia="Arial" w:hAnsi="Arial" w:cs="Arial"/>
          <w:sz w:val="22"/>
          <w:szCs w:val="22"/>
        </w:rPr>
      </w:pPr>
    </w:p>
    <w:p w:rsidR="00E60906" w:rsidRDefault="00EB0346">
      <w:pPr>
        <w:numPr>
          <w:ilvl w:val="1"/>
          <w:numId w:val="22"/>
        </w:numPr>
        <w:ind w:left="1140" w:hanging="135"/>
        <w:contextualSpacing/>
        <w:jc w:val="both"/>
        <w:rPr>
          <w:rFonts w:ascii="Arial" w:eastAsia="Arial" w:hAnsi="Arial" w:cs="Arial"/>
          <w:sz w:val="22"/>
          <w:szCs w:val="22"/>
        </w:rPr>
      </w:pPr>
      <w:r>
        <w:rPr>
          <w:rFonts w:ascii="Arial" w:eastAsia="Arial" w:hAnsi="Arial" w:cs="Arial"/>
          <w:sz w:val="22"/>
          <w:szCs w:val="22"/>
        </w:rPr>
        <w:t>Servicios: (gráficas de uso del servicio, tráfico).</w:t>
      </w:r>
    </w:p>
    <w:p w:rsidR="00281D35" w:rsidRDefault="00281D35" w:rsidP="00E60906">
      <w:pPr>
        <w:ind w:left="1140"/>
        <w:contextualSpacing/>
        <w:jc w:val="both"/>
        <w:rPr>
          <w:rFonts w:ascii="Arial" w:eastAsia="Arial" w:hAnsi="Arial" w:cs="Arial"/>
          <w:sz w:val="22"/>
          <w:szCs w:val="22"/>
        </w:rPr>
      </w:pPr>
    </w:p>
    <w:p w:rsidR="00E60906" w:rsidRDefault="00EB0346">
      <w:pPr>
        <w:numPr>
          <w:ilvl w:val="1"/>
          <w:numId w:val="22"/>
        </w:numPr>
        <w:ind w:left="1140" w:hanging="135"/>
        <w:contextualSpacing/>
        <w:jc w:val="both"/>
        <w:rPr>
          <w:rFonts w:ascii="Arial" w:eastAsia="Arial" w:hAnsi="Arial" w:cs="Arial"/>
          <w:sz w:val="22"/>
          <w:szCs w:val="22"/>
        </w:rPr>
      </w:pPr>
      <w:r>
        <w:rPr>
          <w:rFonts w:ascii="Arial" w:eastAsia="Arial" w:hAnsi="Arial" w:cs="Arial"/>
          <w:sz w:val="22"/>
          <w:szCs w:val="22"/>
        </w:rPr>
        <w:t>Fallas: listado de fallas, fecha y hora de inicio,  fecha y hora de finalización, servicio afectado (enlace), fecha y hora de notificación de la falla, motivo de la falla, observación.</w:t>
      </w:r>
    </w:p>
    <w:p w:rsidR="00281D35" w:rsidRDefault="00281D35" w:rsidP="00E60906">
      <w:pPr>
        <w:ind w:left="1140"/>
        <w:contextualSpacing/>
        <w:jc w:val="both"/>
        <w:rPr>
          <w:rFonts w:ascii="Arial" w:eastAsia="Arial" w:hAnsi="Arial" w:cs="Arial"/>
          <w:sz w:val="22"/>
          <w:szCs w:val="22"/>
        </w:rPr>
      </w:pPr>
    </w:p>
    <w:p w:rsidR="00281D35" w:rsidRDefault="00EB0346">
      <w:pPr>
        <w:numPr>
          <w:ilvl w:val="1"/>
          <w:numId w:val="22"/>
        </w:numPr>
        <w:ind w:left="1140" w:hanging="135"/>
        <w:contextualSpacing/>
        <w:jc w:val="both"/>
        <w:rPr>
          <w:rFonts w:ascii="Arial" w:eastAsia="Arial" w:hAnsi="Arial" w:cs="Arial"/>
          <w:sz w:val="22"/>
          <w:szCs w:val="22"/>
        </w:rPr>
      </w:pPr>
      <w:r>
        <w:rPr>
          <w:rFonts w:ascii="Arial" w:eastAsia="Arial" w:hAnsi="Arial" w:cs="Arial"/>
          <w:sz w:val="22"/>
          <w:szCs w:val="22"/>
        </w:rPr>
        <w:t xml:space="preserve">Utilización de línea: porcentaje de uso de la línea en bps, </w:t>
      </w:r>
      <w:proofErr w:type="spellStart"/>
      <w:r>
        <w:rPr>
          <w:rFonts w:ascii="Arial" w:eastAsia="Arial" w:hAnsi="Arial" w:cs="Arial"/>
          <w:sz w:val="22"/>
          <w:szCs w:val="22"/>
        </w:rPr>
        <w:t>frames</w:t>
      </w:r>
      <w:proofErr w:type="spellEnd"/>
      <w:r>
        <w:rPr>
          <w:rFonts w:ascii="Arial" w:eastAsia="Arial" w:hAnsi="Arial" w:cs="Arial"/>
          <w:sz w:val="22"/>
          <w:szCs w:val="22"/>
        </w:rPr>
        <w:t>, etc., tanto de tráfico entrante como saliente comparado con el ancho de banda total disponible.</w:t>
      </w:r>
      <w:r>
        <w:rPr>
          <w:rFonts w:ascii="Arial" w:eastAsia="Arial" w:hAnsi="Arial" w:cs="Arial"/>
          <w:sz w:val="22"/>
          <w:szCs w:val="22"/>
        </w:rPr>
        <w:br/>
      </w:r>
    </w:p>
    <w:p w:rsidR="00E60906" w:rsidRDefault="00EB0346">
      <w:pPr>
        <w:numPr>
          <w:ilvl w:val="1"/>
          <w:numId w:val="22"/>
        </w:numPr>
        <w:ind w:left="1140" w:hanging="135"/>
        <w:contextualSpacing/>
        <w:jc w:val="both"/>
        <w:rPr>
          <w:rFonts w:ascii="Arial" w:eastAsia="Arial" w:hAnsi="Arial" w:cs="Arial"/>
          <w:sz w:val="22"/>
          <w:szCs w:val="22"/>
        </w:rPr>
      </w:pPr>
      <w:r>
        <w:rPr>
          <w:rFonts w:ascii="Arial" w:eastAsia="Arial" w:hAnsi="Arial" w:cs="Arial"/>
          <w:sz w:val="22"/>
          <w:szCs w:val="22"/>
        </w:rPr>
        <w:t>Disponibilidad: % de satisfacción desagregado por servicio.</w:t>
      </w:r>
    </w:p>
    <w:p w:rsidR="00E60906" w:rsidRDefault="00EB0346" w:rsidP="00E60906">
      <w:pPr>
        <w:ind w:left="1140"/>
        <w:contextualSpacing/>
        <w:jc w:val="both"/>
        <w:rPr>
          <w:rFonts w:ascii="Arial" w:eastAsia="Arial" w:hAnsi="Arial" w:cs="Arial"/>
          <w:sz w:val="22"/>
          <w:szCs w:val="22"/>
        </w:rPr>
      </w:pPr>
      <w:r>
        <w:rPr>
          <w:rFonts w:ascii="Arial" w:eastAsia="Arial" w:hAnsi="Arial" w:cs="Arial"/>
          <w:sz w:val="22"/>
          <w:szCs w:val="22"/>
        </w:rPr>
        <w:br/>
      </w:r>
      <w:proofErr w:type="spellStart"/>
      <w:proofErr w:type="gramStart"/>
      <w:r>
        <w:rPr>
          <w:rFonts w:ascii="Arial" w:eastAsia="Arial" w:hAnsi="Arial" w:cs="Arial"/>
          <w:sz w:val="22"/>
          <w:szCs w:val="22"/>
        </w:rPr>
        <w:t>tTS</w:t>
      </w:r>
      <w:proofErr w:type="spellEnd"/>
      <w:proofErr w:type="gramEnd"/>
      <w:r>
        <w:rPr>
          <w:rFonts w:ascii="Arial" w:eastAsia="Arial" w:hAnsi="Arial" w:cs="Arial"/>
          <w:sz w:val="22"/>
          <w:szCs w:val="22"/>
        </w:rPr>
        <w:t xml:space="preserve"> = Tiempo total de servicio.</w:t>
      </w:r>
    </w:p>
    <w:p w:rsidR="00E60906" w:rsidRDefault="00EB0346" w:rsidP="00E60906">
      <w:pPr>
        <w:ind w:left="1140"/>
        <w:contextualSpacing/>
        <w:jc w:val="both"/>
        <w:rPr>
          <w:rFonts w:ascii="Arial" w:eastAsia="Arial" w:hAnsi="Arial" w:cs="Arial"/>
          <w:sz w:val="22"/>
          <w:szCs w:val="22"/>
        </w:rPr>
      </w:pPr>
      <w:proofErr w:type="spellStart"/>
      <w:proofErr w:type="gramStart"/>
      <w:r>
        <w:rPr>
          <w:rFonts w:ascii="Arial" w:eastAsia="Arial" w:hAnsi="Arial" w:cs="Arial"/>
          <w:sz w:val="22"/>
          <w:szCs w:val="22"/>
        </w:rPr>
        <w:t>tSE</w:t>
      </w:r>
      <w:proofErr w:type="spellEnd"/>
      <w:proofErr w:type="gramEnd"/>
      <w:r>
        <w:rPr>
          <w:rFonts w:ascii="Arial" w:eastAsia="Arial" w:hAnsi="Arial" w:cs="Arial"/>
          <w:sz w:val="22"/>
          <w:szCs w:val="22"/>
        </w:rPr>
        <w:t xml:space="preserve"> = Tiempo total de servicio efectivo.</w:t>
      </w:r>
    </w:p>
    <w:p w:rsidR="00E60906" w:rsidRDefault="00EB0346" w:rsidP="00E60906">
      <w:pPr>
        <w:ind w:left="1140"/>
        <w:contextualSpacing/>
        <w:jc w:val="both"/>
        <w:rPr>
          <w:rFonts w:ascii="Arial" w:eastAsia="Arial" w:hAnsi="Arial" w:cs="Arial"/>
          <w:sz w:val="22"/>
          <w:szCs w:val="22"/>
        </w:rPr>
      </w:pPr>
      <w:proofErr w:type="spellStart"/>
      <w:proofErr w:type="gramStart"/>
      <w:r>
        <w:rPr>
          <w:rFonts w:ascii="Arial" w:eastAsia="Arial" w:hAnsi="Arial" w:cs="Arial"/>
          <w:sz w:val="22"/>
          <w:szCs w:val="22"/>
        </w:rPr>
        <w:t>tTI</w:t>
      </w:r>
      <w:proofErr w:type="spellEnd"/>
      <w:proofErr w:type="gramEnd"/>
      <w:r>
        <w:rPr>
          <w:rFonts w:ascii="Arial" w:eastAsia="Arial" w:hAnsi="Arial" w:cs="Arial"/>
          <w:sz w:val="22"/>
          <w:szCs w:val="22"/>
        </w:rPr>
        <w:t xml:space="preserve"> =  </w:t>
      </w:r>
      <w:proofErr w:type="spellStart"/>
      <w:r>
        <w:rPr>
          <w:rFonts w:ascii="Arial" w:eastAsia="Arial" w:hAnsi="Arial" w:cs="Arial"/>
          <w:sz w:val="22"/>
          <w:szCs w:val="22"/>
        </w:rPr>
        <w:t>tTS</w:t>
      </w:r>
      <w:proofErr w:type="spellEnd"/>
      <w:r>
        <w:rPr>
          <w:rFonts w:ascii="Arial" w:eastAsia="Arial" w:hAnsi="Arial" w:cs="Arial"/>
          <w:sz w:val="22"/>
          <w:szCs w:val="22"/>
        </w:rPr>
        <w:t xml:space="preserve"> - </w:t>
      </w:r>
      <w:proofErr w:type="spellStart"/>
      <w:r>
        <w:rPr>
          <w:rFonts w:ascii="Arial" w:eastAsia="Arial" w:hAnsi="Arial" w:cs="Arial"/>
          <w:sz w:val="22"/>
          <w:szCs w:val="22"/>
        </w:rPr>
        <w:t>tSE</w:t>
      </w:r>
      <w:proofErr w:type="spellEnd"/>
      <w:r>
        <w:rPr>
          <w:rFonts w:ascii="Arial" w:eastAsia="Arial" w:hAnsi="Arial" w:cs="Arial"/>
          <w:sz w:val="22"/>
          <w:szCs w:val="22"/>
        </w:rPr>
        <w:t xml:space="preserve">   (Tiempo total de indisponibilidad).</w:t>
      </w:r>
    </w:p>
    <w:p w:rsidR="00281D35" w:rsidRDefault="00EB0346" w:rsidP="00E60906">
      <w:pPr>
        <w:ind w:left="1140"/>
        <w:contextualSpacing/>
        <w:jc w:val="both"/>
        <w:rPr>
          <w:rFonts w:ascii="Arial" w:eastAsia="Arial" w:hAnsi="Arial" w:cs="Arial"/>
          <w:sz w:val="22"/>
          <w:szCs w:val="22"/>
        </w:rPr>
      </w:pPr>
      <w:r>
        <w:rPr>
          <w:rFonts w:ascii="Arial" w:eastAsia="Arial" w:hAnsi="Arial" w:cs="Arial"/>
          <w:sz w:val="22"/>
          <w:szCs w:val="22"/>
        </w:rPr>
        <w:br/>
      </w:r>
      <w:r>
        <w:rPr>
          <w:noProof/>
          <w:lang w:val="es-AR" w:eastAsia="es-AR"/>
        </w:rPr>
        <w:drawing>
          <wp:inline distT="0" distB="0" distL="114300" distR="114300">
            <wp:extent cx="1943100" cy="393700"/>
            <wp:effectExtent l="0" t="0" r="0" b="0"/>
            <wp:docPr id="8"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15"/>
                    <a:srcRect/>
                    <a:stretch>
                      <a:fillRect/>
                    </a:stretch>
                  </pic:blipFill>
                  <pic:spPr>
                    <a:xfrm>
                      <a:off x="0" y="0"/>
                      <a:ext cx="1943100" cy="393700"/>
                    </a:xfrm>
                    <a:prstGeom prst="rect">
                      <a:avLst/>
                    </a:prstGeom>
                    <a:ln/>
                  </pic:spPr>
                </pic:pic>
              </a:graphicData>
            </a:graphic>
          </wp:inline>
        </w:drawing>
      </w:r>
      <w:r>
        <w:rPr>
          <w:rFonts w:ascii="Arial" w:eastAsia="Arial" w:hAnsi="Arial" w:cs="Arial"/>
          <w:sz w:val="22"/>
          <w:szCs w:val="22"/>
        </w:rPr>
        <w:br/>
      </w:r>
    </w:p>
    <w:p w:rsidR="00E60906" w:rsidRDefault="00EB0346">
      <w:pPr>
        <w:numPr>
          <w:ilvl w:val="1"/>
          <w:numId w:val="22"/>
        </w:numPr>
        <w:ind w:left="1140" w:hanging="135"/>
        <w:contextualSpacing/>
        <w:jc w:val="both"/>
        <w:rPr>
          <w:rFonts w:ascii="Arial" w:eastAsia="Arial" w:hAnsi="Arial" w:cs="Arial"/>
          <w:sz w:val="22"/>
          <w:szCs w:val="22"/>
        </w:rPr>
      </w:pPr>
      <w:r>
        <w:rPr>
          <w:rFonts w:ascii="Arial" w:eastAsia="Arial" w:hAnsi="Arial" w:cs="Arial"/>
          <w:sz w:val="22"/>
          <w:szCs w:val="22"/>
        </w:rPr>
        <w:t>Distribución de protocolos: información acerca de qué protocolos están siendo usados en cada línea y consumo de ancho de banda a nivel aplicación, a nivel de red y de transporte.</w:t>
      </w:r>
    </w:p>
    <w:p w:rsidR="00281D35" w:rsidRDefault="00EB0346" w:rsidP="00E60906">
      <w:pPr>
        <w:ind w:left="1140"/>
        <w:contextualSpacing/>
        <w:jc w:val="both"/>
        <w:rPr>
          <w:rFonts w:ascii="Arial" w:eastAsia="Arial" w:hAnsi="Arial" w:cs="Arial"/>
          <w:sz w:val="22"/>
          <w:szCs w:val="22"/>
        </w:rPr>
      </w:pPr>
      <w:r>
        <w:rPr>
          <w:rFonts w:ascii="Arial" w:eastAsia="Arial" w:hAnsi="Arial" w:cs="Arial"/>
          <w:sz w:val="22"/>
          <w:szCs w:val="22"/>
        </w:rPr>
        <w:br/>
      </w:r>
    </w:p>
    <w:p w:rsidR="00E60906" w:rsidRDefault="00EB0346">
      <w:pPr>
        <w:numPr>
          <w:ilvl w:val="1"/>
          <w:numId w:val="22"/>
        </w:numPr>
        <w:ind w:left="1140" w:hanging="135"/>
        <w:contextualSpacing/>
        <w:jc w:val="both"/>
        <w:rPr>
          <w:rFonts w:ascii="Arial" w:eastAsia="Arial" w:hAnsi="Arial" w:cs="Arial"/>
          <w:sz w:val="22"/>
          <w:szCs w:val="22"/>
        </w:rPr>
      </w:pPr>
      <w:r>
        <w:rPr>
          <w:rFonts w:ascii="Arial" w:eastAsia="Arial" w:hAnsi="Arial" w:cs="Arial"/>
          <w:sz w:val="22"/>
          <w:szCs w:val="22"/>
        </w:rPr>
        <w:t>Monitoreo en tiempo real: para detectar las variaciones de tráfico en la red y permitir actual en forma inmediata.</w:t>
      </w:r>
    </w:p>
    <w:p w:rsidR="00281D35" w:rsidRDefault="00281D35" w:rsidP="00E60906">
      <w:pPr>
        <w:ind w:left="1140"/>
        <w:contextualSpacing/>
        <w:jc w:val="both"/>
        <w:rPr>
          <w:rFonts w:ascii="Arial" w:eastAsia="Arial" w:hAnsi="Arial" w:cs="Arial"/>
          <w:sz w:val="22"/>
          <w:szCs w:val="22"/>
        </w:rPr>
      </w:pPr>
    </w:p>
    <w:p w:rsidR="00281D35" w:rsidRDefault="00EB0346" w:rsidP="00EB0346">
      <w:pPr>
        <w:numPr>
          <w:ilvl w:val="0"/>
          <w:numId w:val="22"/>
        </w:numPr>
        <w:ind w:left="285" w:hanging="135"/>
        <w:contextualSpacing/>
        <w:rPr>
          <w:rFonts w:ascii="Arial" w:eastAsia="Arial" w:hAnsi="Arial" w:cs="Arial"/>
          <w:sz w:val="22"/>
          <w:szCs w:val="22"/>
        </w:rPr>
      </w:pPr>
      <w:r>
        <w:rPr>
          <w:rFonts w:ascii="Arial" w:eastAsia="Arial" w:hAnsi="Arial" w:cs="Arial"/>
          <w:b/>
          <w:sz w:val="22"/>
          <w:szCs w:val="22"/>
          <w:u w:val="single"/>
        </w:rPr>
        <w:t>Forma de instalación:</w:t>
      </w:r>
      <w:r>
        <w:rPr>
          <w:rFonts w:ascii="Arial" w:eastAsia="Arial" w:hAnsi="Arial" w:cs="Arial"/>
          <w:sz w:val="22"/>
          <w:szCs w:val="22"/>
        </w:rPr>
        <w:br/>
      </w:r>
    </w:p>
    <w:p w:rsidR="00281D35" w:rsidRDefault="00EB0346" w:rsidP="00EB0346">
      <w:pPr>
        <w:numPr>
          <w:ilvl w:val="1"/>
          <w:numId w:val="22"/>
        </w:numPr>
        <w:ind w:left="1140" w:hanging="165"/>
        <w:contextualSpacing/>
        <w:rPr>
          <w:rFonts w:ascii="Arial" w:eastAsia="Arial" w:hAnsi="Arial" w:cs="Arial"/>
          <w:sz w:val="22"/>
          <w:szCs w:val="22"/>
        </w:rPr>
      </w:pPr>
      <w:r>
        <w:rPr>
          <w:rFonts w:ascii="Arial" w:eastAsia="Arial" w:hAnsi="Arial" w:cs="Arial"/>
          <w:b/>
          <w:sz w:val="22"/>
          <w:szCs w:val="22"/>
          <w:u w:val="single"/>
        </w:rPr>
        <w:t>Acometidas al sitio:</w:t>
      </w:r>
      <w:r>
        <w:rPr>
          <w:rFonts w:ascii="Arial" w:eastAsia="Arial" w:hAnsi="Arial" w:cs="Arial"/>
          <w:sz w:val="22"/>
          <w:szCs w:val="22"/>
        </w:rPr>
        <w:br/>
      </w:r>
    </w:p>
    <w:p w:rsidR="00E60906"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 xml:space="preserve">Se instalarán los equipos para la realización del enlace solicitado, de acuerdo a la dirección figurada, dentro del renglón correspondiente en donde llegará el vínculo. Se conectará el </w:t>
      </w:r>
      <w:proofErr w:type="spellStart"/>
      <w:r>
        <w:rPr>
          <w:rFonts w:ascii="Arial" w:eastAsia="Arial" w:hAnsi="Arial" w:cs="Arial"/>
          <w:sz w:val="22"/>
          <w:szCs w:val="22"/>
        </w:rPr>
        <w:t>router</w:t>
      </w:r>
      <w:proofErr w:type="spellEnd"/>
      <w:r>
        <w:rPr>
          <w:rFonts w:ascii="Arial" w:eastAsia="Arial" w:hAnsi="Arial" w:cs="Arial"/>
          <w:sz w:val="22"/>
          <w:szCs w:val="22"/>
        </w:rPr>
        <w:t xml:space="preserve"> al concentrador Ethernet existente, y se dejarán en condiciones de funcionamiento.</w:t>
      </w:r>
    </w:p>
    <w:p w:rsidR="00281D35" w:rsidRDefault="00281D35" w:rsidP="00E60906">
      <w:pPr>
        <w:ind w:left="1710"/>
        <w:contextualSpacing/>
        <w:jc w:val="both"/>
        <w:rPr>
          <w:rFonts w:ascii="Arial" w:eastAsia="Arial" w:hAnsi="Arial" w:cs="Arial"/>
          <w:sz w:val="22"/>
          <w:szCs w:val="22"/>
        </w:rPr>
      </w:pPr>
    </w:p>
    <w:p w:rsidR="00281D35"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Todas las acometidas a los edificios del comitente, tanto aéreas como las subterráneas se ejecutarán en los lugares que expresamente autorice la Gerencia de Teleprocesamiento de Datos, perteneciente al SMN.</w:t>
      </w:r>
      <w:r>
        <w:rPr>
          <w:rFonts w:ascii="Arial" w:eastAsia="Arial" w:hAnsi="Arial" w:cs="Arial"/>
          <w:sz w:val="22"/>
          <w:szCs w:val="22"/>
        </w:rPr>
        <w:br/>
      </w:r>
    </w:p>
    <w:p w:rsidR="00E60906"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En el caso de que fuera necesaria la instalación de mástiles, torres u otro elemento de soporte, estos deberán ser provistos por la contratista, sin cargos adicionales al costo de instalación cotizado.</w:t>
      </w:r>
    </w:p>
    <w:p w:rsidR="00281D35" w:rsidRDefault="00281D35" w:rsidP="00E60906">
      <w:pPr>
        <w:ind w:left="1710"/>
        <w:contextualSpacing/>
        <w:jc w:val="both"/>
        <w:rPr>
          <w:rFonts w:ascii="Arial" w:eastAsia="Arial" w:hAnsi="Arial" w:cs="Arial"/>
          <w:sz w:val="22"/>
          <w:szCs w:val="22"/>
        </w:rPr>
      </w:pPr>
    </w:p>
    <w:p w:rsidR="00281D35" w:rsidRDefault="00EB0346">
      <w:pPr>
        <w:numPr>
          <w:ilvl w:val="1"/>
          <w:numId w:val="22"/>
        </w:numPr>
        <w:ind w:left="1140" w:hanging="135"/>
        <w:contextualSpacing/>
        <w:jc w:val="both"/>
        <w:rPr>
          <w:rFonts w:ascii="Arial" w:eastAsia="Arial" w:hAnsi="Arial" w:cs="Arial"/>
          <w:sz w:val="22"/>
          <w:szCs w:val="22"/>
        </w:rPr>
      </w:pPr>
      <w:r>
        <w:rPr>
          <w:rFonts w:ascii="Arial" w:eastAsia="Arial" w:hAnsi="Arial" w:cs="Arial"/>
          <w:b/>
          <w:sz w:val="22"/>
          <w:szCs w:val="22"/>
          <w:u w:val="single"/>
        </w:rPr>
        <w:t>Canalizaciones:</w:t>
      </w:r>
      <w:r>
        <w:rPr>
          <w:rFonts w:ascii="Arial" w:eastAsia="Arial" w:hAnsi="Arial" w:cs="Arial"/>
          <w:sz w:val="22"/>
          <w:szCs w:val="22"/>
        </w:rPr>
        <w:br/>
      </w:r>
    </w:p>
    <w:p w:rsidR="00E60906"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Será responsabilidad del contratista la ejecución de las canalizaciones desde el punto de acceso al edificio hasta el encuentro con las canalizaciones internas.</w:t>
      </w:r>
    </w:p>
    <w:p w:rsidR="00281D35" w:rsidRDefault="00281D35" w:rsidP="00E60906">
      <w:pPr>
        <w:ind w:left="1710"/>
        <w:contextualSpacing/>
        <w:jc w:val="both"/>
        <w:rPr>
          <w:rFonts w:ascii="Arial" w:eastAsia="Arial" w:hAnsi="Arial" w:cs="Arial"/>
          <w:sz w:val="22"/>
          <w:szCs w:val="22"/>
        </w:rPr>
      </w:pPr>
    </w:p>
    <w:p w:rsidR="00281D35"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Para los cableados internos se utilizarán en general canalizaciones existentes cuyo recorrido se indicará en oportunidad de la “visita a obra”.</w:t>
      </w:r>
      <w:r>
        <w:rPr>
          <w:rFonts w:ascii="Arial" w:eastAsia="Arial" w:hAnsi="Arial" w:cs="Arial"/>
          <w:sz w:val="22"/>
          <w:szCs w:val="22"/>
        </w:rPr>
        <w:br/>
      </w:r>
    </w:p>
    <w:p w:rsidR="00281D35" w:rsidRDefault="00EB0346">
      <w:pPr>
        <w:numPr>
          <w:ilvl w:val="1"/>
          <w:numId w:val="22"/>
        </w:numPr>
        <w:ind w:left="1140" w:hanging="135"/>
        <w:contextualSpacing/>
        <w:jc w:val="both"/>
        <w:rPr>
          <w:rFonts w:ascii="Arial" w:eastAsia="Arial" w:hAnsi="Arial" w:cs="Arial"/>
          <w:sz w:val="22"/>
          <w:szCs w:val="22"/>
        </w:rPr>
      </w:pPr>
      <w:r>
        <w:rPr>
          <w:rFonts w:ascii="Arial" w:eastAsia="Arial" w:hAnsi="Arial" w:cs="Arial"/>
          <w:b/>
          <w:sz w:val="22"/>
          <w:szCs w:val="22"/>
          <w:u w:val="single"/>
        </w:rPr>
        <w:t>Cableado:</w:t>
      </w:r>
      <w:r>
        <w:rPr>
          <w:rFonts w:ascii="Arial" w:eastAsia="Arial" w:hAnsi="Arial" w:cs="Arial"/>
          <w:sz w:val="22"/>
          <w:szCs w:val="22"/>
        </w:rPr>
        <w:br/>
      </w:r>
    </w:p>
    <w:p w:rsidR="00281D35"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Se proveerán la totalidad de cables, conectores y demás elementos accesorios necesarios para la correcta instalación y funcionamiento.</w:t>
      </w:r>
      <w:r>
        <w:rPr>
          <w:rFonts w:ascii="Arial" w:eastAsia="Arial" w:hAnsi="Arial" w:cs="Arial"/>
          <w:sz w:val="22"/>
          <w:szCs w:val="22"/>
        </w:rPr>
        <w:br/>
      </w:r>
    </w:p>
    <w:p w:rsidR="00E60906"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Todo el cableado será identificado en cajas de pase, en bandejas verticales en cada planta, en bandejas horizontales cada 6 metros, y a la salida o llegada a cualquier punto de interconexión.</w:t>
      </w:r>
    </w:p>
    <w:p w:rsidR="00281D35" w:rsidRDefault="00281D35" w:rsidP="00E60906">
      <w:pPr>
        <w:ind w:left="1710"/>
        <w:contextualSpacing/>
        <w:jc w:val="both"/>
        <w:rPr>
          <w:rFonts w:ascii="Arial" w:eastAsia="Arial" w:hAnsi="Arial" w:cs="Arial"/>
          <w:sz w:val="22"/>
          <w:szCs w:val="22"/>
        </w:rPr>
      </w:pPr>
    </w:p>
    <w:p w:rsidR="00E60906"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Las protecciones eléctricas y atmosféricas, y la conexión a la puesta a tierra serán ejecutadas por cuenta de la contratista.</w:t>
      </w:r>
    </w:p>
    <w:p w:rsidR="00281D35" w:rsidRDefault="00281D35" w:rsidP="00E60906">
      <w:pPr>
        <w:ind w:left="1710"/>
        <w:contextualSpacing/>
        <w:jc w:val="both"/>
        <w:rPr>
          <w:rFonts w:ascii="Arial" w:eastAsia="Arial" w:hAnsi="Arial" w:cs="Arial"/>
          <w:sz w:val="22"/>
          <w:szCs w:val="22"/>
        </w:rPr>
      </w:pPr>
    </w:p>
    <w:p w:rsidR="00E60906"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El oferente deberá detallar ampliamente el método y equipamiento empleado para concretar la conexión requerida, el que se considerará incluido en la oferta. La misma deberá especificar explícitamente si el enlace tiene tramos aéreos externos.</w:t>
      </w:r>
    </w:p>
    <w:p w:rsidR="00281D35" w:rsidRDefault="00281D35" w:rsidP="00E60906">
      <w:pPr>
        <w:ind w:left="1710"/>
        <w:contextualSpacing/>
        <w:jc w:val="both"/>
        <w:rPr>
          <w:rFonts w:ascii="Arial" w:eastAsia="Arial" w:hAnsi="Arial" w:cs="Arial"/>
          <w:sz w:val="22"/>
          <w:szCs w:val="22"/>
        </w:rPr>
      </w:pPr>
    </w:p>
    <w:p w:rsidR="00281D35"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 xml:space="preserve">El oferente deberá informar cuales deben ser las condiciones de adecuación de las instalaciones para la operación de los equipos, indicando en detalle las medidas, pesos, consumos, niveles de tensión y frecuencia, sus tolerancias respectivas y condiciones ambientales. </w:t>
      </w:r>
      <w:r>
        <w:rPr>
          <w:rFonts w:ascii="Arial" w:eastAsia="Arial" w:hAnsi="Arial" w:cs="Arial"/>
          <w:sz w:val="22"/>
          <w:szCs w:val="22"/>
        </w:rPr>
        <w:br/>
      </w:r>
    </w:p>
    <w:p w:rsidR="00281D35" w:rsidRDefault="00EB0346">
      <w:pPr>
        <w:numPr>
          <w:ilvl w:val="1"/>
          <w:numId w:val="22"/>
        </w:numPr>
        <w:ind w:left="1140" w:hanging="135"/>
        <w:contextualSpacing/>
        <w:jc w:val="both"/>
        <w:rPr>
          <w:rFonts w:ascii="Arial" w:eastAsia="Arial" w:hAnsi="Arial" w:cs="Arial"/>
          <w:sz w:val="22"/>
          <w:szCs w:val="22"/>
        </w:rPr>
      </w:pPr>
      <w:r>
        <w:rPr>
          <w:rFonts w:ascii="Arial" w:eastAsia="Arial" w:hAnsi="Arial" w:cs="Arial"/>
          <w:b/>
          <w:sz w:val="22"/>
          <w:szCs w:val="22"/>
          <w:u w:val="single"/>
        </w:rPr>
        <w:t>Conectividad:</w:t>
      </w:r>
      <w:r>
        <w:rPr>
          <w:rFonts w:ascii="Arial" w:eastAsia="Arial" w:hAnsi="Arial" w:cs="Arial"/>
          <w:b/>
          <w:sz w:val="22"/>
          <w:szCs w:val="22"/>
          <w:u w:val="single"/>
        </w:rPr>
        <w:br/>
      </w:r>
    </w:p>
    <w:p w:rsidR="00E60906"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El servicio deberá ser entregado para ambos extremos del enlace local con las dependencias del SMN, con una Interfaz Ethernet 1000 en Cobre o Fibra, compatible con el equipamiento existente.</w:t>
      </w:r>
    </w:p>
    <w:p w:rsidR="00281D35" w:rsidRDefault="00281D35" w:rsidP="00E60906">
      <w:pPr>
        <w:ind w:left="1710"/>
        <w:contextualSpacing/>
        <w:jc w:val="both"/>
        <w:rPr>
          <w:rFonts w:ascii="Arial" w:eastAsia="Arial" w:hAnsi="Arial" w:cs="Arial"/>
          <w:sz w:val="22"/>
          <w:szCs w:val="22"/>
        </w:rPr>
      </w:pPr>
    </w:p>
    <w:p w:rsidR="00E60906" w:rsidRDefault="00EB0346">
      <w:pPr>
        <w:numPr>
          <w:ilvl w:val="3"/>
          <w:numId w:val="22"/>
        </w:numPr>
        <w:tabs>
          <w:tab w:val="left" w:pos="-720"/>
        </w:tabs>
        <w:ind w:left="2280" w:hanging="150"/>
        <w:contextualSpacing/>
        <w:jc w:val="both"/>
        <w:rPr>
          <w:rFonts w:ascii="Arial" w:eastAsia="Arial" w:hAnsi="Arial" w:cs="Arial"/>
          <w:sz w:val="22"/>
          <w:szCs w:val="22"/>
        </w:rPr>
      </w:pPr>
      <w:r>
        <w:rPr>
          <w:rFonts w:ascii="Arial" w:eastAsia="Arial" w:hAnsi="Arial" w:cs="Arial"/>
          <w:sz w:val="22"/>
          <w:szCs w:val="22"/>
        </w:rPr>
        <w:t xml:space="preserve">Se deberá hacer entrega de todos los </w:t>
      </w:r>
      <w:proofErr w:type="spellStart"/>
      <w:r>
        <w:rPr>
          <w:rFonts w:ascii="Arial" w:eastAsia="Arial" w:hAnsi="Arial" w:cs="Arial"/>
          <w:sz w:val="22"/>
          <w:szCs w:val="22"/>
        </w:rPr>
        <w:t>patch-cords</w:t>
      </w:r>
      <w:proofErr w:type="spellEnd"/>
      <w:r>
        <w:rPr>
          <w:rFonts w:ascii="Arial" w:eastAsia="Arial" w:hAnsi="Arial" w:cs="Arial"/>
          <w:sz w:val="22"/>
          <w:szCs w:val="22"/>
        </w:rPr>
        <w:t xml:space="preserve"> de interconexión necesarios por cada puerto LAN provisto en el equipo.</w:t>
      </w:r>
    </w:p>
    <w:p w:rsidR="00281D35" w:rsidRDefault="00281D35" w:rsidP="00E60906">
      <w:pPr>
        <w:tabs>
          <w:tab w:val="left" w:pos="-720"/>
        </w:tabs>
        <w:ind w:left="2280"/>
        <w:contextualSpacing/>
        <w:jc w:val="both"/>
        <w:rPr>
          <w:rFonts w:ascii="Arial" w:eastAsia="Arial" w:hAnsi="Arial" w:cs="Arial"/>
          <w:sz w:val="22"/>
          <w:szCs w:val="22"/>
        </w:rPr>
      </w:pPr>
    </w:p>
    <w:p w:rsidR="00E60906" w:rsidRDefault="00EB0346">
      <w:pPr>
        <w:numPr>
          <w:ilvl w:val="3"/>
          <w:numId w:val="22"/>
        </w:numPr>
        <w:tabs>
          <w:tab w:val="left" w:pos="-720"/>
        </w:tabs>
        <w:ind w:left="2280" w:hanging="150"/>
        <w:contextualSpacing/>
        <w:jc w:val="both"/>
        <w:rPr>
          <w:rFonts w:ascii="Arial" w:eastAsia="Arial" w:hAnsi="Arial" w:cs="Arial"/>
          <w:sz w:val="22"/>
          <w:szCs w:val="22"/>
        </w:rPr>
      </w:pPr>
      <w:r>
        <w:rPr>
          <w:rFonts w:ascii="Arial" w:eastAsia="Arial" w:hAnsi="Arial" w:cs="Arial"/>
          <w:sz w:val="22"/>
          <w:szCs w:val="22"/>
        </w:rPr>
        <w:t xml:space="preserve">En el caso de interfaces eléctricas, los </w:t>
      </w:r>
      <w:proofErr w:type="spellStart"/>
      <w:r>
        <w:rPr>
          <w:rFonts w:ascii="Arial" w:eastAsia="Arial" w:hAnsi="Arial" w:cs="Arial"/>
          <w:sz w:val="22"/>
          <w:szCs w:val="22"/>
        </w:rPr>
        <w:t>patch-cords</w:t>
      </w:r>
      <w:proofErr w:type="spellEnd"/>
      <w:r>
        <w:rPr>
          <w:rFonts w:ascii="Arial" w:eastAsia="Arial" w:hAnsi="Arial" w:cs="Arial"/>
          <w:sz w:val="22"/>
          <w:szCs w:val="22"/>
        </w:rPr>
        <w:t xml:space="preserve"> deberán ser acorde al </w:t>
      </w:r>
      <w:proofErr w:type="spellStart"/>
      <w:r>
        <w:rPr>
          <w:rFonts w:ascii="Arial" w:eastAsia="Arial" w:hAnsi="Arial" w:cs="Arial"/>
          <w:sz w:val="22"/>
          <w:szCs w:val="22"/>
        </w:rPr>
        <w:t>port</w:t>
      </w:r>
      <w:proofErr w:type="spellEnd"/>
      <w:r>
        <w:rPr>
          <w:rFonts w:ascii="Arial" w:eastAsia="Arial" w:hAnsi="Arial" w:cs="Arial"/>
          <w:sz w:val="22"/>
          <w:szCs w:val="22"/>
        </w:rPr>
        <w:t xml:space="preserve">, RJ45 macho en el lado del equipo y RJ45 macho en lado de la </w:t>
      </w:r>
      <w:proofErr w:type="spellStart"/>
      <w:r>
        <w:rPr>
          <w:rFonts w:ascii="Arial" w:eastAsia="Arial" w:hAnsi="Arial" w:cs="Arial"/>
          <w:sz w:val="22"/>
          <w:szCs w:val="22"/>
        </w:rPr>
        <w:t>patchera</w:t>
      </w:r>
      <w:proofErr w:type="spellEnd"/>
      <w:r>
        <w:rPr>
          <w:rFonts w:ascii="Arial" w:eastAsia="Arial" w:hAnsi="Arial" w:cs="Arial"/>
          <w:sz w:val="22"/>
          <w:szCs w:val="22"/>
        </w:rPr>
        <w:t xml:space="preserve">. Longitud: 1,5 m mínimo. Certificación: UTP, FTP </w:t>
      </w:r>
      <w:proofErr w:type="spellStart"/>
      <w:r>
        <w:rPr>
          <w:rFonts w:ascii="Arial" w:eastAsia="Arial" w:hAnsi="Arial" w:cs="Arial"/>
          <w:sz w:val="22"/>
          <w:szCs w:val="22"/>
        </w:rPr>
        <w:t>ó</w:t>
      </w:r>
      <w:proofErr w:type="spellEnd"/>
      <w:r>
        <w:rPr>
          <w:rFonts w:ascii="Arial" w:eastAsia="Arial" w:hAnsi="Arial" w:cs="Arial"/>
          <w:sz w:val="22"/>
          <w:szCs w:val="22"/>
        </w:rPr>
        <w:t xml:space="preserve"> STP categoría 5, acorde a estándar ISO 11801.</w:t>
      </w:r>
    </w:p>
    <w:p w:rsidR="00281D35" w:rsidRDefault="00281D35" w:rsidP="00E60906">
      <w:pPr>
        <w:tabs>
          <w:tab w:val="left" w:pos="-720"/>
        </w:tabs>
        <w:ind w:left="2280"/>
        <w:contextualSpacing/>
        <w:jc w:val="both"/>
        <w:rPr>
          <w:rFonts w:ascii="Arial" w:eastAsia="Arial" w:hAnsi="Arial" w:cs="Arial"/>
          <w:sz w:val="22"/>
          <w:szCs w:val="22"/>
        </w:rPr>
      </w:pPr>
    </w:p>
    <w:p w:rsidR="00281D35" w:rsidRDefault="00EB0346">
      <w:pPr>
        <w:numPr>
          <w:ilvl w:val="3"/>
          <w:numId w:val="22"/>
        </w:numPr>
        <w:tabs>
          <w:tab w:val="left" w:pos="-720"/>
        </w:tabs>
        <w:ind w:left="2280" w:hanging="150"/>
        <w:contextualSpacing/>
        <w:jc w:val="both"/>
        <w:rPr>
          <w:rFonts w:ascii="Arial" w:eastAsia="Arial" w:hAnsi="Arial" w:cs="Arial"/>
          <w:sz w:val="22"/>
          <w:szCs w:val="22"/>
        </w:rPr>
      </w:pPr>
      <w:r>
        <w:rPr>
          <w:rFonts w:ascii="Arial" w:eastAsia="Arial" w:hAnsi="Arial" w:cs="Arial"/>
          <w:sz w:val="22"/>
          <w:szCs w:val="22"/>
        </w:rPr>
        <w:t xml:space="preserve">En el caso de interfaces ópticas, los </w:t>
      </w:r>
      <w:proofErr w:type="spellStart"/>
      <w:r>
        <w:rPr>
          <w:rFonts w:ascii="Arial" w:eastAsia="Arial" w:hAnsi="Arial" w:cs="Arial"/>
          <w:sz w:val="22"/>
          <w:szCs w:val="22"/>
        </w:rPr>
        <w:t>patch-cords</w:t>
      </w:r>
      <w:proofErr w:type="spellEnd"/>
      <w:r>
        <w:rPr>
          <w:rFonts w:ascii="Arial" w:eastAsia="Arial" w:hAnsi="Arial" w:cs="Arial"/>
          <w:sz w:val="22"/>
          <w:szCs w:val="22"/>
        </w:rPr>
        <w:t xml:space="preserve"> deberán ser ST en el lado del equipo, y del tipo de conector a utilizar en la </w:t>
      </w:r>
      <w:proofErr w:type="spellStart"/>
      <w:r>
        <w:rPr>
          <w:rFonts w:ascii="Arial" w:eastAsia="Arial" w:hAnsi="Arial" w:cs="Arial"/>
          <w:sz w:val="22"/>
          <w:szCs w:val="22"/>
        </w:rPr>
        <w:t>patchera</w:t>
      </w:r>
      <w:proofErr w:type="spellEnd"/>
      <w:r>
        <w:rPr>
          <w:rFonts w:ascii="Arial" w:eastAsia="Arial" w:hAnsi="Arial" w:cs="Arial"/>
          <w:sz w:val="22"/>
          <w:szCs w:val="22"/>
        </w:rPr>
        <w:t xml:space="preserve">, en el lado de conexionado de equipamiento pasivo. Longitud: 3 m mínimo. Certificación: categoría 5 acorde a estándar ISO 11801 </w:t>
      </w:r>
      <w:proofErr w:type="spellStart"/>
      <w:r>
        <w:rPr>
          <w:rFonts w:ascii="Arial" w:eastAsia="Arial" w:hAnsi="Arial" w:cs="Arial"/>
          <w:sz w:val="22"/>
          <w:szCs w:val="22"/>
        </w:rPr>
        <w:t>ó</w:t>
      </w:r>
      <w:proofErr w:type="spellEnd"/>
      <w:r>
        <w:rPr>
          <w:rFonts w:ascii="Arial" w:eastAsia="Arial" w:hAnsi="Arial" w:cs="Arial"/>
          <w:sz w:val="22"/>
          <w:szCs w:val="22"/>
        </w:rPr>
        <w:t xml:space="preserve"> ITU.</w:t>
      </w:r>
      <w:r>
        <w:rPr>
          <w:rFonts w:ascii="Arial" w:eastAsia="Arial" w:hAnsi="Arial" w:cs="Arial"/>
          <w:sz w:val="22"/>
          <w:szCs w:val="22"/>
        </w:rPr>
        <w:br/>
      </w:r>
    </w:p>
    <w:p w:rsidR="00E60906" w:rsidRDefault="00EB0346">
      <w:pPr>
        <w:numPr>
          <w:ilvl w:val="3"/>
          <w:numId w:val="22"/>
        </w:numPr>
        <w:tabs>
          <w:tab w:val="left" w:pos="-720"/>
        </w:tabs>
        <w:ind w:left="2280" w:hanging="150"/>
        <w:contextualSpacing/>
        <w:jc w:val="both"/>
        <w:rPr>
          <w:rFonts w:ascii="Arial" w:eastAsia="Arial" w:hAnsi="Arial" w:cs="Arial"/>
          <w:sz w:val="22"/>
          <w:szCs w:val="22"/>
        </w:rPr>
      </w:pPr>
      <w:r>
        <w:rPr>
          <w:rFonts w:ascii="Arial" w:eastAsia="Arial" w:hAnsi="Arial" w:cs="Arial"/>
          <w:sz w:val="22"/>
          <w:szCs w:val="22"/>
        </w:rPr>
        <w:t xml:space="preserve">Se deberán entregar el número que fuere mayor entre 1 (uno) </w:t>
      </w:r>
      <w:proofErr w:type="spellStart"/>
      <w:r>
        <w:rPr>
          <w:rFonts w:ascii="Arial" w:eastAsia="Arial" w:hAnsi="Arial" w:cs="Arial"/>
          <w:sz w:val="22"/>
          <w:szCs w:val="22"/>
        </w:rPr>
        <w:t>ó</w:t>
      </w:r>
      <w:proofErr w:type="spellEnd"/>
      <w:r>
        <w:rPr>
          <w:rFonts w:ascii="Arial" w:eastAsia="Arial" w:hAnsi="Arial" w:cs="Arial"/>
          <w:sz w:val="22"/>
          <w:szCs w:val="22"/>
        </w:rPr>
        <w:t xml:space="preserve"> el 10 %, de </w:t>
      </w:r>
      <w:proofErr w:type="spellStart"/>
      <w:r>
        <w:rPr>
          <w:rFonts w:ascii="Arial" w:eastAsia="Arial" w:hAnsi="Arial" w:cs="Arial"/>
          <w:sz w:val="22"/>
          <w:szCs w:val="22"/>
        </w:rPr>
        <w:t>patch-cords</w:t>
      </w:r>
      <w:proofErr w:type="spellEnd"/>
      <w:r>
        <w:rPr>
          <w:rFonts w:ascii="Arial" w:eastAsia="Arial" w:hAnsi="Arial" w:cs="Arial"/>
          <w:sz w:val="22"/>
          <w:szCs w:val="22"/>
        </w:rPr>
        <w:t xml:space="preserve"> adicionales de cada tipo, como repuesto, por cada nodo </w:t>
      </w:r>
      <w:proofErr w:type="spellStart"/>
      <w:r>
        <w:rPr>
          <w:rFonts w:ascii="Arial" w:eastAsia="Arial" w:hAnsi="Arial" w:cs="Arial"/>
          <w:sz w:val="22"/>
          <w:szCs w:val="22"/>
        </w:rPr>
        <w:t>router</w:t>
      </w:r>
      <w:proofErr w:type="spellEnd"/>
      <w:r>
        <w:rPr>
          <w:rFonts w:ascii="Arial" w:eastAsia="Arial" w:hAnsi="Arial" w:cs="Arial"/>
          <w:sz w:val="22"/>
          <w:szCs w:val="22"/>
        </w:rPr>
        <w:t xml:space="preserve"> a proveer.</w:t>
      </w:r>
    </w:p>
    <w:p w:rsidR="00281D35" w:rsidRDefault="00281D35" w:rsidP="00E60906">
      <w:pPr>
        <w:tabs>
          <w:tab w:val="left" w:pos="-720"/>
        </w:tabs>
        <w:ind w:left="2280"/>
        <w:contextualSpacing/>
        <w:jc w:val="both"/>
        <w:rPr>
          <w:rFonts w:ascii="Arial" w:eastAsia="Arial" w:hAnsi="Arial" w:cs="Arial"/>
          <w:sz w:val="22"/>
          <w:szCs w:val="22"/>
        </w:rPr>
      </w:pPr>
    </w:p>
    <w:p w:rsidR="00E60906" w:rsidRPr="00E60906" w:rsidRDefault="00EB0346">
      <w:pPr>
        <w:numPr>
          <w:ilvl w:val="1"/>
          <w:numId w:val="22"/>
        </w:numPr>
        <w:ind w:left="1140" w:hanging="135"/>
        <w:contextualSpacing/>
        <w:jc w:val="both"/>
        <w:rPr>
          <w:rFonts w:ascii="Arial" w:eastAsia="Arial" w:hAnsi="Arial" w:cs="Arial"/>
          <w:sz w:val="22"/>
          <w:szCs w:val="22"/>
        </w:rPr>
      </w:pPr>
      <w:r>
        <w:rPr>
          <w:rFonts w:ascii="Arial" w:eastAsia="Arial" w:hAnsi="Arial" w:cs="Arial"/>
          <w:sz w:val="22"/>
          <w:szCs w:val="22"/>
        </w:rPr>
        <w:t xml:space="preserve">El round </w:t>
      </w:r>
      <w:proofErr w:type="spellStart"/>
      <w:r>
        <w:rPr>
          <w:rFonts w:ascii="Arial" w:eastAsia="Arial" w:hAnsi="Arial" w:cs="Arial"/>
          <w:sz w:val="22"/>
          <w:szCs w:val="22"/>
        </w:rPr>
        <w:t>trip</w:t>
      </w:r>
      <w:proofErr w:type="spellEnd"/>
      <w:r>
        <w:rPr>
          <w:rFonts w:ascii="Arial" w:eastAsia="Arial" w:hAnsi="Arial" w:cs="Arial"/>
          <w:sz w:val="22"/>
          <w:szCs w:val="22"/>
        </w:rPr>
        <w:t xml:space="preserve"> time entre las dependencias del SMN, conectadas mediante la interfaz brindada por el proveedor, instaladas en cada extremo del enlace, deberá ser menor a </w:t>
      </w:r>
      <w:r>
        <w:rPr>
          <w:rFonts w:ascii="Arial" w:eastAsia="Arial" w:hAnsi="Arial" w:cs="Arial"/>
          <w:b/>
          <w:sz w:val="22"/>
          <w:szCs w:val="22"/>
        </w:rPr>
        <w:t>diez (10) ms.</w:t>
      </w:r>
    </w:p>
    <w:p w:rsidR="00281D35" w:rsidRDefault="00281D35" w:rsidP="00E60906">
      <w:pPr>
        <w:ind w:left="1140"/>
        <w:contextualSpacing/>
        <w:jc w:val="both"/>
        <w:rPr>
          <w:rFonts w:ascii="Arial" w:eastAsia="Arial" w:hAnsi="Arial" w:cs="Arial"/>
          <w:sz w:val="22"/>
          <w:szCs w:val="22"/>
        </w:rPr>
      </w:pPr>
    </w:p>
    <w:p w:rsidR="00E60906" w:rsidRDefault="00EB0346">
      <w:pPr>
        <w:numPr>
          <w:ilvl w:val="1"/>
          <w:numId w:val="22"/>
        </w:numPr>
        <w:ind w:left="1140" w:hanging="135"/>
        <w:contextualSpacing/>
        <w:jc w:val="both"/>
        <w:rPr>
          <w:rFonts w:ascii="Arial" w:eastAsia="Arial" w:hAnsi="Arial" w:cs="Arial"/>
          <w:sz w:val="22"/>
          <w:szCs w:val="22"/>
        </w:rPr>
      </w:pPr>
      <w:r>
        <w:rPr>
          <w:rFonts w:ascii="Arial" w:eastAsia="Arial" w:hAnsi="Arial" w:cs="Arial"/>
          <w:sz w:val="22"/>
          <w:szCs w:val="22"/>
        </w:rPr>
        <w:t xml:space="preserve">El enlace solicitado deberá contar con tecnología IEEE801.ad, capaz de permitir el envío de distintos tipos de tráficos de manera independiente a través del mismo vínculo.  </w:t>
      </w:r>
    </w:p>
    <w:p w:rsidR="00281D35" w:rsidRDefault="00281D35" w:rsidP="00E60906">
      <w:pPr>
        <w:ind w:left="1140"/>
        <w:contextualSpacing/>
        <w:jc w:val="both"/>
        <w:rPr>
          <w:rFonts w:ascii="Arial" w:eastAsia="Arial" w:hAnsi="Arial" w:cs="Arial"/>
          <w:sz w:val="22"/>
          <w:szCs w:val="22"/>
        </w:rPr>
      </w:pPr>
    </w:p>
    <w:p w:rsidR="00281D35" w:rsidRDefault="00EB0346" w:rsidP="00EB0346">
      <w:pPr>
        <w:numPr>
          <w:ilvl w:val="1"/>
          <w:numId w:val="22"/>
        </w:numPr>
        <w:ind w:left="1140" w:hanging="135"/>
        <w:contextualSpacing/>
        <w:rPr>
          <w:rFonts w:ascii="Arial" w:eastAsia="Arial" w:hAnsi="Arial" w:cs="Arial"/>
          <w:sz w:val="22"/>
          <w:szCs w:val="22"/>
        </w:rPr>
      </w:pPr>
      <w:r>
        <w:rPr>
          <w:rFonts w:ascii="Arial" w:eastAsia="Arial" w:hAnsi="Arial" w:cs="Arial"/>
          <w:b/>
          <w:sz w:val="22"/>
          <w:szCs w:val="22"/>
          <w:u w:val="single"/>
        </w:rPr>
        <w:t>Ancho de Banda:</w:t>
      </w:r>
      <w:r>
        <w:rPr>
          <w:rFonts w:ascii="Arial" w:eastAsia="Arial" w:hAnsi="Arial" w:cs="Arial"/>
          <w:b/>
          <w:sz w:val="22"/>
          <w:szCs w:val="22"/>
          <w:u w:val="single"/>
        </w:rPr>
        <w:br/>
      </w:r>
    </w:p>
    <w:p w:rsidR="00E60906"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Se deberá satisfacer la siguiente prueba:</w:t>
      </w:r>
    </w:p>
    <w:p w:rsidR="00E60906" w:rsidRDefault="00EB0346" w:rsidP="00E60906">
      <w:pPr>
        <w:ind w:left="1710"/>
        <w:contextualSpacing/>
        <w:jc w:val="both"/>
        <w:rPr>
          <w:rFonts w:ascii="Arial" w:eastAsia="Arial" w:hAnsi="Arial" w:cs="Arial"/>
          <w:sz w:val="22"/>
          <w:szCs w:val="22"/>
        </w:rPr>
      </w:pPr>
      <w:r>
        <w:rPr>
          <w:rFonts w:ascii="Arial" w:eastAsia="Arial" w:hAnsi="Arial" w:cs="Arial"/>
          <w:sz w:val="22"/>
          <w:szCs w:val="22"/>
        </w:rPr>
        <w:t xml:space="preserve">La suma de las tasas de bit </w:t>
      </w:r>
      <w:proofErr w:type="spellStart"/>
      <w:r>
        <w:rPr>
          <w:rFonts w:ascii="Arial" w:eastAsia="Arial" w:hAnsi="Arial" w:cs="Arial"/>
          <w:sz w:val="22"/>
          <w:szCs w:val="22"/>
        </w:rPr>
        <w:t>rate</w:t>
      </w:r>
      <w:proofErr w:type="spellEnd"/>
      <w:r>
        <w:rPr>
          <w:rFonts w:ascii="Arial" w:eastAsia="Arial" w:hAnsi="Arial" w:cs="Arial"/>
          <w:sz w:val="22"/>
          <w:szCs w:val="22"/>
        </w:rPr>
        <w:t xml:space="preserve"> de una o más conexiones ftp, entre las dos ubicaciones del enlace, conectadas por la interfaz instalada en cada extremo del vínculo, no deberá ser menor que el </w:t>
      </w:r>
      <w:r>
        <w:rPr>
          <w:rFonts w:ascii="Arial" w:eastAsia="Arial" w:hAnsi="Arial" w:cs="Arial"/>
          <w:b/>
          <w:sz w:val="22"/>
          <w:szCs w:val="22"/>
        </w:rPr>
        <w:t>90%</w:t>
      </w:r>
      <w:r>
        <w:rPr>
          <w:rFonts w:ascii="Arial" w:eastAsia="Arial" w:hAnsi="Arial" w:cs="Arial"/>
          <w:sz w:val="22"/>
          <w:szCs w:val="22"/>
        </w:rPr>
        <w:t xml:space="preserve"> del ancho de banda nominal disponible en el canal instalado, transfiriendo archivos de por lo menos </w:t>
      </w:r>
      <w:r>
        <w:rPr>
          <w:rFonts w:ascii="Arial" w:eastAsia="Arial" w:hAnsi="Arial" w:cs="Arial"/>
          <w:b/>
          <w:sz w:val="22"/>
          <w:szCs w:val="22"/>
        </w:rPr>
        <w:t>seis  (6) MB</w:t>
      </w:r>
      <w:r>
        <w:rPr>
          <w:rFonts w:ascii="Arial" w:eastAsia="Arial" w:hAnsi="Arial" w:cs="Arial"/>
          <w:sz w:val="22"/>
          <w:szCs w:val="22"/>
        </w:rPr>
        <w:t>. Esta prueba deberá poder efectuarse en forma bidireccional y simultánea.</w:t>
      </w:r>
    </w:p>
    <w:p w:rsidR="00E60906" w:rsidRDefault="00E60906" w:rsidP="00E60906">
      <w:pPr>
        <w:ind w:left="1710"/>
        <w:contextualSpacing/>
        <w:jc w:val="both"/>
        <w:rPr>
          <w:rFonts w:ascii="Arial" w:eastAsia="Arial" w:hAnsi="Arial" w:cs="Arial"/>
          <w:sz w:val="22"/>
          <w:szCs w:val="22"/>
        </w:rPr>
      </w:pPr>
    </w:p>
    <w:p w:rsidR="00281D35" w:rsidRDefault="00EB0346">
      <w:pPr>
        <w:numPr>
          <w:ilvl w:val="0"/>
          <w:numId w:val="22"/>
        </w:numPr>
        <w:ind w:left="285" w:hanging="135"/>
        <w:contextualSpacing/>
        <w:jc w:val="both"/>
        <w:rPr>
          <w:rFonts w:ascii="Arial" w:eastAsia="Arial" w:hAnsi="Arial" w:cs="Arial"/>
          <w:sz w:val="22"/>
          <w:szCs w:val="22"/>
        </w:rPr>
      </w:pPr>
      <w:r>
        <w:rPr>
          <w:rFonts w:ascii="Arial" w:eastAsia="Arial" w:hAnsi="Arial" w:cs="Arial"/>
          <w:b/>
          <w:sz w:val="22"/>
          <w:szCs w:val="22"/>
          <w:u w:val="single"/>
        </w:rPr>
        <w:t>Mantenimiento:</w:t>
      </w:r>
      <w:r>
        <w:rPr>
          <w:rFonts w:ascii="Arial" w:eastAsia="Arial" w:hAnsi="Arial" w:cs="Arial"/>
          <w:sz w:val="22"/>
          <w:szCs w:val="22"/>
        </w:rPr>
        <w:br/>
      </w:r>
    </w:p>
    <w:p w:rsidR="00281D35" w:rsidRDefault="00EB0346">
      <w:pPr>
        <w:numPr>
          <w:ilvl w:val="1"/>
          <w:numId w:val="22"/>
        </w:numPr>
        <w:ind w:left="1140" w:hanging="135"/>
        <w:contextualSpacing/>
        <w:jc w:val="both"/>
        <w:rPr>
          <w:rFonts w:ascii="Arial" w:eastAsia="Arial" w:hAnsi="Arial" w:cs="Arial"/>
          <w:sz w:val="22"/>
          <w:szCs w:val="22"/>
        </w:rPr>
      </w:pPr>
      <w:r>
        <w:rPr>
          <w:rFonts w:ascii="Arial" w:eastAsia="Arial" w:hAnsi="Arial" w:cs="Arial"/>
          <w:sz w:val="22"/>
          <w:szCs w:val="22"/>
        </w:rPr>
        <w:t>La contratista deberá prestar el servicio de mantenimiento técnico preventivo y correctivo durante las Veinticuatro (24) horas del día, por los Siete (7) días de la semana, incluyendo la provisión de repuestos, mano de obra y supervisión técnica, mientras dure la vigencia del contrato. Los cargos por mantenimiento técnico preventivo y correctivo estarán incluidos en el abono mensual.</w:t>
      </w:r>
      <w:r>
        <w:rPr>
          <w:rFonts w:ascii="Arial" w:eastAsia="Arial" w:hAnsi="Arial" w:cs="Arial"/>
          <w:sz w:val="22"/>
          <w:szCs w:val="22"/>
        </w:rPr>
        <w:br/>
      </w:r>
    </w:p>
    <w:p w:rsidR="00E60906" w:rsidRDefault="00EB0346">
      <w:pPr>
        <w:numPr>
          <w:ilvl w:val="1"/>
          <w:numId w:val="22"/>
        </w:numPr>
        <w:ind w:left="1140" w:hanging="135"/>
        <w:contextualSpacing/>
        <w:jc w:val="both"/>
        <w:rPr>
          <w:rFonts w:ascii="Arial" w:eastAsia="Arial" w:hAnsi="Arial" w:cs="Arial"/>
          <w:sz w:val="22"/>
          <w:szCs w:val="22"/>
        </w:rPr>
      </w:pPr>
      <w:r>
        <w:rPr>
          <w:rFonts w:ascii="Arial" w:eastAsia="Arial" w:hAnsi="Arial" w:cs="Arial"/>
          <w:sz w:val="22"/>
          <w:szCs w:val="22"/>
        </w:rPr>
        <w:t>El plazo para la reposición del servicio será como máximo, el especificado para el TMRS en el ítem 1, contado a partir del momento de la notificación fehaciente de la falla producida.</w:t>
      </w:r>
    </w:p>
    <w:p w:rsidR="00281D35" w:rsidRDefault="00281D35" w:rsidP="00E60906">
      <w:pPr>
        <w:ind w:left="1140"/>
        <w:contextualSpacing/>
        <w:jc w:val="both"/>
        <w:rPr>
          <w:rFonts w:ascii="Arial" w:eastAsia="Arial" w:hAnsi="Arial" w:cs="Arial"/>
          <w:sz w:val="22"/>
          <w:szCs w:val="22"/>
        </w:rPr>
      </w:pPr>
    </w:p>
    <w:p w:rsidR="00281D35" w:rsidRDefault="00EB0346">
      <w:pPr>
        <w:numPr>
          <w:ilvl w:val="1"/>
          <w:numId w:val="22"/>
        </w:numPr>
        <w:ind w:left="1140" w:hanging="135"/>
        <w:contextualSpacing/>
        <w:jc w:val="both"/>
        <w:rPr>
          <w:rFonts w:ascii="Arial" w:eastAsia="Arial" w:hAnsi="Arial" w:cs="Arial"/>
          <w:sz w:val="22"/>
          <w:szCs w:val="22"/>
        </w:rPr>
      </w:pPr>
      <w:r>
        <w:rPr>
          <w:rFonts w:ascii="Arial" w:eastAsia="Arial" w:hAnsi="Arial" w:cs="Arial"/>
          <w:sz w:val="22"/>
          <w:szCs w:val="22"/>
        </w:rPr>
        <w:t>Se considerará fuera de servicio cuando no se cumpla con cualquiera de las pautas de tasa de error establecidas en el acuerdo de nivel de servicio del ítem 1.</w:t>
      </w:r>
      <w:r>
        <w:rPr>
          <w:rFonts w:ascii="Arial" w:eastAsia="Arial" w:hAnsi="Arial" w:cs="Arial"/>
          <w:sz w:val="22"/>
          <w:szCs w:val="22"/>
        </w:rPr>
        <w:br/>
      </w:r>
    </w:p>
    <w:p w:rsidR="00281D35" w:rsidRDefault="00EB0346">
      <w:pPr>
        <w:numPr>
          <w:ilvl w:val="1"/>
          <w:numId w:val="22"/>
        </w:numPr>
        <w:ind w:left="1140" w:hanging="135"/>
        <w:contextualSpacing/>
        <w:jc w:val="both"/>
        <w:rPr>
          <w:rFonts w:ascii="Arial" w:eastAsia="Arial" w:hAnsi="Arial" w:cs="Arial"/>
          <w:sz w:val="22"/>
          <w:szCs w:val="22"/>
        </w:rPr>
      </w:pPr>
      <w:r>
        <w:rPr>
          <w:rFonts w:ascii="Arial" w:eastAsia="Arial" w:hAnsi="Arial" w:cs="Arial"/>
          <w:sz w:val="22"/>
          <w:szCs w:val="22"/>
        </w:rPr>
        <w:t>Para realizar los reclamos se deberá comunicar fehacientemente el lugar, teléfono (preferentemente telefax) donde dirigirlos y el procedimiento.</w:t>
      </w:r>
      <w:r>
        <w:rPr>
          <w:rFonts w:ascii="Arial" w:eastAsia="Arial" w:hAnsi="Arial" w:cs="Arial"/>
          <w:sz w:val="22"/>
          <w:szCs w:val="22"/>
        </w:rPr>
        <w:br/>
      </w:r>
    </w:p>
    <w:p w:rsidR="00281D35" w:rsidRDefault="00EB0346">
      <w:pPr>
        <w:numPr>
          <w:ilvl w:val="1"/>
          <w:numId w:val="22"/>
        </w:numPr>
        <w:ind w:left="1140" w:hanging="135"/>
        <w:contextualSpacing/>
        <w:jc w:val="both"/>
        <w:rPr>
          <w:rFonts w:ascii="Arial" w:eastAsia="Arial" w:hAnsi="Arial" w:cs="Arial"/>
          <w:sz w:val="22"/>
          <w:szCs w:val="22"/>
        </w:rPr>
      </w:pPr>
      <w:r>
        <w:rPr>
          <w:rFonts w:ascii="Arial" w:eastAsia="Arial" w:hAnsi="Arial" w:cs="Arial"/>
          <w:sz w:val="22"/>
          <w:szCs w:val="22"/>
        </w:rPr>
        <w:t>El oferente deberá contar con un centro de asistencia al usuario, donde puedan evacuarse consultas en forma telefónica y por correo electrónico, cuyo horario será igual al indicado para el servicio de mantenimiento.</w:t>
      </w:r>
    </w:p>
    <w:p w:rsidR="00281D35" w:rsidRDefault="00281D35">
      <w:pPr>
        <w:ind w:left="720"/>
        <w:jc w:val="both"/>
        <w:rPr>
          <w:rFonts w:ascii="Arial" w:eastAsia="Arial" w:hAnsi="Arial" w:cs="Arial"/>
          <w:sz w:val="22"/>
          <w:szCs w:val="22"/>
        </w:rPr>
      </w:pPr>
    </w:p>
    <w:p w:rsidR="00281D35" w:rsidRDefault="00EB0346" w:rsidP="00EB0346">
      <w:pPr>
        <w:numPr>
          <w:ilvl w:val="0"/>
          <w:numId w:val="22"/>
        </w:numPr>
        <w:ind w:left="285" w:hanging="135"/>
        <w:contextualSpacing/>
        <w:rPr>
          <w:rFonts w:ascii="Arial" w:eastAsia="Arial" w:hAnsi="Arial" w:cs="Arial"/>
          <w:sz w:val="22"/>
          <w:szCs w:val="22"/>
        </w:rPr>
      </w:pPr>
      <w:r>
        <w:rPr>
          <w:rFonts w:ascii="Arial" w:eastAsia="Arial" w:hAnsi="Arial" w:cs="Arial"/>
          <w:b/>
          <w:sz w:val="22"/>
          <w:szCs w:val="22"/>
          <w:u w:val="single"/>
        </w:rPr>
        <w:t>Recepción del servicio:</w:t>
      </w:r>
      <w:r>
        <w:rPr>
          <w:rFonts w:ascii="Arial" w:eastAsia="Arial" w:hAnsi="Arial" w:cs="Arial"/>
          <w:sz w:val="22"/>
          <w:szCs w:val="22"/>
        </w:rPr>
        <w:br/>
      </w:r>
    </w:p>
    <w:p w:rsidR="00E60906" w:rsidRDefault="00EB0346">
      <w:pPr>
        <w:numPr>
          <w:ilvl w:val="1"/>
          <w:numId w:val="22"/>
        </w:numPr>
        <w:ind w:left="1140" w:hanging="135"/>
        <w:contextualSpacing/>
        <w:jc w:val="both"/>
        <w:rPr>
          <w:rFonts w:ascii="Arial" w:eastAsia="Arial" w:hAnsi="Arial" w:cs="Arial"/>
          <w:sz w:val="22"/>
          <w:szCs w:val="22"/>
        </w:rPr>
      </w:pPr>
      <w:r>
        <w:rPr>
          <w:rFonts w:ascii="Arial" w:eastAsia="Arial" w:hAnsi="Arial" w:cs="Arial"/>
          <w:sz w:val="22"/>
          <w:szCs w:val="22"/>
        </w:rPr>
        <w:t>La recepción de las instalaciones que sirven como soporte para la prestación del servicio tendrá lugar una vez que la contratista haya cumplido satisfactoriamente con:</w:t>
      </w:r>
    </w:p>
    <w:p w:rsidR="00281D35" w:rsidRDefault="00281D35" w:rsidP="00E60906">
      <w:pPr>
        <w:ind w:left="1005"/>
        <w:contextualSpacing/>
        <w:jc w:val="both"/>
        <w:rPr>
          <w:rFonts w:ascii="Arial" w:eastAsia="Arial" w:hAnsi="Arial" w:cs="Arial"/>
          <w:sz w:val="22"/>
          <w:szCs w:val="22"/>
        </w:rPr>
      </w:pPr>
    </w:p>
    <w:p w:rsidR="00281D35"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Instalación del enlace con todo su equipamiento.</w:t>
      </w:r>
    </w:p>
    <w:p w:rsidR="00281D35"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 xml:space="preserve">Provisión del(los) </w:t>
      </w:r>
      <w:proofErr w:type="spellStart"/>
      <w:r>
        <w:rPr>
          <w:rFonts w:ascii="Arial" w:eastAsia="Arial" w:hAnsi="Arial" w:cs="Arial"/>
          <w:sz w:val="22"/>
          <w:szCs w:val="22"/>
        </w:rPr>
        <w:t>router</w:t>
      </w:r>
      <w:proofErr w:type="spellEnd"/>
      <w:r>
        <w:rPr>
          <w:rFonts w:ascii="Arial" w:eastAsia="Arial" w:hAnsi="Arial" w:cs="Arial"/>
          <w:sz w:val="22"/>
          <w:szCs w:val="22"/>
        </w:rPr>
        <w:t>(s).</w:t>
      </w:r>
    </w:p>
    <w:p w:rsidR="00281D35"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 xml:space="preserve">Puesta en estado operativo de la totalidad de los equipos y servicios requeridos para el enlace y los  </w:t>
      </w:r>
      <w:proofErr w:type="spellStart"/>
      <w:r>
        <w:rPr>
          <w:rFonts w:ascii="Arial" w:eastAsia="Arial" w:hAnsi="Arial" w:cs="Arial"/>
          <w:sz w:val="22"/>
          <w:szCs w:val="22"/>
        </w:rPr>
        <w:t>routers</w:t>
      </w:r>
      <w:proofErr w:type="spellEnd"/>
      <w:r>
        <w:rPr>
          <w:rFonts w:ascii="Arial" w:eastAsia="Arial" w:hAnsi="Arial" w:cs="Arial"/>
          <w:sz w:val="22"/>
          <w:szCs w:val="22"/>
        </w:rPr>
        <w:t>,</w:t>
      </w:r>
    </w:p>
    <w:p w:rsidR="00281D35"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Ensayos, mediciones y prueba del enlace. En particular la prestataria deberá certificar la tasa de error de la instalación.</w:t>
      </w:r>
    </w:p>
    <w:p w:rsidR="00281D35"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 xml:space="preserve">Configuración del </w:t>
      </w:r>
      <w:proofErr w:type="spellStart"/>
      <w:r>
        <w:rPr>
          <w:rFonts w:ascii="Arial" w:eastAsia="Arial" w:hAnsi="Arial" w:cs="Arial"/>
          <w:sz w:val="22"/>
          <w:szCs w:val="22"/>
        </w:rPr>
        <w:t>router</w:t>
      </w:r>
      <w:proofErr w:type="spellEnd"/>
      <w:r>
        <w:rPr>
          <w:rFonts w:ascii="Arial" w:eastAsia="Arial" w:hAnsi="Arial" w:cs="Arial"/>
          <w:sz w:val="22"/>
          <w:szCs w:val="22"/>
        </w:rPr>
        <w:t xml:space="preserve"> y delegación de su administración al Organismo Licitante,</w:t>
      </w:r>
    </w:p>
    <w:p w:rsidR="00281D35" w:rsidRDefault="00EB0346">
      <w:pPr>
        <w:numPr>
          <w:ilvl w:val="2"/>
          <w:numId w:val="22"/>
        </w:numPr>
        <w:ind w:left="1710" w:hanging="150"/>
        <w:contextualSpacing/>
        <w:jc w:val="both"/>
        <w:rPr>
          <w:rFonts w:ascii="Arial" w:eastAsia="Arial" w:hAnsi="Arial" w:cs="Arial"/>
          <w:sz w:val="22"/>
          <w:szCs w:val="22"/>
        </w:rPr>
      </w:pPr>
      <w:r>
        <w:rPr>
          <w:rFonts w:ascii="Arial" w:eastAsia="Arial" w:hAnsi="Arial" w:cs="Arial"/>
          <w:sz w:val="22"/>
          <w:szCs w:val="22"/>
        </w:rPr>
        <w:t>Configuración del servicio de acuerdo a las necesidades del  Organismo Licitante.</w:t>
      </w:r>
    </w:p>
    <w:p w:rsidR="00281D35" w:rsidRDefault="00EB0346">
      <w:pPr>
        <w:numPr>
          <w:ilvl w:val="2"/>
          <w:numId w:val="22"/>
        </w:numPr>
        <w:ind w:left="1710" w:hanging="150"/>
        <w:contextualSpacing/>
        <w:jc w:val="both"/>
        <w:rPr>
          <w:rFonts w:ascii="Arial" w:eastAsia="Arial" w:hAnsi="Arial" w:cs="Arial"/>
          <w:sz w:val="22"/>
          <w:szCs w:val="22"/>
        </w:rPr>
      </w:pPr>
      <w:bookmarkStart w:id="4" w:name="_f2pczxniloo7" w:colFirst="0" w:colLast="0"/>
      <w:bookmarkEnd w:id="4"/>
      <w:r>
        <w:rPr>
          <w:rFonts w:ascii="Arial" w:eastAsia="Arial" w:hAnsi="Arial" w:cs="Arial"/>
          <w:sz w:val="22"/>
          <w:szCs w:val="22"/>
        </w:rPr>
        <w:t>Presentación de un esquema con identificación de cableado y equipos.</w:t>
      </w:r>
    </w:p>
    <w:p w:rsidR="00281D35" w:rsidRDefault="00EB0346">
      <w:pPr>
        <w:jc w:val="center"/>
        <w:rPr>
          <w:rFonts w:ascii="Arial" w:eastAsia="Arial" w:hAnsi="Arial" w:cs="Arial"/>
          <w:b/>
          <w:sz w:val="22"/>
          <w:szCs w:val="22"/>
          <w:u w:val="single"/>
        </w:rPr>
      </w:pPr>
      <w:bookmarkStart w:id="5" w:name="_qcmef6fg3rt" w:colFirst="0" w:colLast="0"/>
      <w:bookmarkEnd w:id="5"/>
      <w:r>
        <w:rPr>
          <w:rFonts w:ascii="Arial" w:eastAsia="Arial" w:hAnsi="Arial" w:cs="Arial"/>
          <w:sz w:val="22"/>
          <w:szCs w:val="22"/>
        </w:rPr>
        <w:br/>
      </w:r>
      <w:r>
        <w:rPr>
          <w:rFonts w:ascii="Arial" w:eastAsia="Arial" w:hAnsi="Arial" w:cs="Arial"/>
          <w:sz w:val="22"/>
          <w:szCs w:val="22"/>
        </w:rPr>
        <w:br/>
      </w:r>
      <w:r>
        <w:rPr>
          <w:rFonts w:ascii="Arial" w:eastAsia="Arial" w:hAnsi="Arial" w:cs="Arial"/>
          <w:b/>
          <w:sz w:val="22"/>
          <w:szCs w:val="22"/>
          <w:u w:val="single"/>
        </w:rPr>
        <w:t>Adquisición de Servicio de telecomunicaciones con enlace punto a punto de Un (1) Mbps.</w:t>
      </w:r>
    </w:p>
    <w:p w:rsidR="00281D35" w:rsidRDefault="00281D35">
      <w:pPr>
        <w:jc w:val="both"/>
        <w:rPr>
          <w:rFonts w:ascii="Arial" w:eastAsia="Arial" w:hAnsi="Arial" w:cs="Arial"/>
          <w:sz w:val="22"/>
          <w:szCs w:val="22"/>
          <w:u w:val="single"/>
        </w:rPr>
      </w:pPr>
    </w:p>
    <w:p w:rsidR="00EB0346" w:rsidRDefault="00EB0346">
      <w:pPr>
        <w:jc w:val="both"/>
        <w:rPr>
          <w:rFonts w:ascii="Arial" w:eastAsia="Arial" w:hAnsi="Arial" w:cs="Arial"/>
          <w:sz w:val="22"/>
          <w:szCs w:val="22"/>
          <w:u w:val="single"/>
        </w:rPr>
      </w:pPr>
    </w:p>
    <w:p w:rsidR="00281D35" w:rsidRDefault="00EB0346" w:rsidP="00EB0346">
      <w:pPr>
        <w:rPr>
          <w:rFonts w:ascii="Arial" w:eastAsia="Arial" w:hAnsi="Arial" w:cs="Arial"/>
          <w:b/>
          <w:sz w:val="22"/>
          <w:szCs w:val="22"/>
        </w:rPr>
      </w:pPr>
      <w:r>
        <w:rPr>
          <w:rFonts w:ascii="Arial" w:eastAsia="Arial" w:hAnsi="Arial" w:cs="Arial"/>
          <w:b/>
          <w:sz w:val="22"/>
          <w:szCs w:val="22"/>
        </w:rPr>
        <w:t>Especificaciones Técnicas detalladas a continuación, correspondiente a los siguientes renglones.</w:t>
      </w:r>
      <w:r>
        <w:rPr>
          <w:rFonts w:ascii="Arial" w:eastAsia="Arial" w:hAnsi="Arial" w:cs="Arial"/>
          <w:b/>
          <w:sz w:val="22"/>
          <w:szCs w:val="22"/>
        </w:rPr>
        <w:br/>
      </w:r>
    </w:p>
    <w:p w:rsidR="00281D35" w:rsidRDefault="00281D35">
      <w:pPr>
        <w:jc w:val="both"/>
        <w:rPr>
          <w:rFonts w:ascii="Arial" w:eastAsia="Arial" w:hAnsi="Arial" w:cs="Arial"/>
          <w:b/>
          <w:sz w:val="22"/>
          <w:szCs w:val="22"/>
        </w:rPr>
      </w:pPr>
    </w:p>
    <w:p w:rsidR="00E60906" w:rsidRDefault="00EB0346">
      <w:pPr>
        <w:jc w:val="both"/>
        <w:rPr>
          <w:rFonts w:ascii="Arial" w:eastAsia="Arial" w:hAnsi="Arial" w:cs="Arial"/>
          <w:sz w:val="22"/>
          <w:szCs w:val="22"/>
        </w:rPr>
      </w:pPr>
      <w:r>
        <w:rPr>
          <w:rFonts w:ascii="Arial" w:eastAsia="Arial" w:hAnsi="Arial" w:cs="Arial"/>
          <w:b/>
          <w:sz w:val="22"/>
          <w:szCs w:val="22"/>
        </w:rPr>
        <w:t xml:space="preserve">Renglón N° 6: </w:t>
      </w:r>
      <w:r>
        <w:rPr>
          <w:rFonts w:ascii="Arial" w:eastAsia="Arial" w:hAnsi="Arial" w:cs="Arial"/>
          <w:sz w:val="22"/>
          <w:szCs w:val="22"/>
        </w:rPr>
        <w:t xml:space="preserve">está compuesto por la Adquisición de Servicio de telecomunicaciones con enlace punto a punto de Un (1) Mbps, comprendido entre Avenida Dorrego 4019 CABA  </w:t>
      </w:r>
      <w:r>
        <w:rPr>
          <w:rFonts w:ascii="Arial" w:eastAsia="Arial" w:hAnsi="Arial" w:cs="Arial"/>
          <w:b/>
          <w:sz w:val="22"/>
          <w:szCs w:val="22"/>
        </w:rPr>
        <w:t xml:space="preserve">(Casa Central Dorrego) </w:t>
      </w:r>
      <w:r>
        <w:rPr>
          <w:rFonts w:ascii="Arial" w:eastAsia="Arial" w:hAnsi="Arial" w:cs="Arial"/>
          <w:sz w:val="22"/>
          <w:szCs w:val="22"/>
        </w:rPr>
        <w:t xml:space="preserve">y </w:t>
      </w:r>
      <w:r>
        <w:rPr>
          <w:rFonts w:ascii="Arial" w:eastAsia="Arial" w:hAnsi="Arial" w:cs="Arial"/>
          <w:sz w:val="22"/>
          <w:szCs w:val="22"/>
          <w:highlight w:val="white"/>
        </w:rPr>
        <w:t xml:space="preserve">Aeropuerto Internacional Ministro Pistarini, Autopista </w:t>
      </w:r>
      <w:proofErr w:type="spellStart"/>
      <w:r>
        <w:rPr>
          <w:rFonts w:ascii="Arial" w:eastAsia="Arial" w:hAnsi="Arial" w:cs="Arial"/>
          <w:sz w:val="22"/>
          <w:szCs w:val="22"/>
          <w:highlight w:val="white"/>
        </w:rPr>
        <w:t>Tte</w:t>
      </w:r>
      <w:proofErr w:type="spellEnd"/>
      <w:r>
        <w:rPr>
          <w:rFonts w:ascii="Arial" w:eastAsia="Arial" w:hAnsi="Arial" w:cs="Arial"/>
          <w:sz w:val="22"/>
          <w:szCs w:val="22"/>
          <w:highlight w:val="white"/>
        </w:rPr>
        <w:t xml:space="preserve"> Gral. </w:t>
      </w:r>
      <w:proofErr w:type="spellStart"/>
      <w:r>
        <w:rPr>
          <w:rFonts w:ascii="Arial" w:eastAsia="Arial" w:hAnsi="Arial" w:cs="Arial"/>
          <w:sz w:val="22"/>
          <w:szCs w:val="22"/>
          <w:highlight w:val="white"/>
        </w:rPr>
        <w:t>Ricchieri</w:t>
      </w:r>
      <w:proofErr w:type="spellEnd"/>
      <w:r>
        <w:rPr>
          <w:rFonts w:ascii="Arial" w:eastAsia="Arial" w:hAnsi="Arial" w:cs="Arial"/>
          <w:sz w:val="22"/>
          <w:szCs w:val="22"/>
          <w:highlight w:val="white"/>
        </w:rPr>
        <w:t xml:space="preserve"> Km 33,5 CP 1802 </w:t>
      </w:r>
      <w:proofErr w:type="spellStart"/>
      <w:r>
        <w:rPr>
          <w:rFonts w:ascii="Arial" w:eastAsia="Arial" w:hAnsi="Arial" w:cs="Arial"/>
          <w:sz w:val="22"/>
          <w:szCs w:val="22"/>
          <w:highlight w:val="white"/>
        </w:rPr>
        <w:t>Ezeiza</w:t>
      </w:r>
      <w:proofErr w:type="spellEnd"/>
      <w:r>
        <w:rPr>
          <w:rFonts w:ascii="Arial" w:eastAsia="Arial" w:hAnsi="Arial" w:cs="Arial"/>
          <w:sz w:val="22"/>
          <w:szCs w:val="22"/>
          <w:highlight w:val="white"/>
        </w:rPr>
        <w:t xml:space="preserve">, Buenos Aires </w:t>
      </w:r>
      <w:r>
        <w:rPr>
          <w:rFonts w:ascii="Arial" w:eastAsia="Arial" w:hAnsi="Arial" w:cs="Arial"/>
          <w:b/>
          <w:sz w:val="22"/>
          <w:szCs w:val="22"/>
        </w:rPr>
        <w:t xml:space="preserve">(CECODI </w:t>
      </w:r>
      <w:proofErr w:type="spellStart"/>
      <w:r>
        <w:rPr>
          <w:rFonts w:ascii="Arial" w:eastAsia="Arial" w:hAnsi="Arial" w:cs="Arial"/>
          <w:b/>
          <w:sz w:val="22"/>
          <w:szCs w:val="22"/>
        </w:rPr>
        <w:t>Ezeiza</w:t>
      </w:r>
      <w:proofErr w:type="spellEnd"/>
      <w:r>
        <w:rPr>
          <w:rFonts w:ascii="Arial" w:eastAsia="Arial" w:hAnsi="Arial" w:cs="Arial"/>
          <w:b/>
          <w:sz w:val="22"/>
          <w:szCs w:val="22"/>
        </w:rPr>
        <w:t>).</w:t>
      </w:r>
      <w:r>
        <w:rPr>
          <w:rFonts w:ascii="Arial" w:eastAsia="Arial" w:hAnsi="Arial" w:cs="Arial"/>
          <w:sz w:val="22"/>
          <w:szCs w:val="22"/>
        </w:rPr>
        <w:t xml:space="preserve"> </w:t>
      </w:r>
    </w:p>
    <w:p w:rsidR="00281D35" w:rsidRDefault="00EB0346">
      <w:pPr>
        <w:jc w:val="both"/>
        <w:rPr>
          <w:rFonts w:ascii="Arial" w:eastAsia="Arial" w:hAnsi="Arial" w:cs="Arial"/>
          <w:sz w:val="22"/>
          <w:szCs w:val="22"/>
        </w:rPr>
      </w:pPr>
      <w:r>
        <w:rPr>
          <w:rFonts w:ascii="Arial" w:eastAsia="Arial" w:hAnsi="Arial" w:cs="Arial"/>
          <w:sz w:val="22"/>
          <w:szCs w:val="22"/>
        </w:rPr>
        <w:t>Cláusulas y condiciones adicionales figuradas dentro del Pliego de Bases y Condiciones Particulares, y en Apartado - Condiciones Generales, adjunto a las presentes Especificaciones Técnicas.</w:t>
      </w:r>
    </w:p>
    <w:p w:rsidR="00E60906" w:rsidRPr="00E60906" w:rsidRDefault="00EB0346">
      <w:pPr>
        <w:numPr>
          <w:ilvl w:val="0"/>
          <w:numId w:val="4"/>
        </w:numPr>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Avenida Dorrego 4019 CABA </w:t>
      </w:r>
      <w:r>
        <w:rPr>
          <w:rFonts w:ascii="Arial" w:eastAsia="Arial" w:hAnsi="Arial" w:cs="Arial"/>
          <w:b/>
          <w:sz w:val="22"/>
          <w:szCs w:val="22"/>
        </w:rPr>
        <w:t>(Casa Central Dorrego)</w:t>
      </w:r>
      <w:r>
        <w:rPr>
          <w:rFonts w:ascii="Arial" w:eastAsia="Arial" w:hAnsi="Arial" w:cs="Arial"/>
          <w:sz w:val="22"/>
          <w:szCs w:val="22"/>
          <w:highlight w:val="white"/>
        </w:rPr>
        <w:t xml:space="preserve"> Latitud -34.563434 Longitud -58.417651, Aeropuerto Internacional Ministro Pistarini, Autopista </w:t>
      </w:r>
      <w:proofErr w:type="spellStart"/>
      <w:r>
        <w:rPr>
          <w:rFonts w:ascii="Arial" w:eastAsia="Arial" w:hAnsi="Arial" w:cs="Arial"/>
          <w:sz w:val="22"/>
          <w:szCs w:val="22"/>
          <w:highlight w:val="white"/>
        </w:rPr>
        <w:t>Tte</w:t>
      </w:r>
      <w:proofErr w:type="spellEnd"/>
      <w:r>
        <w:rPr>
          <w:rFonts w:ascii="Arial" w:eastAsia="Arial" w:hAnsi="Arial" w:cs="Arial"/>
          <w:sz w:val="22"/>
          <w:szCs w:val="22"/>
          <w:highlight w:val="white"/>
        </w:rPr>
        <w:t xml:space="preserve"> Gral. </w:t>
      </w:r>
      <w:proofErr w:type="spellStart"/>
      <w:r>
        <w:rPr>
          <w:rFonts w:ascii="Arial" w:eastAsia="Arial" w:hAnsi="Arial" w:cs="Arial"/>
          <w:sz w:val="22"/>
          <w:szCs w:val="22"/>
          <w:highlight w:val="white"/>
        </w:rPr>
        <w:t>Ricchieri</w:t>
      </w:r>
      <w:proofErr w:type="spellEnd"/>
      <w:r>
        <w:rPr>
          <w:rFonts w:ascii="Arial" w:eastAsia="Arial" w:hAnsi="Arial" w:cs="Arial"/>
          <w:sz w:val="22"/>
          <w:szCs w:val="22"/>
          <w:highlight w:val="white"/>
        </w:rPr>
        <w:t xml:space="preserve"> Km 33,5 CP 1802 </w:t>
      </w:r>
      <w:proofErr w:type="spellStart"/>
      <w:r>
        <w:rPr>
          <w:rFonts w:ascii="Arial" w:eastAsia="Arial" w:hAnsi="Arial" w:cs="Arial"/>
          <w:sz w:val="22"/>
          <w:szCs w:val="22"/>
          <w:highlight w:val="white"/>
        </w:rPr>
        <w:t>Ezeiza</w:t>
      </w:r>
      <w:proofErr w:type="spellEnd"/>
      <w:r>
        <w:rPr>
          <w:rFonts w:ascii="Arial" w:eastAsia="Arial" w:hAnsi="Arial" w:cs="Arial"/>
          <w:sz w:val="22"/>
          <w:szCs w:val="22"/>
          <w:highlight w:val="white"/>
        </w:rPr>
        <w:t xml:space="preserve">, Buenos Aires </w:t>
      </w:r>
      <w:r>
        <w:rPr>
          <w:rFonts w:ascii="Arial" w:eastAsia="Arial" w:hAnsi="Arial" w:cs="Arial"/>
          <w:b/>
          <w:sz w:val="22"/>
          <w:szCs w:val="22"/>
        </w:rPr>
        <w:t xml:space="preserve">(CECODI </w:t>
      </w:r>
      <w:proofErr w:type="spellStart"/>
      <w:r>
        <w:rPr>
          <w:rFonts w:ascii="Arial" w:eastAsia="Arial" w:hAnsi="Arial" w:cs="Arial"/>
          <w:b/>
          <w:sz w:val="22"/>
          <w:szCs w:val="22"/>
        </w:rPr>
        <w:t>Ezeiza</w:t>
      </w:r>
      <w:proofErr w:type="spellEnd"/>
      <w:r>
        <w:rPr>
          <w:rFonts w:ascii="Arial" w:eastAsia="Arial" w:hAnsi="Arial" w:cs="Arial"/>
          <w:b/>
          <w:sz w:val="22"/>
          <w:szCs w:val="22"/>
        </w:rPr>
        <w:t xml:space="preserve">) </w:t>
      </w:r>
      <w:r>
        <w:rPr>
          <w:rFonts w:ascii="Arial" w:eastAsia="Arial" w:hAnsi="Arial" w:cs="Arial"/>
          <w:sz w:val="22"/>
          <w:szCs w:val="22"/>
        </w:rPr>
        <w:t>Latitud</w:t>
      </w:r>
      <w:r>
        <w:rPr>
          <w:rFonts w:ascii="Arial" w:eastAsia="Arial" w:hAnsi="Arial" w:cs="Arial"/>
          <w:sz w:val="22"/>
          <w:szCs w:val="22"/>
          <w:highlight w:val="white"/>
        </w:rPr>
        <w:t xml:space="preserve"> -34.815006 Longitud -58.534829 </w:t>
      </w:r>
    </w:p>
    <w:p w:rsidR="00281D35" w:rsidRDefault="00281D35">
      <w:pPr>
        <w:jc w:val="both"/>
        <w:rPr>
          <w:rFonts w:ascii="Arial" w:eastAsia="Arial" w:hAnsi="Arial" w:cs="Arial"/>
          <w:sz w:val="22"/>
          <w:szCs w:val="22"/>
        </w:rPr>
      </w:pPr>
    </w:p>
    <w:p w:rsidR="00281D35" w:rsidRDefault="00EB0346" w:rsidP="00EB0346">
      <w:pPr>
        <w:numPr>
          <w:ilvl w:val="0"/>
          <w:numId w:val="17"/>
        </w:numPr>
        <w:ind w:left="285" w:hanging="135"/>
        <w:contextualSpacing/>
        <w:rPr>
          <w:rFonts w:ascii="Arial" w:eastAsia="Arial" w:hAnsi="Arial" w:cs="Arial"/>
          <w:sz w:val="22"/>
          <w:szCs w:val="22"/>
        </w:rPr>
      </w:pPr>
      <w:bookmarkStart w:id="6" w:name="_ilohv0go88j6" w:colFirst="0" w:colLast="0"/>
      <w:bookmarkEnd w:id="6"/>
      <w:r>
        <w:rPr>
          <w:rFonts w:ascii="Arial" w:eastAsia="Arial" w:hAnsi="Arial" w:cs="Arial"/>
          <w:b/>
          <w:sz w:val="22"/>
          <w:szCs w:val="22"/>
          <w:u w:val="single"/>
        </w:rPr>
        <w:t>Acuerdo de Nivel de Servicio:</w:t>
      </w:r>
      <w:r>
        <w:rPr>
          <w:rFonts w:ascii="Arial" w:eastAsia="Arial" w:hAnsi="Arial" w:cs="Arial"/>
          <w:b/>
          <w:sz w:val="22"/>
          <w:szCs w:val="22"/>
        </w:rPr>
        <w:br/>
      </w:r>
    </w:p>
    <w:p w:rsidR="00281D35" w:rsidRDefault="00EB0346">
      <w:pPr>
        <w:numPr>
          <w:ilvl w:val="1"/>
          <w:numId w:val="17"/>
        </w:numPr>
        <w:ind w:left="1140" w:hanging="135"/>
        <w:contextualSpacing/>
        <w:jc w:val="both"/>
        <w:rPr>
          <w:rFonts w:ascii="Arial" w:eastAsia="Arial" w:hAnsi="Arial" w:cs="Arial"/>
          <w:sz w:val="22"/>
          <w:szCs w:val="22"/>
        </w:rPr>
      </w:pPr>
      <w:bookmarkStart w:id="7" w:name="_dbfzidegfhe9" w:colFirst="0" w:colLast="0"/>
      <w:bookmarkEnd w:id="7"/>
      <w:r>
        <w:rPr>
          <w:rFonts w:ascii="Arial" w:eastAsia="Arial" w:hAnsi="Arial" w:cs="Arial"/>
          <w:sz w:val="22"/>
          <w:szCs w:val="22"/>
        </w:rPr>
        <w:t xml:space="preserve">La velocidad de transmisión de datos del vínculo será de </w:t>
      </w:r>
      <w:r>
        <w:rPr>
          <w:rFonts w:ascii="Arial" w:eastAsia="Arial" w:hAnsi="Arial" w:cs="Arial"/>
          <w:b/>
          <w:sz w:val="22"/>
          <w:szCs w:val="22"/>
        </w:rPr>
        <w:t>Un (1) Mbps.</w:t>
      </w:r>
      <w:r>
        <w:rPr>
          <w:rFonts w:ascii="Arial" w:eastAsia="Arial" w:hAnsi="Arial" w:cs="Arial"/>
          <w:b/>
          <w:sz w:val="22"/>
          <w:szCs w:val="22"/>
        </w:rPr>
        <w:br/>
      </w:r>
    </w:p>
    <w:p w:rsidR="00281D35" w:rsidRDefault="00EB0346">
      <w:pPr>
        <w:numPr>
          <w:ilvl w:val="1"/>
          <w:numId w:val="17"/>
        </w:numPr>
        <w:ind w:left="1140" w:hanging="135"/>
        <w:contextualSpacing/>
        <w:jc w:val="both"/>
        <w:rPr>
          <w:rFonts w:ascii="Arial" w:eastAsia="Arial" w:hAnsi="Arial" w:cs="Arial"/>
          <w:sz w:val="22"/>
          <w:szCs w:val="22"/>
        </w:rPr>
      </w:pPr>
      <w:r>
        <w:rPr>
          <w:rFonts w:ascii="Arial" w:eastAsia="Arial" w:hAnsi="Arial" w:cs="Arial"/>
          <w:sz w:val="22"/>
          <w:szCs w:val="22"/>
        </w:rPr>
        <w:t>Se deberán cumplir además, las siguientes características de los servicios de telecomunicaciones, para cumplir un cierto nivel de conformidad:</w:t>
      </w:r>
      <w:r>
        <w:rPr>
          <w:rFonts w:ascii="Arial" w:eastAsia="Arial" w:hAnsi="Arial" w:cs="Arial"/>
          <w:sz w:val="22"/>
          <w:szCs w:val="22"/>
        </w:rPr>
        <w:br/>
      </w:r>
    </w:p>
    <w:p w:rsidR="00E60906" w:rsidRDefault="00EB0346">
      <w:pPr>
        <w:numPr>
          <w:ilvl w:val="2"/>
          <w:numId w:val="17"/>
        </w:numPr>
        <w:ind w:left="1710" w:hanging="150"/>
        <w:contextualSpacing/>
        <w:jc w:val="both"/>
        <w:rPr>
          <w:rFonts w:ascii="Arial" w:eastAsia="Arial" w:hAnsi="Arial" w:cs="Arial"/>
          <w:sz w:val="22"/>
          <w:szCs w:val="22"/>
        </w:rPr>
      </w:pPr>
      <w:r>
        <w:rPr>
          <w:rFonts w:ascii="Arial" w:eastAsia="Arial" w:hAnsi="Arial" w:cs="Arial"/>
          <w:sz w:val="22"/>
          <w:szCs w:val="22"/>
        </w:rPr>
        <w:t xml:space="preserve">La disponibilidad de cada enlace deberá ser del </w:t>
      </w:r>
      <w:r>
        <w:rPr>
          <w:rFonts w:ascii="Arial" w:eastAsia="Arial" w:hAnsi="Arial" w:cs="Arial"/>
          <w:b/>
          <w:sz w:val="22"/>
          <w:szCs w:val="22"/>
        </w:rPr>
        <w:t>99,7%</w:t>
      </w:r>
      <w:r>
        <w:rPr>
          <w:rFonts w:ascii="Arial" w:eastAsia="Arial" w:hAnsi="Arial" w:cs="Arial"/>
          <w:sz w:val="22"/>
          <w:szCs w:val="22"/>
        </w:rPr>
        <w:t xml:space="preserve">, medida en términos anuales y del </w:t>
      </w:r>
      <w:r>
        <w:rPr>
          <w:rFonts w:ascii="Arial" w:eastAsia="Arial" w:hAnsi="Arial" w:cs="Arial"/>
          <w:b/>
          <w:sz w:val="22"/>
          <w:szCs w:val="22"/>
        </w:rPr>
        <w:t>99,2%</w:t>
      </w:r>
      <w:r>
        <w:rPr>
          <w:rFonts w:ascii="Arial" w:eastAsia="Arial" w:hAnsi="Arial" w:cs="Arial"/>
          <w:sz w:val="22"/>
          <w:szCs w:val="22"/>
        </w:rPr>
        <w:t>, en términos mensuales, con una tasa de error de 1 bit errado cada 10</w:t>
      </w:r>
      <w:r>
        <w:rPr>
          <w:rFonts w:ascii="Arial" w:eastAsia="Arial" w:hAnsi="Arial" w:cs="Arial"/>
          <w:sz w:val="22"/>
          <w:szCs w:val="22"/>
          <w:vertAlign w:val="superscript"/>
        </w:rPr>
        <w:t>7</w:t>
      </w:r>
      <w:r>
        <w:rPr>
          <w:rFonts w:ascii="Arial" w:eastAsia="Arial" w:hAnsi="Arial" w:cs="Arial"/>
          <w:sz w:val="22"/>
          <w:szCs w:val="22"/>
        </w:rPr>
        <w:t xml:space="preserve"> bit transmitidos.</w:t>
      </w:r>
    </w:p>
    <w:p w:rsidR="00281D35" w:rsidRDefault="00281D35" w:rsidP="00E60906">
      <w:pPr>
        <w:ind w:left="1710"/>
        <w:contextualSpacing/>
        <w:jc w:val="both"/>
        <w:rPr>
          <w:rFonts w:ascii="Arial" w:eastAsia="Arial" w:hAnsi="Arial" w:cs="Arial"/>
          <w:sz w:val="22"/>
          <w:szCs w:val="22"/>
        </w:rPr>
      </w:pPr>
    </w:p>
    <w:p w:rsidR="00281D35" w:rsidRDefault="00EB0346">
      <w:pPr>
        <w:numPr>
          <w:ilvl w:val="2"/>
          <w:numId w:val="17"/>
        </w:numPr>
        <w:ind w:left="1710" w:hanging="150"/>
        <w:contextualSpacing/>
        <w:jc w:val="both"/>
        <w:rPr>
          <w:rFonts w:ascii="Arial" w:eastAsia="Arial" w:hAnsi="Arial" w:cs="Arial"/>
          <w:sz w:val="22"/>
          <w:szCs w:val="22"/>
        </w:rPr>
      </w:pPr>
      <w:r>
        <w:rPr>
          <w:rFonts w:ascii="Arial" w:eastAsia="Arial" w:hAnsi="Arial" w:cs="Arial"/>
          <w:sz w:val="22"/>
          <w:szCs w:val="22"/>
        </w:rPr>
        <w:t>El Tiempo Mínimo Medio entre Fallas (</w:t>
      </w:r>
      <w:proofErr w:type="spellStart"/>
      <w:r>
        <w:rPr>
          <w:rFonts w:ascii="Arial" w:eastAsia="Arial" w:hAnsi="Arial" w:cs="Arial"/>
          <w:sz w:val="22"/>
          <w:szCs w:val="22"/>
        </w:rPr>
        <w:t>MTmBF</w:t>
      </w:r>
      <w:proofErr w:type="spellEnd"/>
      <w:r>
        <w:rPr>
          <w:rFonts w:ascii="Arial" w:eastAsia="Arial" w:hAnsi="Arial" w:cs="Arial"/>
          <w:sz w:val="22"/>
          <w:szCs w:val="22"/>
        </w:rPr>
        <w:t>) por mes será de 48 horas.</w:t>
      </w:r>
      <w:r>
        <w:rPr>
          <w:rFonts w:ascii="Arial" w:eastAsia="Arial" w:hAnsi="Arial" w:cs="Arial"/>
          <w:sz w:val="22"/>
          <w:szCs w:val="22"/>
        </w:rPr>
        <w:br/>
      </w:r>
    </w:p>
    <w:p w:rsidR="00281D35" w:rsidRDefault="00EB0346">
      <w:pPr>
        <w:numPr>
          <w:ilvl w:val="2"/>
          <w:numId w:val="17"/>
        </w:numPr>
        <w:ind w:left="1710" w:hanging="150"/>
        <w:contextualSpacing/>
        <w:jc w:val="both"/>
        <w:rPr>
          <w:rFonts w:ascii="Arial" w:eastAsia="Arial" w:hAnsi="Arial" w:cs="Arial"/>
          <w:sz w:val="22"/>
          <w:szCs w:val="22"/>
        </w:rPr>
      </w:pPr>
      <w:r>
        <w:rPr>
          <w:rFonts w:ascii="Arial" w:eastAsia="Arial" w:hAnsi="Arial" w:cs="Arial"/>
          <w:sz w:val="22"/>
          <w:szCs w:val="22"/>
        </w:rPr>
        <w:t>El Tiempo Mínimo entre Fallas (</w:t>
      </w:r>
      <w:proofErr w:type="spellStart"/>
      <w:r>
        <w:rPr>
          <w:rFonts w:ascii="Arial" w:eastAsia="Arial" w:hAnsi="Arial" w:cs="Arial"/>
          <w:sz w:val="22"/>
          <w:szCs w:val="22"/>
        </w:rPr>
        <w:t>TmBF</w:t>
      </w:r>
      <w:proofErr w:type="spellEnd"/>
      <w:r>
        <w:rPr>
          <w:rFonts w:ascii="Arial" w:eastAsia="Arial" w:hAnsi="Arial" w:cs="Arial"/>
          <w:sz w:val="22"/>
          <w:szCs w:val="22"/>
        </w:rPr>
        <w:t>) por mes será de 24 horas.</w:t>
      </w:r>
      <w:r>
        <w:rPr>
          <w:rFonts w:ascii="Arial" w:eastAsia="Arial" w:hAnsi="Arial" w:cs="Arial"/>
          <w:sz w:val="22"/>
          <w:szCs w:val="22"/>
        </w:rPr>
        <w:br/>
      </w:r>
    </w:p>
    <w:p w:rsidR="00281D35" w:rsidRDefault="00EB0346">
      <w:pPr>
        <w:numPr>
          <w:ilvl w:val="2"/>
          <w:numId w:val="17"/>
        </w:numPr>
        <w:ind w:left="1710" w:hanging="150"/>
        <w:contextualSpacing/>
        <w:jc w:val="both"/>
        <w:rPr>
          <w:rFonts w:ascii="Arial" w:eastAsia="Arial" w:hAnsi="Arial" w:cs="Arial"/>
          <w:sz w:val="22"/>
          <w:szCs w:val="22"/>
        </w:rPr>
      </w:pPr>
      <w:r>
        <w:rPr>
          <w:rFonts w:ascii="Arial" w:eastAsia="Arial" w:hAnsi="Arial" w:cs="Arial"/>
          <w:sz w:val="22"/>
          <w:szCs w:val="22"/>
        </w:rPr>
        <w:t>El Tiempo Máximo de Restauración del Servicio (TMRS) será menor a 3 horas.</w:t>
      </w:r>
      <w:r>
        <w:rPr>
          <w:rFonts w:ascii="Arial" w:eastAsia="Arial" w:hAnsi="Arial" w:cs="Arial"/>
          <w:sz w:val="22"/>
          <w:szCs w:val="22"/>
        </w:rPr>
        <w:br/>
      </w:r>
    </w:p>
    <w:p w:rsidR="00281D35" w:rsidRDefault="00EB0346">
      <w:pPr>
        <w:numPr>
          <w:ilvl w:val="2"/>
          <w:numId w:val="17"/>
        </w:numPr>
        <w:ind w:left="1710" w:hanging="150"/>
        <w:contextualSpacing/>
        <w:jc w:val="both"/>
        <w:rPr>
          <w:rFonts w:ascii="Arial" w:eastAsia="Arial" w:hAnsi="Arial" w:cs="Arial"/>
          <w:sz w:val="22"/>
          <w:szCs w:val="22"/>
        </w:rPr>
      </w:pPr>
      <w:r>
        <w:rPr>
          <w:rFonts w:ascii="Arial" w:eastAsia="Arial" w:hAnsi="Arial" w:cs="Arial"/>
          <w:sz w:val="22"/>
          <w:szCs w:val="22"/>
        </w:rPr>
        <w:t xml:space="preserve">Siendo:  </w:t>
      </w:r>
      <w:r>
        <w:rPr>
          <w:rFonts w:ascii="Arial" w:eastAsia="Arial" w:hAnsi="Arial" w:cs="Arial"/>
          <w:sz w:val="22"/>
          <w:szCs w:val="22"/>
        </w:rPr>
        <w:br/>
      </w:r>
    </w:p>
    <w:p w:rsidR="00E60906" w:rsidRDefault="00E60906">
      <w:pPr>
        <w:numPr>
          <w:ilvl w:val="3"/>
          <w:numId w:val="17"/>
        </w:numPr>
        <w:ind w:left="2280" w:hanging="150"/>
        <w:contextualSpacing/>
        <w:jc w:val="both"/>
        <w:rPr>
          <w:rFonts w:ascii="Arial" w:eastAsia="Arial" w:hAnsi="Arial" w:cs="Arial"/>
          <w:sz w:val="22"/>
          <w:szCs w:val="22"/>
        </w:rPr>
      </w:pPr>
      <w:r>
        <w:rPr>
          <w:noProof/>
          <w:lang w:val="es-AR" w:eastAsia="es-AR"/>
        </w:rPr>
        <w:drawing>
          <wp:anchor distT="0" distB="0" distL="114300" distR="114300" simplePos="0" relativeHeight="251654144" behindDoc="0" locked="0" layoutInCell="0" hidden="0" allowOverlap="1" wp14:anchorId="1EB28490" wp14:editId="41944D52">
            <wp:simplePos x="0" y="0"/>
            <wp:positionH relativeFrom="margin">
              <wp:align>center</wp:align>
            </wp:positionH>
            <wp:positionV relativeFrom="paragraph">
              <wp:posOffset>847725</wp:posOffset>
            </wp:positionV>
            <wp:extent cx="1117600" cy="609600"/>
            <wp:effectExtent l="0" t="0" r="6350" b="0"/>
            <wp:wrapSquare wrapText="bothSides" distT="0" distB="0" distL="114300" distR="114300"/>
            <wp:docPr id="14" name="image28.png"/>
            <wp:cNvGraphicFramePr/>
            <a:graphic xmlns:a="http://schemas.openxmlformats.org/drawingml/2006/main">
              <a:graphicData uri="http://schemas.openxmlformats.org/drawingml/2006/picture">
                <pic:pic xmlns:pic="http://schemas.openxmlformats.org/drawingml/2006/picture">
                  <pic:nvPicPr>
                    <pic:cNvPr id="0" name="image28.png"/>
                    <pic:cNvPicPr preferRelativeResize="0"/>
                  </pic:nvPicPr>
                  <pic:blipFill>
                    <a:blip r:embed="rId12"/>
                    <a:srcRect/>
                    <a:stretch>
                      <a:fillRect/>
                    </a:stretch>
                  </pic:blipFill>
                  <pic:spPr>
                    <a:xfrm>
                      <a:off x="0" y="0"/>
                      <a:ext cx="1117600" cy="609600"/>
                    </a:xfrm>
                    <a:prstGeom prst="rect">
                      <a:avLst/>
                    </a:prstGeom>
                    <a:ln/>
                  </pic:spPr>
                </pic:pic>
              </a:graphicData>
            </a:graphic>
          </wp:anchor>
        </w:drawing>
      </w:r>
      <w:r w:rsidR="00EB0346">
        <w:rPr>
          <w:rFonts w:ascii="Arial" w:eastAsia="Arial" w:hAnsi="Arial" w:cs="Arial"/>
          <w:b/>
          <w:sz w:val="22"/>
          <w:szCs w:val="22"/>
        </w:rPr>
        <w:t>Tiempo Mínimo Medio entre Fallas (</w:t>
      </w:r>
      <w:proofErr w:type="spellStart"/>
      <w:r w:rsidR="00EB0346">
        <w:rPr>
          <w:rFonts w:ascii="Arial" w:eastAsia="Arial" w:hAnsi="Arial" w:cs="Arial"/>
          <w:b/>
          <w:sz w:val="22"/>
          <w:szCs w:val="22"/>
        </w:rPr>
        <w:t>MTmBF</w:t>
      </w:r>
      <w:proofErr w:type="spellEnd"/>
      <w:r w:rsidR="00EB0346">
        <w:rPr>
          <w:rFonts w:ascii="Arial" w:eastAsia="Arial" w:hAnsi="Arial" w:cs="Arial"/>
          <w:b/>
          <w:sz w:val="22"/>
          <w:szCs w:val="22"/>
        </w:rPr>
        <w:t>):</w:t>
      </w:r>
      <w:r w:rsidR="00EB0346">
        <w:rPr>
          <w:rFonts w:ascii="Arial" w:eastAsia="Arial" w:hAnsi="Arial" w:cs="Arial"/>
          <w:sz w:val="22"/>
          <w:szCs w:val="22"/>
        </w:rPr>
        <w:t xml:space="preserve"> Es una constante que define el tiempo medio mínimo aceptable entre dos fallas consecutivas. Se deberá cumplir “MTBF &gt; </w:t>
      </w:r>
      <w:proofErr w:type="spellStart"/>
      <w:r w:rsidR="00EB0346">
        <w:rPr>
          <w:rFonts w:ascii="Arial" w:eastAsia="Arial" w:hAnsi="Arial" w:cs="Arial"/>
          <w:sz w:val="22"/>
          <w:szCs w:val="22"/>
        </w:rPr>
        <w:t>MTmBF</w:t>
      </w:r>
      <w:proofErr w:type="spellEnd"/>
      <w:r w:rsidR="00EB0346">
        <w:rPr>
          <w:rFonts w:ascii="Arial" w:eastAsia="Arial" w:hAnsi="Arial" w:cs="Arial"/>
          <w:sz w:val="22"/>
          <w:szCs w:val="22"/>
        </w:rPr>
        <w:t xml:space="preserve"> dónde el “Tiempo Medio entre Fallas” (MTBF) se define como: </w:t>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t>n = número de fallas ocurridas en el mes.</w:t>
      </w:r>
    </w:p>
    <w:p w:rsidR="00281D35" w:rsidRDefault="00EB0346" w:rsidP="00E60906">
      <w:pPr>
        <w:ind w:left="2280"/>
        <w:contextualSpacing/>
        <w:jc w:val="both"/>
        <w:rPr>
          <w:rFonts w:ascii="Arial" w:eastAsia="Arial" w:hAnsi="Arial" w:cs="Arial"/>
          <w:sz w:val="22"/>
          <w:szCs w:val="22"/>
        </w:rPr>
      </w:pPr>
      <w:proofErr w:type="spellStart"/>
      <w:r>
        <w:rPr>
          <w:rFonts w:ascii="Arial" w:eastAsia="Arial" w:hAnsi="Arial" w:cs="Arial"/>
          <w:sz w:val="22"/>
          <w:szCs w:val="22"/>
        </w:rPr>
        <w:t>TBFi</w:t>
      </w:r>
      <w:proofErr w:type="spellEnd"/>
      <w:r>
        <w:rPr>
          <w:rFonts w:ascii="Arial" w:eastAsia="Arial" w:hAnsi="Arial" w:cs="Arial"/>
          <w:sz w:val="22"/>
          <w:szCs w:val="22"/>
        </w:rPr>
        <w:t xml:space="preserve"> = Tiempo transcurrido entre la falla número (i) y la falla número (i-1).</w:t>
      </w:r>
      <w:r>
        <w:rPr>
          <w:rFonts w:ascii="Arial" w:eastAsia="Arial" w:hAnsi="Arial" w:cs="Arial"/>
          <w:sz w:val="22"/>
          <w:szCs w:val="22"/>
        </w:rPr>
        <w:br/>
      </w:r>
    </w:p>
    <w:p w:rsidR="00281D35" w:rsidRDefault="00EB0346">
      <w:pPr>
        <w:numPr>
          <w:ilvl w:val="3"/>
          <w:numId w:val="17"/>
        </w:numPr>
        <w:ind w:left="2280" w:hanging="150"/>
        <w:contextualSpacing/>
        <w:jc w:val="both"/>
        <w:rPr>
          <w:rFonts w:ascii="Arial" w:eastAsia="Arial" w:hAnsi="Arial" w:cs="Arial"/>
          <w:sz w:val="22"/>
          <w:szCs w:val="22"/>
        </w:rPr>
      </w:pPr>
      <w:r>
        <w:rPr>
          <w:rFonts w:ascii="Arial" w:eastAsia="Arial" w:hAnsi="Arial" w:cs="Arial"/>
          <w:b/>
          <w:sz w:val="22"/>
          <w:szCs w:val="22"/>
        </w:rPr>
        <w:t>TBF (Tiempo entre fallas):</w:t>
      </w:r>
      <w:r>
        <w:rPr>
          <w:rFonts w:ascii="Arial" w:eastAsia="Arial" w:hAnsi="Arial" w:cs="Arial"/>
          <w:sz w:val="22"/>
          <w:szCs w:val="22"/>
        </w:rPr>
        <w:t xml:space="preserve"> define el tiempo entre dos fallas consecutivas.</w:t>
      </w:r>
      <w:r>
        <w:rPr>
          <w:rFonts w:ascii="Arial" w:eastAsia="Arial" w:hAnsi="Arial" w:cs="Arial"/>
          <w:sz w:val="22"/>
          <w:szCs w:val="22"/>
        </w:rPr>
        <w:br/>
      </w:r>
      <w:r>
        <w:rPr>
          <w:rFonts w:ascii="Arial" w:eastAsia="Arial" w:hAnsi="Arial" w:cs="Arial"/>
          <w:sz w:val="22"/>
          <w:szCs w:val="22"/>
        </w:rPr>
        <w:br/>
      </w:r>
      <w:r>
        <w:rPr>
          <w:noProof/>
          <w:lang w:val="es-AR" w:eastAsia="es-AR"/>
        </w:rPr>
        <w:drawing>
          <wp:inline distT="0" distB="0" distL="114300" distR="114300">
            <wp:extent cx="1358900" cy="241300"/>
            <wp:effectExtent l="0" t="0" r="0" b="0"/>
            <wp:docPr id="20" name="image35.png"/>
            <wp:cNvGraphicFramePr/>
            <a:graphic xmlns:a="http://schemas.openxmlformats.org/drawingml/2006/main">
              <a:graphicData uri="http://schemas.openxmlformats.org/drawingml/2006/picture">
                <pic:pic xmlns:pic="http://schemas.openxmlformats.org/drawingml/2006/picture">
                  <pic:nvPicPr>
                    <pic:cNvPr id="0" name="image35.png"/>
                    <pic:cNvPicPr preferRelativeResize="0"/>
                  </pic:nvPicPr>
                  <pic:blipFill>
                    <a:blip r:embed="rId13"/>
                    <a:srcRect/>
                    <a:stretch>
                      <a:fillRect/>
                    </a:stretch>
                  </pic:blipFill>
                  <pic:spPr>
                    <a:xfrm>
                      <a:off x="0" y="0"/>
                      <a:ext cx="1358900" cy="241300"/>
                    </a:xfrm>
                    <a:prstGeom prst="rect">
                      <a:avLst/>
                    </a:prstGeom>
                    <a:ln/>
                  </pic:spPr>
                </pic:pic>
              </a:graphicData>
            </a:graphic>
          </wp:inline>
        </w:drawing>
      </w:r>
      <w:r>
        <w:rPr>
          <w:rFonts w:ascii="Arial" w:eastAsia="Arial" w:hAnsi="Arial" w:cs="Arial"/>
          <w:sz w:val="22"/>
          <w:szCs w:val="22"/>
        </w:rPr>
        <w:t xml:space="preserve">       Debe cumplirse:    </w:t>
      </w:r>
      <w:proofErr w:type="spellStart"/>
      <w:r>
        <w:rPr>
          <w:rFonts w:ascii="Arial" w:eastAsia="Arial" w:hAnsi="Arial" w:cs="Arial"/>
          <w:sz w:val="22"/>
          <w:szCs w:val="22"/>
        </w:rPr>
        <w:t>TBF</w:t>
      </w:r>
      <w:r>
        <w:rPr>
          <w:rFonts w:ascii="Arial" w:eastAsia="Arial" w:hAnsi="Arial" w:cs="Arial"/>
          <w:sz w:val="22"/>
          <w:szCs w:val="22"/>
          <w:vertAlign w:val="subscript"/>
        </w:rPr>
        <w:t>i</w:t>
      </w:r>
      <w:proofErr w:type="spellEnd"/>
      <w:r>
        <w:rPr>
          <w:rFonts w:ascii="Arial" w:eastAsia="Arial" w:hAnsi="Arial" w:cs="Arial"/>
          <w:sz w:val="22"/>
          <w:szCs w:val="22"/>
          <w:vertAlign w:val="subscript"/>
        </w:rPr>
        <w:t xml:space="preserve"> </w:t>
      </w:r>
      <w:r>
        <w:rPr>
          <w:rFonts w:ascii="Arial" w:eastAsia="Arial" w:hAnsi="Arial" w:cs="Arial"/>
          <w:sz w:val="22"/>
          <w:szCs w:val="22"/>
        </w:rPr>
        <w:t xml:space="preserve"> &gt; </w:t>
      </w:r>
      <w:proofErr w:type="spellStart"/>
      <w:r>
        <w:rPr>
          <w:rFonts w:ascii="Arial" w:eastAsia="Arial" w:hAnsi="Arial" w:cs="Arial"/>
          <w:sz w:val="22"/>
          <w:szCs w:val="22"/>
        </w:rPr>
        <w:t>TmBF</w:t>
      </w:r>
      <w:proofErr w:type="spellEnd"/>
      <w:r>
        <w:rPr>
          <w:rFonts w:ascii="Arial" w:eastAsia="Arial" w:hAnsi="Arial" w:cs="Arial"/>
          <w:sz w:val="22"/>
          <w:szCs w:val="22"/>
        </w:rPr>
        <w:t>.</w:t>
      </w:r>
      <w:r>
        <w:rPr>
          <w:rFonts w:ascii="Arial" w:eastAsia="Arial" w:hAnsi="Arial" w:cs="Arial"/>
          <w:sz w:val="22"/>
          <w:szCs w:val="22"/>
        </w:rPr>
        <w:br/>
      </w:r>
    </w:p>
    <w:p w:rsidR="00E60906" w:rsidRDefault="00EB0346">
      <w:pPr>
        <w:numPr>
          <w:ilvl w:val="3"/>
          <w:numId w:val="17"/>
        </w:numPr>
        <w:ind w:left="2280" w:hanging="150"/>
        <w:contextualSpacing/>
        <w:jc w:val="both"/>
        <w:rPr>
          <w:rFonts w:ascii="Arial" w:eastAsia="Arial" w:hAnsi="Arial" w:cs="Arial"/>
          <w:sz w:val="22"/>
          <w:szCs w:val="22"/>
        </w:rPr>
      </w:pPr>
      <w:r>
        <w:rPr>
          <w:rFonts w:ascii="Arial" w:eastAsia="Arial" w:hAnsi="Arial" w:cs="Arial"/>
          <w:b/>
          <w:sz w:val="22"/>
          <w:szCs w:val="22"/>
        </w:rPr>
        <w:t>Tiempo Mínimo entre Fallas (</w:t>
      </w:r>
      <w:proofErr w:type="spellStart"/>
      <w:r>
        <w:rPr>
          <w:rFonts w:ascii="Arial" w:eastAsia="Arial" w:hAnsi="Arial" w:cs="Arial"/>
          <w:b/>
          <w:sz w:val="22"/>
          <w:szCs w:val="22"/>
        </w:rPr>
        <w:t>TmBF</w:t>
      </w:r>
      <w:proofErr w:type="spellEnd"/>
      <w:r>
        <w:rPr>
          <w:rFonts w:ascii="Arial" w:eastAsia="Arial" w:hAnsi="Arial" w:cs="Arial"/>
          <w:b/>
          <w:sz w:val="22"/>
          <w:szCs w:val="22"/>
        </w:rPr>
        <w:t xml:space="preserve">): </w:t>
      </w:r>
      <w:r>
        <w:rPr>
          <w:rFonts w:ascii="Arial" w:eastAsia="Arial" w:hAnsi="Arial" w:cs="Arial"/>
          <w:sz w:val="22"/>
          <w:szCs w:val="22"/>
        </w:rPr>
        <w:t xml:space="preserve">Es una constante que define el tiempo mínimo aceptable entre dos fallas consecutivas. </w:t>
      </w:r>
      <w:proofErr w:type="spellStart"/>
      <w:r>
        <w:rPr>
          <w:rFonts w:ascii="Arial" w:eastAsia="Arial" w:hAnsi="Arial" w:cs="Arial"/>
          <w:sz w:val="22"/>
          <w:szCs w:val="22"/>
        </w:rPr>
        <w:t>FT</w:t>
      </w:r>
      <w:r>
        <w:rPr>
          <w:rFonts w:ascii="Arial" w:eastAsia="Arial" w:hAnsi="Arial" w:cs="Arial"/>
          <w:sz w:val="22"/>
          <w:szCs w:val="22"/>
          <w:vertAlign w:val="subscript"/>
        </w:rPr>
        <w:t>i</w:t>
      </w:r>
      <w:proofErr w:type="spellEnd"/>
      <w:r>
        <w:rPr>
          <w:rFonts w:ascii="Arial" w:eastAsia="Arial" w:hAnsi="Arial" w:cs="Arial"/>
          <w:sz w:val="22"/>
          <w:szCs w:val="22"/>
        </w:rPr>
        <w:t xml:space="preserve"> (Tiempo de la falla): momento de ocurrencia de la falla. Puede definirse como:</w:t>
      </w:r>
    </w:p>
    <w:p w:rsidR="00752BAF" w:rsidRDefault="00752BAF" w:rsidP="00752BAF">
      <w:pPr>
        <w:ind w:left="2280"/>
        <w:contextualSpacing/>
        <w:jc w:val="both"/>
        <w:rPr>
          <w:rFonts w:ascii="Arial" w:eastAsia="Arial" w:hAnsi="Arial" w:cs="Arial"/>
          <w:b/>
          <w:sz w:val="22"/>
          <w:szCs w:val="22"/>
        </w:rPr>
      </w:pPr>
    </w:p>
    <w:p w:rsidR="00752BAF" w:rsidRDefault="00752BAF" w:rsidP="00752BAF">
      <w:pPr>
        <w:ind w:left="2280"/>
        <w:contextualSpacing/>
        <w:jc w:val="both"/>
        <w:rPr>
          <w:rFonts w:ascii="Arial" w:eastAsia="Arial" w:hAnsi="Arial" w:cs="Arial"/>
          <w:b/>
          <w:sz w:val="22"/>
          <w:szCs w:val="22"/>
        </w:rPr>
      </w:pPr>
    </w:p>
    <w:p w:rsidR="00752BAF" w:rsidRDefault="00752BAF" w:rsidP="00752BAF">
      <w:pPr>
        <w:ind w:left="2280"/>
        <w:contextualSpacing/>
        <w:jc w:val="both"/>
        <w:rPr>
          <w:rFonts w:ascii="Arial" w:eastAsia="Arial" w:hAnsi="Arial" w:cs="Arial"/>
          <w:b/>
          <w:sz w:val="22"/>
          <w:szCs w:val="22"/>
        </w:rPr>
      </w:pPr>
    </w:p>
    <w:p w:rsidR="00752BAF" w:rsidRDefault="00752BAF" w:rsidP="00752BAF">
      <w:pPr>
        <w:ind w:left="2280"/>
        <w:contextualSpacing/>
        <w:jc w:val="both"/>
        <w:rPr>
          <w:rFonts w:ascii="Arial" w:eastAsia="Arial" w:hAnsi="Arial" w:cs="Arial"/>
          <w:b/>
          <w:sz w:val="22"/>
          <w:szCs w:val="22"/>
        </w:rPr>
      </w:pPr>
      <w:r>
        <w:rPr>
          <w:noProof/>
          <w:lang w:val="es-AR" w:eastAsia="es-AR"/>
        </w:rPr>
        <w:drawing>
          <wp:anchor distT="0" distB="0" distL="114300" distR="114300" simplePos="0" relativeHeight="251656192" behindDoc="0" locked="0" layoutInCell="0" hidden="0" allowOverlap="1">
            <wp:simplePos x="0" y="0"/>
            <wp:positionH relativeFrom="margin">
              <wp:align>center</wp:align>
            </wp:positionH>
            <wp:positionV relativeFrom="paragraph">
              <wp:posOffset>2540</wp:posOffset>
            </wp:positionV>
            <wp:extent cx="965200" cy="419100"/>
            <wp:effectExtent l="0" t="0" r="6350" b="0"/>
            <wp:wrapSquare wrapText="bothSides" distT="0" distB="0" distL="114300" distR="114300"/>
            <wp:docPr id="10"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14"/>
                    <a:srcRect/>
                    <a:stretch>
                      <a:fillRect/>
                    </a:stretch>
                  </pic:blipFill>
                  <pic:spPr>
                    <a:xfrm>
                      <a:off x="0" y="0"/>
                      <a:ext cx="965200" cy="419100"/>
                    </a:xfrm>
                    <a:prstGeom prst="rect">
                      <a:avLst/>
                    </a:prstGeom>
                    <a:ln/>
                  </pic:spPr>
                </pic:pic>
              </a:graphicData>
            </a:graphic>
          </wp:anchor>
        </w:drawing>
      </w:r>
    </w:p>
    <w:p w:rsidR="00752BAF" w:rsidRDefault="00752BAF" w:rsidP="00752BAF">
      <w:pPr>
        <w:ind w:left="2280"/>
        <w:contextualSpacing/>
        <w:jc w:val="both"/>
        <w:rPr>
          <w:rFonts w:ascii="Arial" w:eastAsia="Arial" w:hAnsi="Arial" w:cs="Arial"/>
          <w:sz w:val="22"/>
          <w:szCs w:val="22"/>
        </w:rPr>
      </w:pPr>
    </w:p>
    <w:p w:rsidR="00752BAF" w:rsidRDefault="00EB0346" w:rsidP="00E60906">
      <w:pPr>
        <w:ind w:left="2280"/>
        <w:contextualSpacing/>
        <w:jc w:val="both"/>
        <w:rPr>
          <w:rFonts w:ascii="Arial" w:eastAsia="Arial" w:hAnsi="Arial" w:cs="Arial"/>
          <w:sz w:val="22"/>
          <w:szCs w:val="22"/>
        </w:rPr>
      </w:pP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t xml:space="preserve">Siendo </w:t>
      </w:r>
      <w:proofErr w:type="spellStart"/>
      <w:r>
        <w:rPr>
          <w:rFonts w:ascii="Arial" w:eastAsia="Arial" w:hAnsi="Arial" w:cs="Arial"/>
          <w:sz w:val="22"/>
          <w:szCs w:val="22"/>
        </w:rPr>
        <w:t>E</w:t>
      </w:r>
      <w:r>
        <w:rPr>
          <w:rFonts w:ascii="Arial" w:eastAsia="Arial" w:hAnsi="Arial" w:cs="Arial"/>
          <w:sz w:val="22"/>
          <w:szCs w:val="22"/>
          <w:vertAlign w:val="subscript"/>
        </w:rPr>
        <w:t>ji</w:t>
      </w:r>
      <w:proofErr w:type="spellEnd"/>
      <w:r>
        <w:rPr>
          <w:rFonts w:ascii="Arial" w:eastAsia="Arial" w:hAnsi="Arial" w:cs="Arial"/>
          <w:sz w:val="22"/>
          <w:szCs w:val="22"/>
        </w:rPr>
        <w:t xml:space="preserve"> ( j : 1..3) alguno de los tiempos E</w:t>
      </w:r>
      <w:r>
        <w:rPr>
          <w:rFonts w:ascii="Arial" w:eastAsia="Arial" w:hAnsi="Arial" w:cs="Arial"/>
          <w:sz w:val="22"/>
          <w:szCs w:val="22"/>
          <w:vertAlign w:val="subscript"/>
        </w:rPr>
        <w:t>1i</w:t>
      </w:r>
      <w:r>
        <w:rPr>
          <w:rFonts w:ascii="Arial" w:eastAsia="Arial" w:hAnsi="Arial" w:cs="Arial"/>
          <w:sz w:val="22"/>
          <w:szCs w:val="22"/>
        </w:rPr>
        <w:t>, E</w:t>
      </w:r>
      <w:r>
        <w:rPr>
          <w:rFonts w:ascii="Arial" w:eastAsia="Arial" w:hAnsi="Arial" w:cs="Arial"/>
          <w:sz w:val="22"/>
          <w:szCs w:val="22"/>
          <w:vertAlign w:val="subscript"/>
        </w:rPr>
        <w:t>2i</w:t>
      </w:r>
      <w:r>
        <w:rPr>
          <w:rFonts w:ascii="Arial" w:eastAsia="Arial" w:hAnsi="Arial" w:cs="Arial"/>
          <w:sz w:val="22"/>
          <w:szCs w:val="22"/>
        </w:rPr>
        <w:t xml:space="preserve"> </w:t>
      </w:r>
      <w:proofErr w:type="spellStart"/>
      <w:r>
        <w:rPr>
          <w:rFonts w:ascii="Arial" w:eastAsia="Arial" w:hAnsi="Arial" w:cs="Arial"/>
          <w:sz w:val="22"/>
          <w:szCs w:val="22"/>
        </w:rPr>
        <w:t>ó</w:t>
      </w:r>
      <w:proofErr w:type="spellEnd"/>
      <w:r>
        <w:rPr>
          <w:rFonts w:ascii="Arial" w:eastAsia="Arial" w:hAnsi="Arial" w:cs="Arial"/>
          <w:sz w:val="22"/>
          <w:szCs w:val="22"/>
        </w:rPr>
        <w:t xml:space="preserve"> E</w:t>
      </w:r>
      <w:r>
        <w:rPr>
          <w:rFonts w:ascii="Arial" w:eastAsia="Arial" w:hAnsi="Arial" w:cs="Arial"/>
          <w:sz w:val="22"/>
          <w:szCs w:val="22"/>
          <w:vertAlign w:val="subscript"/>
        </w:rPr>
        <w:t>3i</w:t>
      </w:r>
      <w:r>
        <w:rPr>
          <w:rFonts w:ascii="Arial" w:eastAsia="Arial" w:hAnsi="Arial" w:cs="Arial"/>
          <w:sz w:val="22"/>
          <w:szCs w:val="22"/>
        </w:rPr>
        <w:t>, el primero que se haya podido determinar para la falla número (i) donde E</w:t>
      </w:r>
      <w:r>
        <w:rPr>
          <w:rFonts w:ascii="Arial" w:eastAsia="Arial" w:hAnsi="Arial" w:cs="Arial"/>
          <w:sz w:val="22"/>
          <w:szCs w:val="22"/>
          <w:vertAlign w:val="subscript"/>
        </w:rPr>
        <w:t>1</w:t>
      </w:r>
      <w:r>
        <w:rPr>
          <w:rFonts w:ascii="Arial" w:eastAsia="Arial" w:hAnsi="Arial" w:cs="Arial"/>
          <w:sz w:val="22"/>
          <w:szCs w:val="22"/>
        </w:rPr>
        <w:t>, E</w:t>
      </w:r>
      <w:r>
        <w:rPr>
          <w:rFonts w:ascii="Arial" w:eastAsia="Arial" w:hAnsi="Arial" w:cs="Arial"/>
          <w:sz w:val="22"/>
          <w:szCs w:val="22"/>
          <w:vertAlign w:val="subscript"/>
        </w:rPr>
        <w:t>2</w:t>
      </w:r>
      <w:r>
        <w:rPr>
          <w:rFonts w:ascii="Arial" w:eastAsia="Arial" w:hAnsi="Arial" w:cs="Arial"/>
          <w:sz w:val="22"/>
          <w:szCs w:val="22"/>
        </w:rPr>
        <w:t>, E</w:t>
      </w:r>
      <w:r>
        <w:rPr>
          <w:rFonts w:ascii="Arial" w:eastAsia="Arial" w:hAnsi="Arial" w:cs="Arial"/>
          <w:sz w:val="22"/>
          <w:szCs w:val="22"/>
          <w:vertAlign w:val="subscript"/>
        </w:rPr>
        <w:t>3</w:t>
      </w:r>
      <w:r>
        <w:rPr>
          <w:rFonts w:ascii="Arial" w:eastAsia="Arial" w:hAnsi="Arial" w:cs="Arial"/>
          <w:sz w:val="22"/>
          <w:szCs w:val="22"/>
        </w:rPr>
        <w:t xml:space="preserve"> y E</w:t>
      </w:r>
      <w:r>
        <w:rPr>
          <w:rFonts w:ascii="Arial" w:eastAsia="Arial" w:hAnsi="Arial" w:cs="Arial"/>
          <w:sz w:val="22"/>
          <w:szCs w:val="22"/>
          <w:vertAlign w:val="subscript"/>
        </w:rPr>
        <w:t>4</w:t>
      </w:r>
      <w:r>
        <w:rPr>
          <w:rFonts w:ascii="Arial" w:eastAsia="Arial" w:hAnsi="Arial" w:cs="Arial"/>
          <w:sz w:val="22"/>
          <w:szCs w:val="22"/>
        </w:rPr>
        <w:t xml:space="preserve"> son eventos medidos en año, mes, día, hora y minuto, que corresponden a:</w:t>
      </w:r>
    </w:p>
    <w:p w:rsidR="00752BAF" w:rsidRDefault="00EB0346" w:rsidP="00E60906">
      <w:pPr>
        <w:ind w:left="2280"/>
        <w:contextualSpacing/>
        <w:jc w:val="both"/>
        <w:rPr>
          <w:rFonts w:ascii="Arial" w:eastAsia="Arial" w:hAnsi="Arial" w:cs="Arial"/>
          <w:sz w:val="22"/>
          <w:szCs w:val="22"/>
        </w:rPr>
      </w:pPr>
      <w:r>
        <w:rPr>
          <w:rFonts w:ascii="Arial" w:eastAsia="Arial" w:hAnsi="Arial" w:cs="Arial"/>
          <w:sz w:val="22"/>
          <w:szCs w:val="22"/>
        </w:rPr>
        <w:t>E1 = Determinación efectiva de falla.</w:t>
      </w:r>
    </w:p>
    <w:p w:rsidR="00752BAF" w:rsidRDefault="00EB0346" w:rsidP="00E60906">
      <w:pPr>
        <w:ind w:left="2280"/>
        <w:contextualSpacing/>
        <w:jc w:val="both"/>
        <w:rPr>
          <w:rFonts w:ascii="Arial" w:eastAsia="Arial" w:hAnsi="Arial" w:cs="Arial"/>
          <w:sz w:val="22"/>
          <w:szCs w:val="22"/>
        </w:rPr>
      </w:pPr>
      <w:r>
        <w:rPr>
          <w:rFonts w:ascii="Arial" w:eastAsia="Arial" w:hAnsi="Arial" w:cs="Arial"/>
          <w:sz w:val="22"/>
          <w:szCs w:val="22"/>
        </w:rPr>
        <w:t>E2 = Notificación al proveedor por parte del cliente.</w:t>
      </w:r>
    </w:p>
    <w:p w:rsidR="00752BAF" w:rsidRDefault="00EB0346" w:rsidP="00E60906">
      <w:pPr>
        <w:ind w:left="2280"/>
        <w:contextualSpacing/>
        <w:jc w:val="both"/>
        <w:rPr>
          <w:rFonts w:ascii="Arial" w:eastAsia="Arial" w:hAnsi="Arial" w:cs="Arial"/>
          <w:sz w:val="22"/>
          <w:szCs w:val="22"/>
        </w:rPr>
      </w:pPr>
      <w:r>
        <w:rPr>
          <w:rFonts w:ascii="Arial" w:eastAsia="Arial" w:hAnsi="Arial" w:cs="Arial"/>
          <w:sz w:val="22"/>
          <w:szCs w:val="22"/>
        </w:rPr>
        <w:t>E3 = Respuesta del proveedor.</w:t>
      </w:r>
    </w:p>
    <w:p w:rsidR="00752BAF" w:rsidRDefault="00EB0346" w:rsidP="00E60906">
      <w:pPr>
        <w:ind w:left="2280"/>
        <w:contextualSpacing/>
        <w:jc w:val="both"/>
        <w:rPr>
          <w:rFonts w:ascii="Arial" w:eastAsia="Arial" w:hAnsi="Arial" w:cs="Arial"/>
          <w:sz w:val="22"/>
          <w:szCs w:val="22"/>
        </w:rPr>
      </w:pPr>
      <w:r>
        <w:rPr>
          <w:rFonts w:ascii="Arial" w:eastAsia="Arial" w:hAnsi="Arial" w:cs="Arial"/>
          <w:sz w:val="22"/>
          <w:szCs w:val="22"/>
        </w:rPr>
        <w:t>E4 = Solución efectiva de la falla.</w:t>
      </w:r>
    </w:p>
    <w:p w:rsidR="00281D35" w:rsidRDefault="00281D35" w:rsidP="00E60906">
      <w:pPr>
        <w:ind w:left="2280"/>
        <w:contextualSpacing/>
        <w:jc w:val="both"/>
        <w:rPr>
          <w:rFonts w:ascii="Arial" w:eastAsia="Arial" w:hAnsi="Arial" w:cs="Arial"/>
          <w:sz w:val="22"/>
          <w:szCs w:val="22"/>
        </w:rPr>
      </w:pPr>
    </w:p>
    <w:p w:rsidR="00281D35" w:rsidRDefault="00EB0346">
      <w:pPr>
        <w:numPr>
          <w:ilvl w:val="3"/>
          <w:numId w:val="17"/>
        </w:numPr>
        <w:ind w:left="2280" w:hanging="150"/>
        <w:contextualSpacing/>
        <w:jc w:val="both"/>
        <w:rPr>
          <w:rFonts w:ascii="Arial" w:eastAsia="Arial" w:hAnsi="Arial" w:cs="Arial"/>
          <w:sz w:val="22"/>
          <w:szCs w:val="22"/>
        </w:rPr>
      </w:pPr>
      <w:r>
        <w:rPr>
          <w:rFonts w:ascii="Arial" w:eastAsia="Arial" w:hAnsi="Arial" w:cs="Arial"/>
          <w:b/>
          <w:sz w:val="22"/>
          <w:szCs w:val="22"/>
        </w:rPr>
        <w:t>Tiempo Máximo de Restauración del Servicio (TMRS):</w:t>
      </w:r>
      <w:r>
        <w:rPr>
          <w:rFonts w:ascii="Arial" w:eastAsia="Arial" w:hAnsi="Arial" w:cs="Arial"/>
          <w:sz w:val="22"/>
          <w:szCs w:val="22"/>
        </w:rPr>
        <w:t xml:space="preserve"> Es una constante que define el tiempo máximo de restauración del servicio aceptable.</w:t>
      </w:r>
      <w:r>
        <w:rPr>
          <w:rFonts w:ascii="Arial" w:eastAsia="Arial" w:hAnsi="Arial" w:cs="Arial"/>
          <w:sz w:val="22"/>
          <w:szCs w:val="22"/>
        </w:rPr>
        <w:br/>
      </w:r>
    </w:p>
    <w:p w:rsidR="00752BAF" w:rsidRDefault="00EB0346">
      <w:pPr>
        <w:numPr>
          <w:ilvl w:val="0"/>
          <w:numId w:val="17"/>
        </w:numPr>
        <w:ind w:left="285" w:hanging="135"/>
        <w:contextualSpacing/>
        <w:jc w:val="both"/>
        <w:rPr>
          <w:rFonts w:ascii="Arial" w:eastAsia="Arial" w:hAnsi="Arial" w:cs="Arial"/>
          <w:sz w:val="22"/>
          <w:szCs w:val="22"/>
        </w:rPr>
      </w:pPr>
      <w:r>
        <w:rPr>
          <w:rFonts w:ascii="Arial" w:eastAsia="Arial" w:hAnsi="Arial" w:cs="Arial"/>
          <w:b/>
          <w:sz w:val="22"/>
          <w:szCs w:val="22"/>
          <w:u w:val="single"/>
        </w:rPr>
        <w:t>Reportes:</w:t>
      </w:r>
      <w:r>
        <w:rPr>
          <w:rFonts w:ascii="Arial" w:eastAsia="Arial" w:hAnsi="Arial" w:cs="Arial"/>
          <w:sz w:val="22"/>
          <w:szCs w:val="22"/>
        </w:rPr>
        <w:br/>
      </w:r>
      <w:r>
        <w:rPr>
          <w:rFonts w:ascii="Arial" w:eastAsia="Arial" w:hAnsi="Arial" w:cs="Arial"/>
          <w:sz w:val="22"/>
          <w:szCs w:val="22"/>
        </w:rPr>
        <w:br/>
        <w:t>A los efectos de lograr un efectivo control por parte del Servicio Meteorológico Nacional, de los niveles de calidad de servicio acordados, deberá facilitar un mecanismo de reportes e informes adecuados y en tiempo real que informen sobre:</w:t>
      </w:r>
    </w:p>
    <w:p w:rsidR="00281D35" w:rsidRDefault="00281D35" w:rsidP="00752BAF">
      <w:pPr>
        <w:ind w:left="285"/>
        <w:contextualSpacing/>
        <w:jc w:val="both"/>
        <w:rPr>
          <w:rFonts w:ascii="Arial" w:eastAsia="Arial" w:hAnsi="Arial" w:cs="Arial"/>
          <w:sz w:val="22"/>
          <w:szCs w:val="22"/>
        </w:rPr>
      </w:pPr>
    </w:p>
    <w:p w:rsidR="00752BAF" w:rsidRDefault="00EB0346">
      <w:pPr>
        <w:numPr>
          <w:ilvl w:val="1"/>
          <w:numId w:val="17"/>
        </w:numPr>
        <w:ind w:left="1140" w:hanging="135"/>
        <w:contextualSpacing/>
        <w:jc w:val="both"/>
        <w:rPr>
          <w:rFonts w:ascii="Arial" w:eastAsia="Arial" w:hAnsi="Arial" w:cs="Arial"/>
          <w:sz w:val="22"/>
          <w:szCs w:val="22"/>
        </w:rPr>
      </w:pPr>
      <w:r>
        <w:rPr>
          <w:rFonts w:ascii="Arial" w:eastAsia="Arial" w:hAnsi="Arial" w:cs="Arial"/>
          <w:sz w:val="22"/>
          <w:szCs w:val="22"/>
        </w:rPr>
        <w:t>Servicios: (gráficas de uso del servicio, tráfico).</w:t>
      </w:r>
    </w:p>
    <w:p w:rsidR="00281D35" w:rsidRDefault="00281D35" w:rsidP="00752BAF">
      <w:pPr>
        <w:ind w:left="1140"/>
        <w:contextualSpacing/>
        <w:jc w:val="both"/>
        <w:rPr>
          <w:rFonts w:ascii="Arial" w:eastAsia="Arial" w:hAnsi="Arial" w:cs="Arial"/>
          <w:sz w:val="22"/>
          <w:szCs w:val="22"/>
        </w:rPr>
      </w:pPr>
    </w:p>
    <w:p w:rsidR="00752BAF" w:rsidRDefault="00EB0346">
      <w:pPr>
        <w:numPr>
          <w:ilvl w:val="1"/>
          <w:numId w:val="17"/>
        </w:numPr>
        <w:ind w:left="1140" w:hanging="135"/>
        <w:contextualSpacing/>
        <w:jc w:val="both"/>
        <w:rPr>
          <w:rFonts w:ascii="Arial" w:eastAsia="Arial" w:hAnsi="Arial" w:cs="Arial"/>
          <w:sz w:val="22"/>
          <w:szCs w:val="22"/>
        </w:rPr>
      </w:pPr>
      <w:r>
        <w:rPr>
          <w:rFonts w:ascii="Arial" w:eastAsia="Arial" w:hAnsi="Arial" w:cs="Arial"/>
          <w:sz w:val="22"/>
          <w:szCs w:val="22"/>
        </w:rPr>
        <w:t>Fallas: listado de fallas, fecha y hora de inicio,  fecha y hora de finalización, servicio afectado (enlace), fecha y hora de notificación de la falla, motivo de la falla, observación.</w:t>
      </w:r>
    </w:p>
    <w:p w:rsidR="00281D35" w:rsidRDefault="00281D35" w:rsidP="00752BAF">
      <w:pPr>
        <w:ind w:left="1140"/>
        <w:contextualSpacing/>
        <w:jc w:val="both"/>
        <w:rPr>
          <w:rFonts w:ascii="Arial" w:eastAsia="Arial" w:hAnsi="Arial" w:cs="Arial"/>
          <w:sz w:val="22"/>
          <w:szCs w:val="22"/>
        </w:rPr>
      </w:pPr>
    </w:p>
    <w:p w:rsidR="00281D35" w:rsidRDefault="00EB0346">
      <w:pPr>
        <w:numPr>
          <w:ilvl w:val="1"/>
          <w:numId w:val="17"/>
        </w:numPr>
        <w:ind w:left="1140" w:hanging="135"/>
        <w:contextualSpacing/>
        <w:jc w:val="both"/>
        <w:rPr>
          <w:rFonts w:ascii="Arial" w:eastAsia="Arial" w:hAnsi="Arial" w:cs="Arial"/>
          <w:sz w:val="22"/>
          <w:szCs w:val="22"/>
        </w:rPr>
      </w:pPr>
      <w:r>
        <w:rPr>
          <w:rFonts w:ascii="Arial" w:eastAsia="Arial" w:hAnsi="Arial" w:cs="Arial"/>
          <w:sz w:val="22"/>
          <w:szCs w:val="22"/>
        </w:rPr>
        <w:t xml:space="preserve">Utilización de línea: porcentaje de uso de la línea en bps, </w:t>
      </w:r>
      <w:proofErr w:type="spellStart"/>
      <w:r>
        <w:rPr>
          <w:rFonts w:ascii="Arial" w:eastAsia="Arial" w:hAnsi="Arial" w:cs="Arial"/>
          <w:sz w:val="22"/>
          <w:szCs w:val="22"/>
        </w:rPr>
        <w:t>frames</w:t>
      </w:r>
      <w:proofErr w:type="spellEnd"/>
      <w:r>
        <w:rPr>
          <w:rFonts w:ascii="Arial" w:eastAsia="Arial" w:hAnsi="Arial" w:cs="Arial"/>
          <w:sz w:val="22"/>
          <w:szCs w:val="22"/>
        </w:rPr>
        <w:t>, etc., tanto de tráfico entrante como saliente comparado con el ancho de banda total disponible.</w:t>
      </w:r>
      <w:r>
        <w:rPr>
          <w:rFonts w:ascii="Arial" w:eastAsia="Arial" w:hAnsi="Arial" w:cs="Arial"/>
          <w:sz w:val="22"/>
          <w:szCs w:val="22"/>
        </w:rPr>
        <w:br/>
      </w:r>
    </w:p>
    <w:p w:rsidR="00752BAF" w:rsidRDefault="00EB0346">
      <w:pPr>
        <w:numPr>
          <w:ilvl w:val="1"/>
          <w:numId w:val="17"/>
        </w:numPr>
        <w:ind w:left="1140" w:hanging="135"/>
        <w:contextualSpacing/>
        <w:jc w:val="both"/>
        <w:rPr>
          <w:rFonts w:ascii="Arial" w:eastAsia="Arial" w:hAnsi="Arial" w:cs="Arial"/>
          <w:sz w:val="22"/>
          <w:szCs w:val="22"/>
        </w:rPr>
      </w:pPr>
      <w:r>
        <w:rPr>
          <w:rFonts w:ascii="Arial" w:eastAsia="Arial" w:hAnsi="Arial" w:cs="Arial"/>
          <w:sz w:val="22"/>
          <w:szCs w:val="22"/>
        </w:rPr>
        <w:t>Disponibilidad: % de satisfacción desagregado por servicio.</w:t>
      </w:r>
    </w:p>
    <w:p w:rsidR="00752BAF" w:rsidRDefault="00EB0346" w:rsidP="00752BAF">
      <w:pPr>
        <w:ind w:left="1140"/>
        <w:contextualSpacing/>
        <w:jc w:val="both"/>
        <w:rPr>
          <w:rFonts w:ascii="Arial" w:eastAsia="Arial" w:hAnsi="Arial" w:cs="Arial"/>
          <w:sz w:val="22"/>
          <w:szCs w:val="22"/>
        </w:rPr>
      </w:pPr>
      <w:r>
        <w:rPr>
          <w:rFonts w:ascii="Arial" w:eastAsia="Arial" w:hAnsi="Arial" w:cs="Arial"/>
          <w:sz w:val="22"/>
          <w:szCs w:val="22"/>
        </w:rPr>
        <w:br/>
      </w:r>
      <w:proofErr w:type="spellStart"/>
      <w:proofErr w:type="gramStart"/>
      <w:r>
        <w:rPr>
          <w:rFonts w:ascii="Arial" w:eastAsia="Arial" w:hAnsi="Arial" w:cs="Arial"/>
          <w:sz w:val="22"/>
          <w:szCs w:val="22"/>
        </w:rPr>
        <w:t>tTS</w:t>
      </w:r>
      <w:proofErr w:type="spellEnd"/>
      <w:proofErr w:type="gramEnd"/>
      <w:r>
        <w:rPr>
          <w:rFonts w:ascii="Arial" w:eastAsia="Arial" w:hAnsi="Arial" w:cs="Arial"/>
          <w:sz w:val="22"/>
          <w:szCs w:val="22"/>
        </w:rPr>
        <w:t xml:space="preserve"> = Tiempo total de servicio.</w:t>
      </w:r>
    </w:p>
    <w:p w:rsidR="00752BAF" w:rsidRDefault="00EB0346" w:rsidP="00752BAF">
      <w:pPr>
        <w:ind w:left="1140"/>
        <w:contextualSpacing/>
        <w:jc w:val="both"/>
        <w:rPr>
          <w:rFonts w:ascii="Arial" w:eastAsia="Arial" w:hAnsi="Arial" w:cs="Arial"/>
          <w:sz w:val="22"/>
          <w:szCs w:val="22"/>
        </w:rPr>
      </w:pPr>
      <w:proofErr w:type="spellStart"/>
      <w:proofErr w:type="gramStart"/>
      <w:r>
        <w:rPr>
          <w:rFonts w:ascii="Arial" w:eastAsia="Arial" w:hAnsi="Arial" w:cs="Arial"/>
          <w:sz w:val="22"/>
          <w:szCs w:val="22"/>
        </w:rPr>
        <w:t>tSE</w:t>
      </w:r>
      <w:proofErr w:type="spellEnd"/>
      <w:proofErr w:type="gramEnd"/>
      <w:r>
        <w:rPr>
          <w:rFonts w:ascii="Arial" w:eastAsia="Arial" w:hAnsi="Arial" w:cs="Arial"/>
          <w:sz w:val="22"/>
          <w:szCs w:val="22"/>
        </w:rPr>
        <w:t xml:space="preserve"> = Tiempo total de servicio efectivo.</w:t>
      </w:r>
    </w:p>
    <w:p w:rsidR="00752BAF" w:rsidRDefault="00EB0346" w:rsidP="00752BAF">
      <w:pPr>
        <w:ind w:left="1140"/>
        <w:contextualSpacing/>
        <w:jc w:val="both"/>
        <w:rPr>
          <w:rFonts w:ascii="Arial" w:eastAsia="Arial" w:hAnsi="Arial" w:cs="Arial"/>
          <w:sz w:val="22"/>
          <w:szCs w:val="22"/>
        </w:rPr>
      </w:pPr>
      <w:proofErr w:type="spellStart"/>
      <w:proofErr w:type="gramStart"/>
      <w:r>
        <w:rPr>
          <w:rFonts w:ascii="Arial" w:eastAsia="Arial" w:hAnsi="Arial" w:cs="Arial"/>
          <w:sz w:val="22"/>
          <w:szCs w:val="22"/>
        </w:rPr>
        <w:t>tTI</w:t>
      </w:r>
      <w:proofErr w:type="spellEnd"/>
      <w:proofErr w:type="gramEnd"/>
      <w:r>
        <w:rPr>
          <w:rFonts w:ascii="Arial" w:eastAsia="Arial" w:hAnsi="Arial" w:cs="Arial"/>
          <w:sz w:val="22"/>
          <w:szCs w:val="22"/>
        </w:rPr>
        <w:t xml:space="preserve"> =  </w:t>
      </w:r>
      <w:proofErr w:type="spellStart"/>
      <w:r>
        <w:rPr>
          <w:rFonts w:ascii="Arial" w:eastAsia="Arial" w:hAnsi="Arial" w:cs="Arial"/>
          <w:sz w:val="22"/>
          <w:szCs w:val="22"/>
        </w:rPr>
        <w:t>tTS</w:t>
      </w:r>
      <w:proofErr w:type="spellEnd"/>
      <w:r>
        <w:rPr>
          <w:rFonts w:ascii="Arial" w:eastAsia="Arial" w:hAnsi="Arial" w:cs="Arial"/>
          <w:sz w:val="22"/>
          <w:szCs w:val="22"/>
        </w:rPr>
        <w:t xml:space="preserve"> - </w:t>
      </w:r>
      <w:proofErr w:type="spellStart"/>
      <w:r>
        <w:rPr>
          <w:rFonts w:ascii="Arial" w:eastAsia="Arial" w:hAnsi="Arial" w:cs="Arial"/>
          <w:sz w:val="22"/>
          <w:szCs w:val="22"/>
        </w:rPr>
        <w:t>tSE</w:t>
      </w:r>
      <w:proofErr w:type="spellEnd"/>
      <w:r>
        <w:rPr>
          <w:rFonts w:ascii="Arial" w:eastAsia="Arial" w:hAnsi="Arial" w:cs="Arial"/>
          <w:sz w:val="22"/>
          <w:szCs w:val="22"/>
        </w:rPr>
        <w:t xml:space="preserve">   (Tiempo total de indisponibilidad).</w:t>
      </w:r>
    </w:p>
    <w:p w:rsidR="00281D35" w:rsidRDefault="00EB0346" w:rsidP="00752BAF">
      <w:pPr>
        <w:ind w:left="1140"/>
        <w:contextualSpacing/>
        <w:jc w:val="both"/>
        <w:rPr>
          <w:rFonts w:ascii="Arial" w:eastAsia="Arial" w:hAnsi="Arial" w:cs="Arial"/>
          <w:sz w:val="22"/>
          <w:szCs w:val="22"/>
        </w:rPr>
      </w:pPr>
      <w:r>
        <w:rPr>
          <w:rFonts w:ascii="Arial" w:eastAsia="Arial" w:hAnsi="Arial" w:cs="Arial"/>
          <w:sz w:val="22"/>
          <w:szCs w:val="22"/>
        </w:rPr>
        <w:br/>
      </w:r>
      <w:r>
        <w:rPr>
          <w:noProof/>
          <w:lang w:val="es-AR" w:eastAsia="es-AR"/>
        </w:rPr>
        <w:drawing>
          <wp:inline distT="0" distB="0" distL="114300" distR="114300">
            <wp:extent cx="1943100" cy="393700"/>
            <wp:effectExtent l="0" t="0" r="0" b="0"/>
            <wp:docPr id="6"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15"/>
                    <a:srcRect/>
                    <a:stretch>
                      <a:fillRect/>
                    </a:stretch>
                  </pic:blipFill>
                  <pic:spPr>
                    <a:xfrm>
                      <a:off x="0" y="0"/>
                      <a:ext cx="1943100" cy="393700"/>
                    </a:xfrm>
                    <a:prstGeom prst="rect">
                      <a:avLst/>
                    </a:prstGeom>
                    <a:ln/>
                  </pic:spPr>
                </pic:pic>
              </a:graphicData>
            </a:graphic>
          </wp:inline>
        </w:drawing>
      </w:r>
      <w:r>
        <w:rPr>
          <w:rFonts w:ascii="Arial" w:eastAsia="Arial" w:hAnsi="Arial" w:cs="Arial"/>
          <w:sz w:val="22"/>
          <w:szCs w:val="22"/>
        </w:rPr>
        <w:br/>
      </w:r>
    </w:p>
    <w:p w:rsidR="00752BAF" w:rsidRDefault="00EB0346">
      <w:pPr>
        <w:numPr>
          <w:ilvl w:val="1"/>
          <w:numId w:val="17"/>
        </w:numPr>
        <w:ind w:left="1140" w:hanging="135"/>
        <w:contextualSpacing/>
        <w:jc w:val="both"/>
        <w:rPr>
          <w:rFonts w:ascii="Arial" w:eastAsia="Arial" w:hAnsi="Arial" w:cs="Arial"/>
          <w:sz w:val="22"/>
          <w:szCs w:val="22"/>
        </w:rPr>
      </w:pPr>
      <w:r>
        <w:rPr>
          <w:rFonts w:ascii="Arial" w:eastAsia="Arial" w:hAnsi="Arial" w:cs="Arial"/>
          <w:sz w:val="22"/>
          <w:szCs w:val="22"/>
        </w:rPr>
        <w:t>Distribución de protocolos: información acerca de qué protocolos están siendo usados en cada línea y consumo de ancho de banda a nivel aplicación, a nivel de red y de transporte.</w:t>
      </w:r>
    </w:p>
    <w:p w:rsidR="00281D35" w:rsidRDefault="00281D35" w:rsidP="00752BAF">
      <w:pPr>
        <w:ind w:left="1140"/>
        <w:contextualSpacing/>
        <w:jc w:val="both"/>
        <w:rPr>
          <w:rFonts w:ascii="Arial" w:eastAsia="Arial" w:hAnsi="Arial" w:cs="Arial"/>
          <w:sz w:val="22"/>
          <w:szCs w:val="22"/>
        </w:rPr>
      </w:pPr>
    </w:p>
    <w:p w:rsidR="00752BAF" w:rsidRDefault="00EB0346">
      <w:pPr>
        <w:numPr>
          <w:ilvl w:val="1"/>
          <w:numId w:val="17"/>
        </w:numPr>
        <w:ind w:left="1140" w:hanging="135"/>
        <w:contextualSpacing/>
        <w:jc w:val="both"/>
        <w:rPr>
          <w:rFonts w:ascii="Arial" w:eastAsia="Arial" w:hAnsi="Arial" w:cs="Arial"/>
          <w:sz w:val="22"/>
          <w:szCs w:val="22"/>
        </w:rPr>
      </w:pPr>
      <w:r>
        <w:rPr>
          <w:rFonts w:ascii="Arial" w:eastAsia="Arial" w:hAnsi="Arial" w:cs="Arial"/>
          <w:sz w:val="22"/>
          <w:szCs w:val="22"/>
        </w:rPr>
        <w:t>Monitoreo en tiempo real: para detectar las variaciones de tráfico en la red y permitir actual en forma inmediata.</w:t>
      </w:r>
    </w:p>
    <w:p w:rsidR="00752BAF" w:rsidRDefault="00752BAF" w:rsidP="00752BAF">
      <w:pPr>
        <w:pStyle w:val="Prrafodelista"/>
        <w:rPr>
          <w:rFonts w:ascii="Arial" w:eastAsia="Arial" w:hAnsi="Arial" w:cs="Arial"/>
          <w:sz w:val="22"/>
          <w:szCs w:val="22"/>
        </w:rPr>
      </w:pPr>
    </w:p>
    <w:p w:rsidR="00281D35" w:rsidRDefault="00281D35" w:rsidP="00752BAF">
      <w:pPr>
        <w:ind w:left="1140"/>
        <w:contextualSpacing/>
        <w:jc w:val="both"/>
        <w:rPr>
          <w:rFonts w:ascii="Arial" w:eastAsia="Arial" w:hAnsi="Arial" w:cs="Arial"/>
          <w:sz w:val="22"/>
          <w:szCs w:val="22"/>
        </w:rPr>
      </w:pPr>
    </w:p>
    <w:p w:rsidR="00281D35" w:rsidRDefault="00EB0346" w:rsidP="00EB0346">
      <w:pPr>
        <w:numPr>
          <w:ilvl w:val="0"/>
          <w:numId w:val="17"/>
        </w:numPr>
        <w:ind w:left="285" w:hanging="135"/>
        <w:contextualSpacing/>
        <w:rPr>
          <w:rFonts w:ascii="Arial" w:eastAsia="Arial" w:hAnsi="Arial" w:cs="Arial"/>
          <w:sz w:val="22"/>
          <w:szCs w:val="22"/>
        </w:rPr>
      </w:pPr>
      <w:r>
        <w:rPr>
          <w:rFonts w:ascii="Arial" w:eastAsia="Arial" w:hAnsi="Arial" w:cs="Arial"/>
          <w:b/>
          <w:sz w:val="22"/>
          <w:szCs w:val="22"/>
          <w:u w:val="single"/>
        </w:rPr>
        <w:t>Forma de instalación:</w:t>
      </w:r>
      <w:r>
        <w:rPr>
          <w:rFonts w:ascii="Arial" w:eastAsia="Arial" w:hAnsi="Arial" w:cs="Arial"/>
          <w:sz w:val="22"/>
          <w:szCs w:val="22"/>
        </w:rPr>
        <w:br/>
      </w:r>
    </w:p>
    <w:p w:rsidR="00281D35" w:rsidRDefault="00EB0346" w:rsidP="00EB0346">
      <w:pPr>
        <w:numPr>
          <w:ilvl w:val="1"/>
          <w:numId w:val="17"/>
        </w:numPr>
        <w:ind w:left="1140" w:hanging="165"/>
        <w:contextualSpacing/>
        <w:rPr>
          <w:rFonts w:ascii="Arial" w:eastAsia="Arial" w:hAnsi="Arial" w:cs="Arial"/>
          <w:sz w:val="22"/>
          <w:szCs w:val="22"/>
        </w:rPr>
      </w:pPr>
      <w:r>
        <w:rPr>
          <w:rFonts w:ascii="Arial" w:eastAsia="Arial" w:hAnsi="Arial" w:cs="Arial"/>
          <w:b/>
          <w:sz w:val="22"/>
          <w:szCs w:val="22"/>
          <w:u w:val="single"/>
        </w:rPr>
        <w:t>Acometidas al sitio:</w:t>
      </w:r>
      <w:r>
        <w:rPr>
          <w:rFonts w:ascii="Arial" w:eastAsia="Arial" w:hAnsi="Arial" w:cs="Arial"/>
          <w:sz w:val="22"/>
          <w:szCs w:val="22"/>
        </w:rPr>
        <w:br/>
      </w:r>
    </w:p>
    <w:p w:rsidR="00752BAF" w:rsidRDefault="00EB0346">
      <w:pPr>
        <w:numPr>
          <w:ilvl w:val="2"/>
          <w:numId w:val="17"/>
        </w:numPr>
        <w:ind w:left="1710" w:hanging="150"/>
        <w:contextualSpacing/>
        <w:jc w:val="both"/>
        <w:rPr>
          <w:rFonts w:ascii="Arial" w:eastAsia="Arial" w:hAnsi="Arial" w:cs="Arial"/>
          <w:sz w:val="22"/>
          <w:szCs w:val="22"/>
        </w:rPr>
      </w:pPr>
      <w:r>
        <w:rPr>
          <w:rFonts w:ascii="Arial" w:eastAsia="Arial" w:hAnsi="Arial" w:cs="Arial"/>
          <w:sz w:val="22"/>
          <w:szCs w:val="22"/>
        </w:rPr>
        <w:t xml:space="preserve">Se instalarán los equipos para la realización del enlace solicitado, de acuerdo a la dirección figurada, dentro del renglón correspondiente en donde llegará el vínculo. Se conectará el </w:t>
      </w:r>
      <w:proofErr w:type="spellStart"/>
      <w:r>
        <w:rPr>
          <w:rFonts w:ascii="Arial" w:eastAsia="Arial" w:hAnsi="Arial" w:cs="Arial"/>
          <w:sz w:val="22"/>
          <w:szCs w:val="22"/>
        </w:rPr>
        <w:t>router</w:t>
      </w:r>
      <w:proofErr w:type="spellEnd"/>
      <w:r>
        <w:rPr>
          <w:rFonts w:ascii="Arial" w:eastAsia="Arial" w:hAnsi="Arial" w:cs="Arial"/>
          <w:sz w:val="22"/>
          <w:szCs w:val="22"/>
        </w:rPr>
        <w:t xml:space="preserve"> al concentrador Ethernet existente, y se dejarán en condiciones de funcionamiento.</w:t>
      </w:r>
    </w:p>
    <w:p w:rsidR="00281D35" w:rsidRDefault="00281D35" w:rsidP="00752BAF">
      <w:pPr>
        <w:ind w:left="1710"/>
        <w:contextualSpacing/>
        <w:jc w:val="both"/>
        <w:rPr>
          <w:rFonts w:ascii="Arial" w:eastAsia="Arial" w:hAnsi="Arial" w:cs="Arial"/>
          <w:sz w:val="22"/>
          <w:szCs w:val="22"/>
        </w:rPr>
      </w:pPr>
    </w:p>
    <w:p w:rsidR="00752BAF" w:rsidRDefault="00EB0346">
      <w:pPr>
        <w:numPr>
          <w:ilvl w:val="2"/>
          <w:numId w:val="17"/>
        </w:numPr>
        <w:ind w:left="1710" w:hanging="150"/>
        <w:contextualSpacing/>
        <w:jc w:val="both"/>
        <w:rPr>
          <w:rFonts w:ascii="Arial" w:eastAsia="Arial" w:hAnsi="Arial" w:cs="Arial"/>
          <w:sz w:val="22"/>
          <w:szCs w:val="22"/>
        </w:rPr>
      </w:pPr>
      <w:r>
        <w:rPr>
          <w:rFonts w:ascii="Arial" w:eastAsia="Arial" w:hAnsi="Arial" w:cs="Arial"/>
          <w:sz w:val="22"/>
          <w:szCs w:val="22"/>
        </w:rPr>
        <w:t>Todas las acometidas a los edificios del comitente, tanto aéreas como las subterráneas se ejecutarán en los lugares que expresamente autorice la Gerencia de Teleprocesamiento de Datos, perteneciente al SMN.</w:t>
      </w:r>
    </w:p>
    <w:p w:rsidR="00281D35" w:rsidRDefault="00281D35" w:rsidP="00752BAF">
      <w:pPr>
        <w:ind w:left="1710"/>
        <w:contextualSpacing/>
        <w:jc w:val="both"/>
        <w:rPr>
          <w:rFonts w:ascii="Arial" w:eastAsia="Arial" w:hAnsi="Arial" w:cs="Arial"/>
          <w:sz w:val="22"/>
          <w:szCs w:val="22"/>
        </w:rPr>
      </w:pPr>
    </w:p>
    <w:p w:rsidR="00752BAF" w:rsidRDefault="00EB0346">
      <w:pPr>
        <w:numPr>
          <w:ilvl w:val="2"/>
          <w:numId w:val="17"/>
        </w:numPr>
        <w:ind w:left="1710" w:hanging="150"/>
        <w:contextualSpacing/>
        <w:jc w:val="both"/>
        <w:rPr>
          <w:rFonts w:ascii="Arial" w:eastAsia="Arial" w:hAnsi="Arial" w:cs="Arial"/>
          <w:sz w:val="22"/>
          <w:szCs w:val="22"/>
        </w:rPr>
      </w:pPr>
      <w:r>
        <w:rPr>
          <w:rFonts w:ascii="Arial" w:eastAsia="Arial" w:hAnsi="Arial" w:cs="Arial"/>
          <w:sz w:val="22"/>
          <w:szCs w:val="22"/>
        </w:rPr>
        <w:t>En el caso de que fuera necesaria la instalación de mástiles, torres u otro elemento de soporte, estos deberán ser provistos por la contratista, sin cargos adicionales al costo de instalación cotizado.</w:t>
      </w:r>
    </w:p>
    <w:p w:rsidR="00281D35" w:rsidRDefault="00281D35" w:rsidP="00752BAF">
      <w:pPr>
        <w:ind w:left="1710"/>
        <w:contextualSpacing/>
        <w:jc w:val="both"/>
        <w:rPr>
          <w:rFonts w:ascii="Arial" w:eastAsia="Arial" w:hAnsi="Arial" w:cs="Arial"/>
          <w:sz w:val="22"/>
          <w:szCs w:val="22"/>
        </w:rPr>
      </w:pPr>
    </w:p>
    <w:p w:rsidR="00281D35" w:rsidRDefault="00EB0346">
      <w:pPr>
        <w:numPr>
          <w:ilvl w:val="1"/>
          <w:numId w:val="17"/>
        </w:numPr>
        <w:ind w:left="1140" w:hanging="135"/>
        <w:contextualSpacing/>
        <w:jc w:val="both"/>
        <w:rPr>
          <w:rFonts w:ascii="Arial" w:eastAsia="Arial" w:hAnsi="Arial" w:cs="Arial"/>
          <w:sz w:val="22"/>
          <w:szCs w:val="22"/>
        </w:rPr>
      </w:pPr>
      <w:r>
        <w:rPr>
          <w:rFonts w:ascii="Arial" w:eastAsia="Arial" w:hAnsi="Arial" w:cs="Arial"/>
          <w:b/>
          <w:sz w:val="22"/>
          <w:szCs w:val="22"/>
          <w:u w:val="single"/>
        </w:rPr>
        <w:t>Canalizaciones:</w:t>
      </w:r>
      <w:r>
        <w:rPr>
          <w:rFonts w:ascii="Arial" w:eastAsia="Arial" w:hAnsi="Arial" w:cs="Arial"/>
          <w:sz w:val="22"/>
          <w:szCs w:val="22"/>
        </w:rPr>
        <w:br/>
      </w:r>
    </w:p>
    <w:p w:rsidR="00752BAF" w:rsidRDefault="00EB0346">
      <w:pPr>
        <w:numPr>
          <w:ilvl w:val="2"/>
          <w:numId w:val="17"/>
        </w:numPr>
        <w:ind w:left="1710" w:hanging="150"/>
        <w:contextualSpacing/>
        <w:jc w:val="both"/>
        <w:rPr>
          <w:rFonts w:ascii="Arial" w:eastAsia="Arial" w:hAnsi="Arial" w:cs="Arial"/>
          <w:sz w:val="22"/>
          <w:szCs w:val="22"/>
        </w:rPr>
      </w:pPr>
      <w:r>
        <w:rPr>
          <w:rFonts w:ascii="Arial" w:eastAsia="Arial" w:hAnsi="Arial" w:cs="Arial"/>
          <w:sz w:val="22"/>
          <w:szCs w:val="22"/>
        </w:rPr>
        <w:t>Será responsabilidad del contratista la ejecución de las canalizaciones desde el punto de acceso al edificio hasta el encuentro con las canalizaciones internas.</w:t>
      </w:r>
    </w:p>
    <w:p w:rsidR="00281D35" w:rsidRDefault="00281D35" w:rsidP="00752BAF">
      <w:pPr>
        <w:ind w:left="1710"/>
        <w:contextualSpacing/>
        <w:jc w:val="both"/>
        <w:rPr>
          <w:rFonts w:ascii="Arial" w:eastAsia="Arial" w:hAnsi="Arial" w:cs="Arial"/>
          <w:sz w:val="22"/>
          <w:szCs w:val="22"/>
        </w:rPr>
      </w:pPr>
    </w:p>
    <w:p w:rsidR="00281D35" w:rsidRDefault="00EB0346">
      <w:pPr>
        <w:numPr>
          <w:ilvl w:val="2"/>
          <w:numId w:val="17"/>
        </w:numPr>
        <w:ind w:left="1710" w:hanging="150"/>
        <w:contextualSpacing/>
        <w:jc w:val="both"/>
        <w:rPr>
          <w:rFonts w:ascii="Arial" w:eastAsia="Arial" w:hAnsi="Arial" w:cs="Arial"/>
          <w:sz w:val="22"/>
          <w:szCs w:val="22"/>
        </w:rPr>
      </w:pPr>
      <w:r>
        <w:rPr>
          <w:rFonts w:ascii="Arial" w:eastAsia="Arial" w:hAnsi="Arial" w:cs="Arial"/>
          <w:sz w:val="22"/>
          <w:szCs w:val="22"/>
        </w:rPr>
        <w:t>Para los cableados internos se utilizarán en general canalizaciones existentes cuyo recorrido se indicará en oportunidad de la “visita a obra”.</w:t>
      </w:r>
      <w:r>
        <w:rPr>
          <w:rFonts w:ascii="Arial" w:eastAsia="Arial" w:hAnsi="Arial" w:cs="Arial"/>
          <w:sz w:val="22"/>
          <w:szCs w:val="22"/>
        </w:rPr>
        <w:br/>
      </w:r>
    </w:p>
    <w:p w:rsidR="00281D35" w:rsidRDefault="00EB0346">
      <w:pPr>
        <w:numPr>
          <w:ilvl w:val="1"/>
          <w:numId w:val="17"/>
        </w:numPr>
        <w:ind w:left="1140" w:hanging="135"/>
        <w:contextualSpacing/>
        <w:jc w:val="both"/>
        <w:rPr>
          <w:rFonts w:ascii="Arial" w:eastAsia="Arial" w:hAnsi="Arial" w:cs="Arial"/>
          <w:sz w:val="22"/>
          <w:szCs w:val="22"/>
        </w:rPr>
      </w:pPr>
      <w:r>
        <w:rPr>
          <w:rFonts w:ascii="Arial" w:eastAsia="Arial" w:hAnsi="Arial" w:cs="Arial"/>
          <w:b/>
          <w:sz w:val="22"/>
          <w:szCs w:val="22"/>
          <w:u w:val="single"/>
        </w:rPr>
        <w:t>Cableado:</w:t>
      </w:r>
      <w:r>
        <w:rPr>
          <w:rFonts w:ascii="Arial" w:eastAsia="Arial" w:hAnsi="Arial" w:cs="Arial"/>
          <w:sz w:val="22"/>
          <w:szCs w:val="22"/>
        </w:rPr>
        <w:br/>
      </w:r>
    </w:p>
    <w:p w:rsidR="00281D35" w:rsidRDefault="00EB0346">
      <w:pPr>
        <w:numPr>
          <w:ilvl w:val="2"/>
          <w:numId w:val="17"/>
        </w:numPr>
        <w:ind w:left="1710" w:hanging="150"/>
        <w:contextualSpacing/>
        <w:jc w:val="both"/>
        <w:rPr>
          <w:rFonts w:ascii="Arial" w:eastAsia="Arial" w:hAnsi="Arial" w:cs="Arial"/>
          <w:sz w:val="22"/>
          <w:szCs w:val="22"/>
        </w:rPr>
      </w:pPr>
      <w:r>
        <w:rPr>
          <w:rFonts w:ascii="Arial" w:eastAsia="Arial" w:hAnsi="Arial" w:cs="Arial"/>
          <w:sz w:val="22"/>
          <w:szCs w:val="22"/>
        </w:rPr>
        <w:t>Se proveerán la totalidad de cables, conectores y demás elementos accesorios necesarios para la correcta instalación y funcionamiento.</w:t>
      </w:r>
      <w:r>
        <w:rPr>
          <w:rFonts w:ascii="Arial" w:eastAsia="Arial" w:hAnsi="Arial" w:cs="Arial"/>
          <w:sz w:val="22"/>
          <w:szCs w:val="22"/>
        </w:rPr>
        <w:br/>
      </w:r>
    </w:p>
    <w:p w:rsidR="00752BAF" w:rsidRDefault="00EB0346">
      <w:pPr>
        <w:numPr>
          <w:ilvl w:val="2"/>
          <w:numId w:val="17"/>
        </w:numPr>
        <w:ind w:left="1710" w:hanging="150"/>
        <w:contextualSpacing/>
        <w:jc w:val="both"/>
        <w:rPr>
          <w:rFonts w:ascii="Arial" w:eastAsia="Arial" w:hAnsi="Arial" w:cs="Arial"/>
          <w:sz w:val="22"/>
          <w:szCs w:val="22"/>
        </w:rPr>
      </w:pPr>
      <w:r>
        <w:rPr>
          <w:rFonts w:ascii="Arial" w:eastAsia="Arial" w:hAnsi="Arial" w:cs="Arial"/>
          <w:sz w:val="22"/>
          <w:szCs w:val="22"/>
        </w:rPr>
        <w:t>Todo el cableado será identificado en cajas de pase, en bandejas verticales en cada planta, en bandejas horizontales cada 6 metros, y a la salida o llegada a cualquier punto de interconexión.</w:t>
      </w:r>
    </w:p>
    <w:p w:rsidR="00281D35" w:rsidRDefault="00281D35" w:rsidP="00752BAF">
      <w:pPr>
        <w:ind w:left="1710"/>
        <w:contextualSpacing/>
        <w:jc w:val="both"/>
        <w:rPr>
          <w:rFonts w:ascii="Arial" w:eastAsia="Arial" w:hAnsi="Arial" w:cs="Arial"/>
          <w:sz w:val="22"/>
          <w:szCs w:val="22"/>
        </w:rPr>
      </w:pPr>
    </w:p>
    <w:p w:rsidR="00752BAF" w:rsidRDefault="00EB0346">
      <w:pPr>
        <w:numPr>
          <w:ilvl w:val="2"/>
          <w:numId w:val="17"/>
        </w:numPr>
        <w:ind w:left="1710" w:hanging="150"/>
        <w:contextualSpacing/>
        <w:jc w:val="both"/>
        <w:rPr>
          <w:rFonts w:ascii="Arial" w:eastAsia="Arial" w:hAnsi="Arial" w:cs="Arial"/>
          <w:sz w:val="22"/>
          <w:szCs w:val="22"/>
        </w:rPr>
      </w:pPr>
      <w:r>
        <w:rPr>
          <w:rFonts w:ascii="Arial" w:eastAsia="Arial" w:hAnsi="Arial" w:cs="Arial"/>
          <w:sz w:val="22"/>
          <w:szCs w:val="22"/>
        </w:rPr>
        <w:t>Las protecciones eléctricas y atmosféricas, y la conexión a la puesta a tierra serán ejecutadas por cuenta de la contratista.</w:t>
      </w:r>
    </w:p>
    <w:p w:rsidR="00281D35" w:rsidRDefault="00281D35" w:rsidP="00752BAF">
      <w:pPr>
        <w:ind w:left="1710"/>
        <w:contextualSpacing/>
        <w:jc w:val="both"/>
        <w:rPr>
          <w:rFonts w:ascii="Arial" w:eastAsia="Arial" w:hAnsi="Arial" w:cs="Arial"/>
          <w:sz w:val="22"/>
          <w:szCs w:val="22"/>
        </w:rPr>
      </w:pPr>
    </w:p>
    <w:p w:rsidR="00752BAF" w:rsidRDefault="00EB0346">
      <w:pPr>
        <w:numPr>
          <w:ilvl w:val="2"/>
          <w:numId w:val="17"/>
        </w:numPr>
        <w:ind w:left="1710" w:hanging="150"/>
        <w:contextualSpacing/>
        <w:jc w:val="both"/>
        <w:rPr>
          <w:rFonts w:ascii="Arial" w:eastAsia="Arial" w:hAnsi="Arial" w:cs="Arial"/>
          <w:sz w:val="22"/>
          <w:szCs w:val="22"/>
        </w:rPr>
      </w:pPr>
      <w:r>
        <w:rPr>
          <w:rFonts w:ascii="Arial" w:eastAsia="Arial" w:hAnsi="Arial" w:cs="Arial"/>
          <w:sz w:val="22"/>
          <w:szCs w:val="22"/>
        </w:rPr>
        <w:t>El oferente deberá detallar ampliamente el método y equipamiento empleado para concretar la conexión requerida, el que se considerará incluido en la oferta. La misma deberá especificar explícitamente si el enlace tiene tramos aéreos externos.</w:t>
      </w:r>
    </w:p>
    <w:p w:rsidR="00281D35" w:rsidRDefault="00281D35" w:rsidP="00752BAF">
      <w:pPr>
        <w:ind w:left="1710"/>
        <w:contextualSpacing/>
        <w:jc w:val="both"/>
        <w:rPr>
          <w:rFonts w:ascii="Arial" w:eastAsia="Arial" w:hAnsi="Arial" w:cs="Arial"/>
          <w:sz w:val="22"/>
          <w:szCs w:val="22"/>
        </w:rPr>
      </w:pPr>
    </w:p>
    <w:p w:rsidR="00281D35" w:rsidRDefault="00EB0346">
      <w:pPr>
        <w:numPr>
          <w:ilvl w:val="2"/>
          <w:numId w:val="17"/>
        </w:numPr>
        <w:ind w:left="1710" w:hanging="150"/>
        <w:contextualSpacing/>
        <w:jc w:val="both"/>
        <w:rPr>
          <w:rFonts w:ascii="Arial" w:eastAsia="Arial" w:hAnsi="Arial" w:cs="Arial"/>
          <w:sz w:val="22"/>
          <w:szCs w:val="22"/>
        </w:rPr>
      </w:pPr>
      <w:bookmarkStart w:id="8" w:name="_jcgdyn45oki6" w:colFirst="0" w:colLast="0"/>
      <w:bookmarkEnd w:id="8"/>
      <w:r>
        <w:rPr>
          <w:rFonts w:ascii="Arial" w:eastAsia="Arial" w:hAnsi="Arial" w:cs="Arial"/>
          <w:sz w:val="22"/>
          <w:szCs w:val="22"/>
        </w:rPr>
        <w:t xml:space="preserve">El oferente deberá informar cuales deben ser las condiciones de adecuación de las instalaciones para la operación de los equipos, indicando en detalle las medidas, pesos, consumos, niveles de tensión y frecuencia, sus tolerancias respectivas y condiciones ambientales. </w:t>
      </w:r>
      <w:r>
        <w:rPr>
          <w:rFonts w:ascii="Arial" w:eastAsia="Arial" w:hAnsi="Arial" w:cs="Arial"/>
          <w:sz w:val="22"/>
          <w:szCs w:val="22"/>
        </w:rPr>
        <w:br/>
      </w:r>
    </w:p>
    <w:p w:rsidR="00281D35" w:rsidRDefault="00EB0346">
      <w:pPr>
        <w:numPr>
          <w:ilvl w:val="1"/>
          <w:numId w:val="17"/>
        </w:numPr>
        <w:ind w:left="1140" w:hanging="135"/>
        <w:contextualSpacing/>
        <w:jc w:val="both"/>
        <w:rPr>
          <w:rFonts w:ascii="Arial" w:eastAsia="Arial" w:hAnsi="Arial" w:cs="Arial"/>
          <w:sz w:val="22"/>
          <w:szCs w:val="22"/>
        </w:rPr>
      </w:pPr>
      <w:bookmarkStart w:id="9" w:name="_o95x5ivyy9m6" w:colFirst="0" w:colLast="0"/>
      <w:bookmarkEnd w:id="9"/>
      <w:r>
        <w:rPr>
          <w:rFonts w:ascii="Arial" w:eastAsia="Arial" w:hAnsi="Arial" w:cs="Arial"/>
          <w:b/>
          <w:sz w:val="22"/>
          <w:szCs w:val="22"/>
          <w:u w:val="single"/>
        </w:rPr>
        <w:t>Conectividad:</w:t>
      </w:r>
      <w:r>
        <w:rPr>
          <w:rFonts w:ascii="Arial" w:eastAsia="Arial" w:hAnsi="Arial" w:cs="Arial"/>
          <w:b/>
          <w:sz w:val="22"/>
          <w:szCs w:val="22"/>
          <w:u w:val="single"/>
        </w:rPr>
        <w:br/>
      </w:r>
    </w:p>
    <w:p w:rsidR="00752BAF" w:rsidRDefault="00EB0346">
      <w:pPr>
        <w:numPr>
          <w:ilvl w:val="2"/>
          <w:numId w:val="17"/>
        </w:numPr>
        <w:ind w:left="1710" w:hanging="150"/>
        <w:contextualSpacing/>
        <w:jc w:val="both"/>
        <w:rPr>
          <w:rFonts w:ascii="Arial" w:eastAsia="Arial" w:hAnsi="Arial" w:cs="Arial"/>
          <w:sz w:val="22"/>
          <w:szCs w:val="22"/>
        </w:rPr>
      </w:pPr>
      <w:bookmarkStart w:id="10" w:name="_282btge9vrua" w:colFirst="0" w:colLast="0"/>
      <w:bookmarkEnd w:id="10"/>
      <w:r>
        <w:rPr>
          <w:rFonts w:ascii="Arial" w:eastAsia="Arial" w:hAnsi="Arial" w:cs="Arial"/>
          <w:sz w:val="22"/>
          <w:szCs w:val="22"/>
        </w:rPr>
        <w:t>El servicio deberá ser entregado para ambos extremos del enlace local con las dependencias del SMN, con una Interfaz Ethernet 1000 en Cobre o Fibra, compatible con el equipamiento existente.</w:t>
      </w:r>
    </w:p>
    <w:p w:rsidR="00281D35" w:rsidRDefault="00281D35" w:rsidP="00752BAF">
      <w:pPr>
        <w:ind w:left="1710"/>
        <w:contextualSpacing/>
        <w:jc w:val="both"/>
        <w:rPr>
          <w:rFonts w:ascii="Arial" w:eastAsia="Arial" w:hAnsi="Arial" w:cs="Arial"/>
          <w:sz w:val="22"/>
          <w:szCs w:val="22"/>
        </w:rPr>
      </w:pPr>
    </w:p>
    <w:p w:rsidR="00281D35" w:rsidRDefault="00EB0346">
      <w:pPr>
        <w:numPr>
          <w:ilvl w:val="3"/>
          <w:numId w:val="17"/>
        </w:numPr>
        <w:tabs>
          <w:tab w:val="left" w:pos="-720"/>
        </w:tabs>
        <w:ind w:left="2280" w:hanging="150"/>
        <w:contextualSpacing/>
        <w:jc w:val="both"/>
        <w:rPr>
          <w:rFonts w:ascii="Arial" w:eastAsia="Arial" w:hAnsi="Arial" w:cs="Arial"/>
          <w:sz w:val="22"/>
          <w:szCs w:val="22"/>
        </w:rPr>
      </w:pPr>
      <w:r>
        <w:rPr>
          <w:rFonts w:ascii="Arial" w:eastAsia="Arial" w:hAnsi="Arial" w:cs="Arial"/>
          <w:sz w:val="22"/>
          <w:szCs w:val="22"/>
        </w:rPr>
        <w:t xml:space="preserve">Se deberá hacer entrega de todos los </w:t>
      </w:r>
      <w:proofErr w:type="spellStart"/>
      <w:r>
        <w:rPr>
          <w:rFonts w:ascii="Arial" w:eastAsia="Arial" w:hAnsi="Arial" w:cs="Arial"/>
          <w:sz w:val="22"/>
          <w:szCs w:val="22"/>
        </w:rPr>
        <w:t>patch-cords</w:t>
      </w:r>
      <w:proofErr w:type="spellEnd"/>
      <w:r>
        <w:rPr>
          <w:rFonts w:ascii="Arial" w:eastAsia="Arial" w:hAnsi="Arial" w:cs="Arial"/>
          <w:sz w:val="22"/>
          <w:szCs w:val="22"/>
        </w:rPr>
        <w:t xml:space="preserve"> de interconexión necesarios por cada puerto LAN provisto en el equipo.</w:t>
      </w:r>
      <w:r>
        <w:rPr>
          <w:rFonts w:ascii="Arial" w:eastAsia="Arial" w:hAnsi="Arial" w:cs="Arial"/>
          <w:sz w:val="22"/>
          <w:szCs w:val="22"/>
        </w:rPr>
        <w:br/>
      </w:r>
    </w:p>
    <w:p w:rsidR="00281D35" w:rsidRDefault="00EB0346">
      <w:pPr>
        <w:numPr>
          <w:ilvl w:val="3"/>
          <w:numId w:val="17"/>
        </w:numPr>
        <w:tabs>
          <w:tab w:val="left" w:pos="-720"/>
        </w:tabs>
        <w:ind w:left="2280" w:hanging="150"/>
        <w:contextualSpacing/>
        <w:jc w:val="both"/>
        <w:rPr>
          <w:rFonts w:ascii="Arial" w:eastAsia="Arial" w:hAnsi="Arial" w:cs="Arial"/>
          <w:sz w:val="22"/>
          <w:szCs w:val="22"/>
        </w:rPr>
      </w:pPr>
      <w:r>
        <w:rPr>
          <w:rFonts w:ascii="Arial" w:eastAsia="Arial" w:hAnsi="Arial" w:cs="Arial"/>
          <w:sz w:val="22"/>
          <w:szCs w:val="22"/>
        </w:rPr>
        <w:t xml:space="preserve">En el caso de interfaces eléctricas, los </w:t>
      </w:r>
      <w:proofErr w:type="spellStart"/>
      <w:r>
        <w:rPr>
          <w:rFonts w:ascii="Arial" w:eastAsia="Arial" w:hAnsi="Arial" w:cs="Arial"/>
          <w:sz w:val="22"/>
          <w:szCs w:val="22"/>
        </w:rPr>
        <w:t>patch-cords</w:t>
      </w:r>
      <w:proofErr w:type="spellEnd"/>
      <w:r>
        <w:rPr>
          <w:rFonts w:ascii="Arial" w:eastAsia="Arial" w:hAnsi="Arial" w:cs="Arial"/>
          <w:sz w:val="22"/>
          <w:szCs w:val="22"/>
        </w:rPr>
        <w:t xml:space="preserve"> deberán ser acorde al </w:t>
      </w:r>
      <w:proofErr w:type="spellStart"/>
      <w:r>
        <w:rPr>
          <w:rFonts w:ascii="Arial" w:eastAsia="Arial" w:hAnsi="Arial" w:cs="Arial"/>
          <w:sz w:val="22"/>
          <w:szCs w:val="22"/>
        </w:rPr>
        <w:t>port</w:t>
      </w:r>
      <w:proofErr w:type="spellEnd"/>
      <w:r>
        <w:rPr>
          <w:rFonts w:ascii="Arial" w:eastAsia="Arial" w:hAnsi="Arial" w:cs="Arial"/>
          <w:sz w:val="22"/>
          <w:szCs w:val="22"/>
        </w:rPr>
        <w:t xml:space="preserve">, RJ45 macho en el lado del equipo y RJ45 macho en lado de la </w:t>
      </w:r>
      <w:proofErr w:type="spellStart"/>
      <w:r>
        <w:rPr>
          <w:rFonts w:ascii="Arial" w:eastAsia="Arial" w:hAnsi="Arial" w:cs="Arial"/>
          <w:sz w:val="22"/>
          <w:szCs w:val="22"/>
        </w:rPr>
        <w:t>patchera</w:t>
      </w:r>
      <w:proofErr w:type="spellEnd"/>
      <w:r>
        <w:rPr>
          <w:rFonts w:ascii="Arial" w:eastAsia="Arial" w:hAnsi="Arial" w:cs="Arial"/>
          <w:sz w:val="22"/>
          <w:szCs w:val="22"/>
        </w:rPr>
        <w:t xml:space="preserve">. Longitud: 1,5 m mínimo. </w:t>
      </w:r>
      <w:proofErr w:type="spellStart"/>
      <w:r>
        <w:rPr>
          <w:rFonts w:ascii="Arial" w:eastAsia="Arial" w:hAnsi="Arial" w:cs="Arial"/>
          <w:sz w:val="22"/>
          <w:szCs w:val="22"/>
        </w:rPr>
        <w:t>Certificacion</w:t>
      </w:r>
      <w:proofErr w:type="spellEnd"/>
      <w:r>
        <w:rPr>
          <w:rFonts w:ascii="Arial" w:eastAsia="Arial" w:hAnsi="Arial" w:cs="Arial"/>
          <w:sz w:val="22"/>
          <w:szCs w:val="22"/>
        </w:rPr>
        <w:t xml:space="preserve">: UTP, FTP </w:t>
      </w:r>
      <w:proofErr w:type="spellStart"/>
      <w:r>
        <w:rPr>
          <w:rFonts w:ascii="Arial" w:eastAsia="Arial" w:hAnsi="Arial" w:cs="Arial"/>
          <w:sz w:val="22"/>
          <w:szCs w:val="22"/>
        </w:rPr>
        <w:t>ó</w:t>
      </w:r>
      <w:proofErr w:type="spellEnd"/>
      <w:r>
        <w:rPr>
          <w:rFonts w:ascii="Arial" w:eastAsia="Arial" w:hAnsi="Arial" w:cs="Arial"/>
          <w:sz w:val="22"/>
          <w:szCs w:val="22"/>
        </w:rPr>
        <w:t xml:space="preserve"> STP categoría 5, acorde a estándar ISO 11801.</w:t>
      </w:r>
      <w:r>
        <w:rPr>
          <w:rFonts w:ascii="Arial" w:eastAsia="Arial" w:hAnsi="Arial" w:cs="Arial"/>
          <w:sz w:val="22"/>
          <w:szCs w:val="22"/>
        </w:rPr>
        <w:br/>
      </w:r>
    </w:p>
    <w:p w:rsidR="00281D35" w:rsidRDefault="00EB0346">
      <w:pPr>
        <w:numPr>
          <w:ilvl w:val="3"/>
          <w:numId w:val="17"/>
        </w:numPr>
        <w:tabs>
          <w:tab w:val="left" w:pos="-720"/>
        </w:tabs>
        <w:ind w:left="2280" w:hanging="150"/>
        <w:contextualSpacing/>
        <w:jc w:val="both"/>
        <w:rPr>
          <w:rFonts w:ascii="Arial" w:eastAsia="Arial" w:hAnsi="Arial" w:cs="Arial"/>
          <w:sz w:val="22"/>
          <w:szCs w:val="22"/>
        </w:rPr>
      </w:pPr>
      <w:r>
        <w:rPr>
          <w:rFonts w:ascii="Arial" w:eastAsia="Arial" w:hAnsi="Arial" w:cs="Arial"/>
          <w:sz w:val="22"/>
          <w:szCs w:val="22"/>
        </w:rPr>
        <w:t xml:space="preserve">En el caso de interfaces ópticas, los </w:t>
      </w:r>
      <w:proofErr w:type="spellStart"/>
      <w:r>
        <w:rPr>
          <w:rFonts w:ascii="Arial" w:eastAsia="Arial" w:hAnsi="Arial" w:cs="Arial"/>
          <w:sz w:val="22"/>
          <w:szCs w:val="22"/>
        </w:rPr>
        <w:t>patch-cords</w:t>
      </w:r>
      <w:proofErr w:type="spellEnd"/>
      <w:r>
        <w:rPr>
          <w:rFonts w:ascii="Arial" w:eastAsia="Arial" w:hAnsi="Arial" w:cs="Arial"/>
          <w:sz w:val="22"/>
          <w:szCs w:val="22"/>
        </w:rPr>
        <w:t xml:space="preserve"> deberán ser ST en el lado del equipo, y del tipo de conector a utilizar en la </w:t>
      </w:r>
      <w:proofErr w:type="spellStart"/>
      <w:r>
        <w:rPr>
          <w:rFonts w:ascii="Arial" w:eastAsia="Arial" w:hAnsi="Arial" w:cs="Arial"/>
          <w:sz w:val="22"/>
          <w:szCs w:val="22"/>
        </w:rPr>
        <w:t>patchera</w:t>
      </w:r>
      <w:proofErr w:type="spellEnd"/>
      <w:r>
        <w:rPr>
          <w:rFonts w:ascii="Arial" w:eastAsia="Arial" w:hAnsi="Arial" w:cs="Arial"/>
          <w:sz w:val="22"/>
          <w:szCs w:val="22"/>
        </w:rPr>
        <w:t xml:space="preserve">, en el lado de conexionado de equipamiento pasivo. Longitud: 3 m mínimo. Certificación: categoría 5 acorde a estándar ISO 11801 </w:t>
      </w:r>
      <w:proofErr w:type="spellStart"/>
      <w:r>
        <w:rPr>
          <w:rFonts w:ascii="Arial" w:eastAsia="Arial" w:hAnsi="Arial" w:cs="Arial"/>
          <w:sz w:val="22"/>
          <w:szCs w:val="22"/>
        </w:rPr>
        <w:t>ó</w:t>
      </w:r>
      <w:proofErr w:type="spellEnd"/>
      <w:r>
        <w:rPr>
          <w:rFonts w:ascii="Arial" w:eastAsia="Arial" w:hAnsi="Arial" w:cs="Arial"/>
          <w:sz w:val="22"/>
          <w:szCs w:val="22"/>
        </w:rPr>
        <w:t xml:space="preserve"> ITU.</w:t>
      </w:r>
      <w:r>
        <w:rPr>
          <w:rFonts w:ascii="Arial" w:eastAsia="Arial" w:hAnsi="Arial" w:cs="Arial"/>
          <w:sz w:val="22"/>
          <w:szCs w:val="22"/>
        </w:rPr>
        <w:br/>
      </w:r>
    </w:p>
    <w:p w:rsidR="00752BAF" w:rsidRDefault="00EB0346">
      <w:pPr>
        <w:numPr>
          <w:ilvl w:val="3"/>
          <w:numId w:val="17"/>
        </w:numPr>
        <w:tabs>
          <w:tab w:val="left" w:pos="-720"/>
        </w:tabs>
        <w:ind w:left="2280" w:hanging="150"/>
        <w:contextualSpacing/>
        <w:jc w:val="both"/>
        <w:rPr>
          <w:rFonts w:ascii="Arial" w:eastAsia="Arial" w:hAnsi="Arial" w:cs="Arial"/>
          <w:sz w:val="22"/>
          <w:szCs w:val="22"/>
        </w:rPr>
      </w:pPr>
      <w:r>
        <w:rPr>
          <w:rFonts w:ascii="Arial" w:eastAsia="Arial" w:hAnsi="Arial" w:cs="Arial"/>
          <w:sz w:val="22"/>
          <w:szCs w:val="22"/>
        </w:rPr>
        <w:t xml:space="preserve">Se deberán entregar el número que fuere mayor entre 1 (uno) </w:t>
      </w:r>
      <w:proofErr w:type="spellStart"/>
      <w:r>
        <w:rPr>
          <w:rFonts w:ascii="Arial" w:eastAsia="Arial" w:hAnsi="Arial" w:cs="Arial"/>
          <w:sz w:val="22"/>
          <w:szCs w:val="22"/>
        </w:rPr>
        <w:t>ó</w:t>
      </w:r>
      <w:proofErr w:type="spellEnd"/>
      <w:r>
        <w:rPr>
          <w:rFonts w:ascii="Arial" w:eastAsia="Arial" w:hAnsi="Arial" w:cs="Arial"/>
          <w:sz w:val="22"/>
          <w:szCs w:val="22"/>
        </w:rPr>
        <w:t xml:space="preserve"> el 10 %, de </w:t>
      </w:r>
      <w:proofErr w:type="spellStart"/>
      <w:r>
        <w:rPr>
          <w:rFonts w:ascii="Arial" w:eastAsia="Arial" w:hAnsi="Arial" w:cs="Arial"/>
          <w:sz w:val="22"/>
          <w:szCs w:val="22"/>
        </w:rPr>
        <w:t>patch-cords</w:t>
      </w:r>
      <w:proofErr w:type="spellEnd"/>
      <w:r>
        <w:rPr>
          <w:rFonts w:ascii="Arial" w:eastAsia="Arial" w:hAnsi="Arial" w:cs="Arial"/>
          <w:sz w:val="22"/>
          <w:szCs w:val="22"/>
        </w:rPr>
        <w:t xml:space="preserve"> adicionales de cada tipo, como repuesto, por cada nodo </w:t>
      </w:r>
      <w:proofErr w:type="spellStart"/>
      <w:r>
        <w:rPr>
          <w:rFonts w:ascii="Arial" w:eastAsia="Arial" w:hAnsi="Arial" w:cs="Arial"/>
          <w:sz w:val="22"/>
          <w:szCs w:val="22"/>
        </w:rPr>
        <w:t>router</w:t>
      </w:r>
      <w:proofErr w:type="spellEnd"/>
      <w:r>
        <w:rPr>
          <w:rFonts w:ascii="Arial" w:eastAsia="Arial" w:hAnsi="Arial" w:cs="Arial"/>
          <w:sz w:val="22"/>
          <w:szCs w:val="22"/>
        </w:rPr>
        <w:t xml:space="preserve"> a proveer.</w:t>
      </w:r>
    </w:p>
    <w:p w:rsidR="00281D35" w:rsidRDefault="00281D35" w:rsidP="00752BAF">
      <w:pPr>
        <w:tabs>
          <w:tab w:val="left" w:pos="-720"/>
        </w:tabs>
        <w:ind w:left="2280"/>
        <w:contextualSpacing/>
        <w:jc w:val="both"/>
        <w:rPr>
          <w:rFonts w:ascii="Arial" w:eastAsia="Arial" w:hAnsi="Arial" w:cs="Arial"/>
          <w:sz w:val="22"/>
          <w:szCs w:val="22"/>
        </w:rPr>
      </w:pPr>
    </w:p>
    <w:p w:rsidR="00752BAF" w:rsidRPr="00752BAF" w:rsidRDefault="00EB0346">
      <w:pPr>
        <w:numPr>
          <w:ilvl w:val="1"/>
          <w:numId w:val="17"/>
        </w:numPr>
        <w:ind w:left="1140" w:hanging="135"/>
        <w:contextualSpacing/>
        <w:jc w:val="both"/>
        <w:rPr>
          <w:rFonts w:ascii="Arial" w:eastAsia="Arial" w:hAnsi="Arial" w:cs="Arial"/>
          <w:sz w:val="22"/>
          <w:szCs w:val="22"/>
        </w:rPr>
      </w:pPr>
      <w:bookmarkStart w:id="11" w:name="_qbdavnu1is6h" w:colFirst="0" w:colLast="0"/>
      <w:bookmarkEnd w:id="11"/>
      <w:r>
        <w:rPr>
          <w:rFonts w:ascii="Arial" w:eastAsia="Arial" w:hAnsi="Arial" w:cs="Arial"/>
          <w:sz w:val="22"/>
          <w:szCs w:val="22"/>
        </w:rPr>
        <w:t xml:space="preserve">El round </w:t>
      </w:r>
      <w:proofErr w:type="spellStart"/>
      <w:r>
        <w:rPr>
          <w:rFonts w:ascii="Arial" w:eastAsia="Arial" w:hAnsi="Arial" w:cs="Arial"/>
          <w:sz w:val="22"/>
          <w:szCs w:val="22"/>
        </w:rPr>
        <w:t>trip</w:t>
      </w:r>
      <w:proofErr w:type="spellEnd"/>
      <w:r>
        <w:rPr>
          <w:rFonts w:ascii="Arial" w:eastAsia="Arial" w:hAnsi="Arial" w:cs="Arial"/>
          <w:sz w:val="22"/>
          <w:szCs w:val="22"/>
        </w:rPr>
        <w:t xml:space="preserve"> time entre las dependencias del SMN, conectadas mediante la interfaz brindada por el proveedor, instaladas en cada extremo del enlace, deberá ser menor a </w:t>
      </w:r>
      <w:r>
        <w:rPr>
          <w:rFonts w:ascii="Arial" w:eastAsia="Arial" w:hAnsi="Arial" w:cs="Arial"/>
          <w:b/>
          <w:sz w:val="22"/>
          <w:szCs w:val="22"/>
        </w:rPr>
        <w:t>diez (10) ms.</w:t>
      </w:r>
    </w:p>
    <w:p w:rsidR="00281D35" w:rsidRDefault="00281D35" w:rsidP="00752BAF">
      <w:pPr>
        <w:ind w:left="1140"/>
        <w:contextualSpacing/>
        <w:jc w:val="both"/>
        <w:rPr>
          <w:rFonts w:ascii="Arial" w:eastAsia="Arial" w:hAnsi="Arial" w:cs="Arial"/>
          <w:sz w:val="22"/>
          <w:szCs w:val="22"/>
        </w:rPr>
      </w:pPr>
    </w:p>
    <w:p w:rsidR="00752BAF" w:rsidRDefault="00EB0346">
      <w:pPr>
        <w:numPr>
          <w:ilvl w:val="1"/>
          <w:numId w:val="17"/>
        </w:numPr>
        <w:ind w:left="1140" w:hanging="135"/>
        <w:contextualSpacing/>
        <w:jc w:val="both"/>
        <w:rPr>
          <w:rFonts w:ascii="Arial" w:eastAsia="Arial" w:hAnsi="Arial" w:cs="Arial"/>
          <w:sz w:val="22"/>
          <w:szCs w:val="22"/>
        </w:rPr>
      </w:pPr>
      <w:r>
        <w:rPr>
          <w:rFonts w:ascii="Arial" w:eastAsia="Arial" w:hAnsi="Arial" w:cs="Arial"/>
          <w:sz w:val="22"/>
          <w:szCs w:val="22"/>
        </w:rPr>
        <w:t xml:space="preserve">El enlace solicitado deberá contar con tecnología IEEE801.ad, capaz de permitir el envío de distintos tipos de tráficos de manera independiente a través del mismo vínculo.  </w:t>
      </w:r>
    </w:p>
    <w:p w:rsidR="00281D35" w:rsidRDefault="00281D35" w:rsidP="00752BAF">
      <w:pPr>
        <w:ind w:left="1140"/>
        <w:contextualSpacing/>
        <w:jc w:val="both"/>
        <w:rPr>
          <w:rFonts w:ascii="Arial" w:eastAsia="Arial" w:hAnsi="Arial" w:cs="Arial"/>
          <w:sz w:val="22"/>
          <w:szCs w:val="22"/>
        </w:rPr>
      </w:pPr>
    </w:p>
    <w:p w:rsidR="00281D35" w:rsidRDefault="00EB0346" w:rsidP="00EB0346">
      <w:pPr>
        <w:numPr>
          <w:ilvl w:val="1"/>
          <w:numId w:val="17"/>
        </w:numPr>
        <w:ind w:left="1140" w:hanging="135"/>
        <w:contextualSpacing/>
        <w:rPr>
          <w:rFonts w:ascii="Arial" w:eastAsia="Arial" w:hAnsi="Arial" w:cs="Arial"/>
          <w:sz w:val="22"/>
          <w:szCs w:val="22"/>
        </w:rPr>
      </w:pPr>
      <w:bookmarkStart w:id="12" w:name="_8b2mg1j0imw3" w:colFirst="0" w:colLast="0"/>
      <w:bookmarkEnd w:id="12"/>
      <w:r>
        <w:rPr>
          <w:rFonts w:ascii="Arial" w:eastAsia="Arial" w:hAnsi="Arial" w:cs="Arial"/>
          <w:b/>
          <w:sz w:val="22"/>
          <w:szCs w:val="22"/>
          <w:u w:val="single"/>
        </w:rPr>
        <w:t>Ancho de Banda:</w:t>
      </w:r>
      <w:r>
        <w:rPr>
          <w:rFonts w:ascii="Arial" w:eastAsia="Arial" w:hAnsi="Arial" w:cs="Arial"/>
          <w:b/>
          <w:sz w:val="22"/>
          <w:szCs w:val="22"/>
          <w:u w:val="single"/>
        </w:rPr>
        <w:br/>
      </w:r>
    </w:p>
    <w:p w:rsidR="00752BAF" w:rsidRDefault="00EB0346">
      <w:pPr>
        <w:numPr>
          <w:ilvl w:val="2"/>
          <w:numId w:val="17"/>
        </w:numPr>
        <w:ind w:left="1710" w:hanging="150"/>
        <w:contextualSpacing/>
        <w:jc w:val="both"/>
        <w:rPr>
          <w:rFonts w:ascii="Arial" w:eastAsia="Arial" w:hAnsi="Arial" w:cs="Arial"/>
          <w:sz w:val="22"/>
          <w:szCs w:val="22"/>
        </w:rPr>
      </w:pPr>
      <w:r>
        <w:rPr>
          <w:rFonts w:ascii="Arial" w:eastAsia="Arial" w:hAnsi="Arial" w:cs="Arial"/>
          <w:sz w:val="22"/>
          <w:szCs w:val="22"/>
        </w:rPr>
        <w:t>Se deberá satisfacer la siguiente prueba:</w:t>
      </w:r>
    </w:p>
    <w:p w:rsidR="00752BAF" w:rsidRDefault="00EB0346" w:rsidP="00752BAF">
      <w:pPr>
        <w:ind w:left="1710"/>
        <w:contextualSpacing/>
        <w:jc w:val="both"/>
        <w:rPr>
          <w:rFonts w:ascii="Arial" w:eastAsia="Arial" w:hAnsi="Arial" w:cs="Arial"/>
          <w:sz w:val="22"/>
          <w:szCs w:val="22"/>
        </w:rPr>
      </w:pPr>
      <w:r>
        <w:rPr>
          <w:rFonts w:ascii="Arial" w:eastAsia="Arial" w:hAnsi="Arial" w:cs="Arial"/>
          <w:sz w:val="22"/>
          <w:szCs w:val="22"/>
        </w:rPr>
        <w:t xml:space="preserve">La suma de las tasas de bit </w:t>
      </w:r>
      <w:proofErr w:type="spellStart"/>
      <w:r>
        <w:rPr>
          <w:rFonts w:ascii="Arial" w:eastAsia="Arial" w:hAnsi="Arial" w:cs="Arial"/>
          <w:sz w:val="22"/>
          <w:szCs w:val="22"/>
        </w:rPr>
        <w:t>rate</w:t>
      </w:r>
      <w:proofErr w:type="spellEnd"/>
      <w:r>
        <w:rPr>
          <w:rFonts w:ascii="Arial" w:eastAsia="Arial" w:hAnsi="Arial" w:cs="Arial"/>
          <w:sz w:val="22"/>
          <w:szCs w:val="22"/>
        </w:rPr>
        <w:t xml:space="preserve"> de una o más conexiones ftp, entre las dos ubicaciones del enlace, conectadas por la interfaz instalada en cada extremo del vínculo, no deberá ser menor que el </w:t>
      </w:r>
      <w:r>
        <w:rPr>
          <w:rFonts w:ascii="Arial" w:eastAsia="Arial" w:hAnsi="Arial" w:cs="Arial"/>
          <w:b/>
          <w:sz w:val="22"/>
          <w:szCs w:val="22"/>
        </w:rPr>
        <w:t>90%</w:t>
      </w:r>
      <w:r>
        <w:rPr>
          <w:rFonts w:ascii="Arial" w:eastAsia="Arial" w:hAnsi="Arial" w:cs="Arial"/>
          <w:sz w:val="22"/>
          <w:szCs w:val="22"/>
        </w:rPr>
        <w:t xml:space="preserve"> del ancho de banda nominal disponible en el canal instalado, transfiriendo archivos de por lo menos </w:t>
      </w:r>
      <w:r>
        <w:rPr>
          <w:rFonts w:ascii="Arial" w:eastAsia="Arial" w:hAnsi="Arial" w:cs="Arial"/>
          <w:b/>
          <w:sz w:val="22"/>
          <w:szCs w:val="22"/>
        </w:rPr>
        <w:t>seis (6) MB</w:t>
      </w:r>
      <w:r>
        <w:rPr>
          <w:rFonts w:ascii="Arial" w:eastAsia="Arial" w:hAnsi="Arial" w:cs="Arial"/>
          <w:sz w:val="22"/>
          <w:szCs w:val="22"/>
        </w:rPr>
        <w:t>. Esta prueba deberá poder efectuarse en forma bidireccional y simultánea.</w:t>
      </w:r>
    </w:p>
    <w:p w:rsidR="00281D35" w:rsidRDefault="00281D35" w:rsidP="00752BAF">
      <w:pPr>
        <w:ind w:left="1710"/>
        <w:contextualSpacing/>
        <w:jc w:val="both"/>
        <w:rPr>
          <w:rFonts w:ascii="Arial" w:eastAsia="Arial" w:hAnsi="Arial" w:cs="Arial"/>
          <w:sz w:val="22"/>
          <w:szCs w:val="22"/>
        </w:rPr>
      </w:pPr>
    </w:p>
    <w:p w:rsidR="00281D35" w:rsidRDefault="00EB0346">
      <w:pPr>
        <w:numPr>
          <w:ilvl w:val="0"/>
          <w:numId w:val="17"/>
        </w:numPr>
        <w:ind w:left="285" w:hanging="135"/>
        <w:contextualSpacing/>
        <w:jc w:val="both"/>
        <w:rPr>
          <w:rFonts w:ascii="Arial" w:eastAsia="Arial" w:hAnsi="Arial" w:cs="Arial"/>
          <w:sz w:val="22"/>
          <w:szCs w:val="22"/>
        </w:rPr>
      </w:pPr>
      <w:r>
        <w:rPr>
          <w:rFonts w:ascii="Arial" w:eastAsia="Arial" w:hAnsi="Arial" w:cs="Arial"/>
          <w:b/>
          <w:sz w:val="22"/>
          <w:szCs w:val="22"/>
          <w:u w:val="single"/>
        </w:rPr>
        <w:t>Mantenimiento:</w:t>
      </w:r>
      <w:r>
        <w:rPr>
          <w:rFonts w:ascii="Arial" w:eastAsia="Arial" w:hAnsi="Arial" w:cs="Arial"/>
          <w:sz w:val="22"/>
          <w:szCs w:val="22"/>
        </w:rPr>
        <w:br/>
      </w:r>
    </w:p>
    <w:p w:rsidR="00281D35" w:rsidRDefault="00EB0346">
      <w:pPr>
        <w:numPr>
          <w:ilvl w:val="1"/>
          <w:numId w:val="17"/>
        </w:numPr>
        <w:ind w:left="1140" w:hanging="135"/>
        <w:contextualSpacing/>
        <w:jc w:val="both"/>
        <w:rPr>
          <w:rFonts w:ascii="Arial" w:eastAsia="Arial" w:hAnsi="Arial" w:cs="Arial"/>
          <w:sz w:val="22"/>
          <w:szCs w:val="22"/>
        </w:rPr>
      </w:pPr>
      <w:bookmarkStart w:id="13" w:name="_x7itauq93sci" w:colFirst="0" w:colLast="0"/>
      <w:bookmarkEnd w:id="13"/>
      <w:r>
        <w:rPr>
          <w:rFonts w:ascii="Arial" w:eastAsia="Arial" w:hAnsi="Arial" w:cs="Arial"/>
          <w:sz w:val="22"/>
          <w:szCs w:val="22"/>
        </w:rPr>
        <w:t>La contratista deberá prestar el servicio de mantenimiento técnico preventivo y correctivo durante las Veinticuatro (24) horas del día, por los Siete (7) días de la semana, incluyendo la provisión de repuestos, mano de obra y supervisión técnica, mientras dure la vigencia del contrato. Los cargos por mantenimiento técnico preventivo y correctivo estarán incluidos en el abono mensual.</w:t>
      </w:r>
      <w:r>
        <w:rPr>
          <w:rFonts w:ascii="Arial" w:eastAsia="Arial" w:hAnsi="Arial" w:cs="Arial"/>
          <w:sz w:val="22"/>
          <w:szCs w:val="22"/>
        </w:rPr>
        <w:br/>
      </w:r>
    </w:p>
    <w:p w:rsidR="00752BAF" w:rsidRDefault="00EB0346">
      <w:pPr>
        <w:numPr>
          <w:ilvl w:val="1"/>
          <w:numId w:val="17"/>
        </w:numPr>
        <w:ind w:left="1140" w:hanging="135"/>
        <w:contextualSpacing/>
        <w:jc w:val="both"/>
        <w:rPr>
          <w:rFonts w:ascii="Arial" w:eastAsia="Arial" w:hAnsi="Arial" w:cs="Arial"/>
          <w:sz w:val="22"/>
          <w:szCs w:val="22"/>
        </w:rPr>
      </w:pPr>
      <w:bookmarkStart w:id="14" w:name="_c3ax28b9hghr" w:colFirst="0" w:colLast="0"/>
      <w:bookmarkEnd w:id="14"/>
      <w:r>
        <w:rPr>
          <w:rFonts w:ascii="Arial" w:eastAsia="Arial" w:hAnsi="Arial" w:cs="Arial"/>
          <w:sz w:val="22"/>
          <w:szCs w:val="22"/>
        </w:rPr>
        <w:t>El plazo para la reposición del servicio será como máximo, el especificado para el TMRS en el ítem 1, contado a partir del momento de la notificación fehaciente de la falla producida.</w:t>
      </w:r>
    </w:p>
    <w:p w:rsidR="00281D35" w:rsidRDefault="00281D35" w:rsidP="00752BAF">
      <w:pPr>
        <w:ind w:left="1140"/>
        <w:contextualSpacing/>
        <w:jc w:val="both"/>
        <w:rPr>
          <w:rFonts w:ascii="Arial" w:eastAsia="Arial" w:hAnsi="Arial" w:cs="Arial"/>
          <w:sz w:val="22"/>
          <w:szCs w:val="22"/>
        </w:rPr>
      </w:pPr>
    </w:p>
    <w:p w:rsidR="00281D35" w:rsidRDefault="00EB0346">
      <w:pPr>
        <w:numPr>
          <w:ilvl w:val="1"/>
          <w:numId w:val="17"/>
        </w:numPr>
        <w:ind w:left="1140" w:hanging="135"/>
        <w:contextualSpacing/>
        <w:jc w:val="both"/>
        <w:rPr>
          <w:rFonts w:ascii="Arial" w:eastAsia="Arial" w:hAnsi="Arial" w:cs="Arial"/>
          <w:sz w:val="22"/>
          <w:szCs w:val="22"/>
        </w:rPr>
      </w:pPr>
      <w:bookmarkStart w:id="15" w:name="_ccjnn8k0f6z5" w:colFirst="0" w:colLast="0"/>
      <w:bookmarkEnd w:id="15"/>
      <w:r>
        <w:rPr>
          <w:rFonts w:ascii="Arial" w:eastAsia="Arial" w:hAnsi="Arial" w:cs="Arial"/>
          <w:sz w:val="22"/>
          <w:szCs w:val="22"/>
        </w:rPr>
        <w:t>Se considerará fuera de servicio cuando no se cumpla con cualquiera de las pautas de tasa de error establecidas en el acuerdo de nivel de servicio del ítem 1.</w:t>
      </w:r>
      <w:r>
        <w:rPr>
          <w:rFonts w:ascii="Arial" w:eastAsia="Arial" w:hAnsi="Arial" w:cs="Arial"/>
          <w:sz w:val="22"/>
          <w:szCs w:val="22"/>
        </w:rPr>
        <w:br/>
      </w:r>
    </w:p>
    <w:p w:rsidR="00281D35" w:rsidRDefault="00EB0346">
      <w:pPr>
        <w:numPr>
          <w:ilvl w:val="1"/>
          <w:numId w:val="17"/>
        </w:numPr>
        <w:ind w:left="1140" w:hanging="135"/>
        <w:contextualSpacing/>
        <w:jc w:val="both"/>
        <w:rPr>
          <w:rFonts w:ascii="Arial" w:eastAsia="Arial" w:hAnsi="Arial" w:cs="Arial"/>
          <w:sz w:val="22"/>
          <w:szCs w:val="22"/>
        </w:rPr>
      </w:pPr>
      <w:bookmarkStart w:id="16" w:name="_818xgdbwrqkt" w:colFirst="0" w:colLast="0"/>
      <w:bookmarkEnd w:id="16"/>
      <w:r>
        <w:rPr>
          <w:rFonts w:ascii="Arial" w:eastAsia="Arial" w:hAnsi="Arial" w:cs="Arial"/>
          <w:sz w:val="22"/>
          <w:szCs w:val="22"/>
        </w:rPr>
        <w:t>Para realizar los reclamos se deberá comunicar fehacientemente el lugar, teléfono (preferentemente telefax) donde dirigirlos y el procedimiento.</w:t>
      </w:r>
      <w:r>
        <w:rPr>
          <w:rFonts w:ascii="Arial" w:eastAsia="Arial" w:hAnsi="Arial" w:cs="Arial"/>
          <w:sz w:val="22"/>
          <w:szCs w:val="22"/>
        </w:rPr>
        <w:br/>
      </w:r>
    </w:p>
    <w:p w:rsidR="00281D35" w:rsidRDefault="00EB0346">
      <w:pPr>
        <w:numPr>
          <w:ilvl w:val="1"/>
          <w:numId w:val="17"/>
        </w:numPr>
        <w:ind w:left="1140" w:hanging="135"/>
        <w:contextualSpacing/>
        <w:jc w:val="both"/>
        <w:rPr>
          <w:rFonts w:ascii="Arial" w:eastAsia="Arial" w:hAnsi="Arial" w:cs="Arial"/>
          <w:sz w:val="22"/>
          <w:szCs w:val="22"/>
        </w:rPr>
      </w:pPr>
      <w:bookmarkStart w:id="17" w:name="_patlcipevfvy" w:colFirst="0" w:colLast="0"/>
      <w:bookmarkEnd w:id="17"/>
      <w:r>
        <w:rPr>
          <w:rFonts w:ascii="Arial" w:eastAsia="Arial" w:hAnsi="Arial" w:cs="Arial"/>
          <w:sz w:val="22"/>
          <w:szCs w:val="22"/>
        </w:rPr>
        <w:t>El oferente deberá contar con un centro de asistencia al usuario, donde puedan evacuarse consultas en forma telefónica y por correo electrónico, cuyo horario será igual al indicado para el servicio de mantenimiento.</w:t>
      </w:r>
    </w:p>
    <w:p w:rsidR="00281D35" w:rsidRDefault="00281D35">
      <w:pPr>
        <w:ind w:left="720"/>
        <w:jc w:val="both"/>
        <w:rPr>
          <w:rFonts w:ascii="Arial" w:eastAsia="Arial" w:hAnsi="Arial" w:cs="Arial"/>
          <w:sz w:val="22"/>
          <w:szCs w:val="22"/>
        </w:rPr>
      </w:pPr>
    </w:p>
    <w:p w:rsidR="00281D35" w:rsidRDefault="00EB0346" w:rsidP="00EB0346">
      <w:pPr>
        <w:numPr>
          <w:ilvl w:val="0"/>
          <w:numId w:val="17"/>
        </w:numPr>
        <w:ind w:left="285" w:hanging="135"/>
        <w:contextualSpacing/>
        <w:rPr>
          <w:rFonts w:ascii="Arial" w:eastAsia="Arial" w:hAnsi="Arial" w:cs="Arial"/>
          <w:sz w:val="22"/>
          <w:szCs w:val="22"/>
        </w:rPr>
      </w:pPr>
      <w:r>
        <w:rPr>
          <w:rFonts w:ascii="Arial" w:eastAsia="Arial" w:hAnsi="Arial" w:cs="Arial"/>
          <w:b/>
          <w:sz w:val="22"/>
          <w:szCs w:val="22"/>
          <w:u w:val="single"/>
        </w:rPr>
        <w:t>Recepción del servicio:</w:t>
      </w:r>
      <w:r>
        <w:rPr>
          <w:rFonts w:ascii="Arial" w:eastAsia="Arial" w:hAnsi="Arial" w:cs="Arial"/>
          <w:sz w:val="22"/>
          <w:szCs w:val="22"/>
        </w:rPr>
        <w:br/>
      </w:r>
    </w:p>
    <w:p w:rsidR="00752BAF" w:rsidRDefault="00EB0346">
      <w:pPr>
        <w:numPr>
          <w:ilvl w:val="1"/>
          <w:numId w:val="17"/>
        </w:numPr>
        <w:ind w:left="1140" w:hanging="135"/>
        <w:contextualSpacing/>
        <w:jc w:val="both"/>
        <w:rPr>
          <w:rFonts w:ascii="Arial" w:eastAsia="Arial" w:hAnsi="Arial" w:cs="Arial"/>
          <w:sz w:val="22"/>
          <w:szCs w:val="22"/>
        </w:rPr>
      </w:pPr>
      <w:bookmarkStart w:id="18" w:name="_c9yrempnft5j" w:colFirst="0" w:colLast="0"/>
      <w:bookmarkEnd w:id="18"/>
      <w:r>
        <w:rPr>
          <w:rFonts w:ascii="Arial" w:eastAsia="Arial" w:hAnsi="Arial" w:cs="Arial"/>
          <w:sz w:val="22"/>
          <w:szCs w:val="22"/>
        </w:rPr>
        <w:t>La recepción de las instalaciones que sirven como soporte para la prestación del servicio tendrá lugar una vez que la contratista haya cumplido satisfactoriamente con:</w:t>
      </w:r>
    </w:p>
    <w:p w:rsidR="00281D35" w:rsidRDefault="00281D35" w:rsidP="00752BAF">
      <w:pPr>
        <w:ind w:left="1140"/>
        <w:contextualSpacing/>
        <w:jc w:val="both"/>
        <w:rPr>
          <w:rFonts w:ascii="Arial" w:eastAsia="Arial" w:hAnsi="Arial" w:cs="Arial"/>
          <w:sz w:val="22"/>
          <w:szCs w:val="22"/>
        </w:rPr>
      </w:pPr>
    </w:p>
    <w:p w:rsidR="00281D35" w:rsidRDefault="00EB0346">
      <w:pPr>
        <w:numPr>
          <w:ilvl w:val="2"/>
          <w:numId w:val="17"/>
        </w:numPr>
        <w:ind w:left="1710" w:hanging="150"/>
        <w:contextualSpacing/>
        <w:jc w:val="both"/>
        <w:rPr>
          <w:rFonts w:ascii="Arial" w:eastAsia="Arial" w:hAnsi="Arial" w:cs="Arial"/>
          <w:sz w:val="22"/>
          <w:szCs w:val="22"/>
        </w:rPr>
      </w:pPr>
      <w:bookmarkStart w:id="19" w:name="_x30tgv3ctzcf" w:colFirst="0" w:colLast="0"/>
      <w:bookmarkEnd w:id="19"/>
      <w:r>
        <w:rPr>
          <w:rFonts w:ascii="Arial" w:eastAsia="Arial" w:hAnsi="Arial" w:cs="Arial"/>
          <w:sz w:val="22"/>
          <w:szCs w:val="22"/>
        </w:rPr>
        <w:t>Instalación del enlace con todo su equipamiento.</w:t>
      </w:r>
    </w:p>
    <w:p w:rsidR="00281D35" w:rsidRDefault="00EB0346">
      <w:pPr>
        <w:numPr>
          <w:ilvl w:val="2"/>
          <w:numId w:val="17"/>
        </w:numPr>
        <w:ind w:left="1710" w:hanging="150"/>
        <w:contextualSpacing/>
        <w:jc w:val="both"/>
        <w:rPr>
          <w:rFonts w:ascii="Arial" w:eastAsia="Arial" w:hAnsi="Arial" w:cs="Arial"/>
          <w:sz w:val="22"/>
          <w:szCs w:val="22"/>
        </w:rPr>
      </w:pPr>
      <w:bookmarkStart w:id="20" w:name="_xtpshcb9gr9a" w:colFirst="0" w:colLast="0"/>
      <w:bookmarkEnd w:id="20"/>
      <w:r>
        <w:rPr>
          <w:rFonts w:ascii="Arial" w:eastAsia="Arial" w:hAnsi="Arial" w:cs="Arial"/>
          <w:sz w:val="22"/>
          <w:szCs w:val="22"/>
        </w:rPr>
        <w:t xml:space="preserve">Provisión del(los) </w:t>
      </w:r>
      <w:proofErr w:type="spellStart"/>
      <w:r>
        <w:rPr>
          <w:rFonts w:ascii="Arial" w:eastAsia="Arial" w:hAnsi="Arial" w:cs="Arial"/>
          <w:sz w:val="22"/>
          <w:szCs w:val="22"/>
        </w:rPr>
        <w:t>router</w:t>
      </w:r>
      <w:proofErr w:type="spellEnd"/>
      <w:r>
        <w:rPr>
          <w:rFonts w:ascii="Arial" w:eastAsia="Arial" w:hAnsi="Arial" w:cs="Arial"/>
          <w:sz w:val="22"/>
          <w:szCs w:val="22"/>
        </w:rPr>
        <w:t>(s).</w:t>
      </w:r>
    </w:p>
    <w:p w:rsidR="00281D35" w:rsidRDefault="00EB0346">
      <w:pPr>
        <w:numPr>
          <w:ilvl w:val="2"/>
          <w:numId w:val="17"/>
        </w:numPr>
        <w:ind w:left="1710" w:hanging="150"/>
        <w:contextualSpacing/>
        <w:jc w:val="both"/>
        <w:rPr>
          <w:rFonts w:ascii="Arial" w:eastAsia="Arial" w:hAnsi="Arial" w:cs="Arial"/>
          <w:sz w:val="22"/>
          <w:szCs w:val="22"/>
        </w:rPr>
      </w:pPr>
      <w:bookmarkStart w:id="21" w:name="_49kt3qkqav6y" w:colFirst="0" w:colLast="0"/>
      <w:bookmarkEnd w:id="21"/>
      <w:r>
        <w:rPr>
          <w:rFonts w:ascii="Arial" w:eastAsia="Arial" w:hAnsi="Arial" w:cs="Arial"/>
          <w:sz w:val="22"/>
          <w:szCs w:val="22"/>
        </w:rPr>
        <w:t xml:space="preserve">Puesta en estado operativo de la totalidad de los equipos y servicios requeridos para el enlace y los  </w:t>
      </w:r>
      <w:proofErr w:type="spellStart"/>
      <w:r>
        <w:rPr>
          <w:rFonts w:ascii="Arial" w:eastAsia="Arial" w:hAnsi="Arial" w:cs="Arial"/>
          <w:sz w:val="22"/>
          <w:szCs w:val="22"/>
        </w:rPr>
        <w:t>routers</w:t>
      </w:r>
      <w:proofErr w:type="spellEnd"/>
      <w:r>
        <w:rPr>
          <w:rFonts w:ascii="Arial" w:eastAsia="Arial" w:hAnsi="Arial" w:cs="Arial"/>
          <w:sz w:val="22"/>
          <w:szCs w:val="22"/>
        </w:rPr>
        <w:t>,</w:t>
      </w:r>
    </w:p>
    <w:p w:rsidR="00281D35" w:rsidRDefault="00EB0346">
      <w:pPr>
        <w:numPr>
          <w:ilvl w:val="2"/>
          <w:numId w:val="17"/>
        </w:numPr>
        <w:ind w:left="1710" w:hanging="150"/>
        <w:contextualSpacing/>
        <w:jc w:val="both"/>
        <w:rPr>
          <w:rFonts w:ascii="Arial" w:eastAsia="Arial" w:hAnsi="Arial" w:cs="Arial"/>
          <w:sz w:val="22"/>
          <w:szCs w:val="22"/>
        </w:rPr>
      </w:pPr>
      <w:bookmarkStart w:id="22" w:name="_7q1rdhxyzvoo" w:colFirst="0" w:colLast="0"/>
      <w:bookmarkEnd w:id="22"/>
      <w:r>
        <w:rPr>
          <w:rFonts w:ascii="Arial" w:eastAsia="Arial" w:hAnsi="Arial" w:cs="Arial"/>
          <w:sz w:val="22"/>
          <w:szCs w:val="22"/>
        </w:rPr>
        <w:t>Ensayos, mediciones y prueba del enlace. En particular la prestataria deberá certificar la tasa de error de la instalación.</w:t>
      </w:r>
    </w:p>
    <w:p w:rsidR="00281D35" w:rsidRDefault="00EB0346">
      <w:pPr>
        <w:numPr>
          <w:ilvl w:val="2"/>
          <w:numId w:val="17"/>
        </w:numPr>
        <w:ind w:left="1710" w:hanging="150"/>
        <w:contextualSpacing/>
        <w:jc w:val="both"/>
        <w:rPr>
          <w:rFonts w:ascii="Arial" w:eastAsia="Arial" w:hAnsi="Arial" w:cs="Arial"/>
          <w:sz w:val="22"/>
          <w:szCs w:val="22"/>
        </w:rPr>
      </w:pPr>
      <w:bookmarkStart w:id="23" w:name="_jdmqzb6l577s" w:colFirst="0" w:colLast="0"/>
      <w:bookmarkEnd w:id="23"/>
      <w:r>
        <w:rPr>
          <w:rFonts w:ascii="Arial" w:eastAsia="Arial" w:hAnsi="Arial" w:cs="Arial"/>
          <w:sz w:val="22"/>
          <w:szCs w:val="22"/>
        </w:rPr>
        <w:t xml:space="preserve">Configuración del </w:t>
      </w:r>
      <w:proofErr w:type="spellStart"/>
      <w:r>
        <w:rPr>
          <w:rFonts w:ascii="Arial" w:eastAsia="Arial" w:hAnsi="Arial" w:cs="Arial"/>
          <w:sz w:val="22"/>
          <w:szCs w:val="22"/>
        </w:rPr>
        <w:t>router</w:t>
      </w:r>
      <w:proofErr w:type="spellEnd"/>
      <w:r>
        <w:rPr>
          <w:rFonts w:ascii="Arial" w:eastAsia="Arial" w:hAnsi="Arial" w:cs="Arial"/>
          <w:sz w:val="22"/>
          <w:szCs w:val="22"/>
        </w:rPr>
        <w:t xml:space="preserve"> y delegación de su administración al Organismo Licitante,</w:t>
      </w:r>
    </w:p>
    <w:p w:rsidR="00281D35" w:rsidRDefault="00EB0346">
      <w:pPr>
        <w:numPr>
          <w:ilvl w:val="2"/>
          <w:numId w:val="17"/>
        </w:numPr>
        <w:ind w:left="1710" w:hanging="150"/>
        <w:contextualSpacing/>
        <w:jc w:val="both"/>
        <w:rPr>
          <w:rFonts w:ascii="Arial" w:eastAsia="Arial" w:hAnsi="Arial" w:cs="Arial"/>
          <w:sz w:val="22"/>
          <w:szCs w:val="22"/>
        </w:rPr>
      </w:pPr>
      <w:bookmarkStart w:id="24" w:name="_alalg7ggsqmk" w:colFirst="0" w:colLast="0"/>
      <w:bookmarkEnd w:id="24"/>
      <w:r>
        <w:rPr>
          <w:rFonts w:ascii="Arial" w:eastAsia="Arial" w:hAnsi="Arial" w:cs="Arial"/>
          <w:sz w:val="22"/>
          <w:szCs w:val="22"/>
        </w:rPr>
        <w:t>Configuración del servicio de acuerdo a las necesidades del  Organismo Licitante.</w:t>
      </w:r>
    </w:p>
    <w:p w:rsidR="00752BAF" w:rsidRDefault="00EB0346" w:rsidP="00752BAF">
      <w:pPr>
        <w:numPr>
          <w:ilvl w:val="2"/>
          <w:numId w:val="17"/>
        </w:numPr>
        <w:ind w:left="1440" w:hanging="141"/>
        <w:contextualSpacing/>
        <w:jc w:val="center"/>
        <w:rPr>
          <w:rFonts w:ascii="Arial" w:eastAsia="Arial" w:hAnsi="Arial" w:cs="Arial"/>
          <w:b/>
          <w:sz w:val="22"/>
          <w:szCs w:val="22"/>
          <w:u w:val="single"/>
        </w:rPr>
      </w:pPr>
      <w:bookmarkStart w:id="25" w:name="_pzpyoa50q0sh" w:colFirst="0" w:colLast="0"/>
      <w:bookmarkEnd w:id="25"/>
      <w:r w:rsidRPr="00752BAF">
        <w:rPr>
          <w:rFonts w:ascii="Arial" w:eastAsia="Arial" w:hAnsi="Arial" w:cs="Arial"/>
          <w:sz w:val="22"/>
          <w:szCs w:val="22"/>
        </w:rPr>
        <w:t>Presentación de un esquema con identificación de cableado y equipos.</w:t>
      </w:r>
      <w:r w:rsidRPr="00752BAF">
        <w:rPr>
          <w:rFonts w:ascii="Arial" w:eastAsia="Arial" w:hAnsi="Arial" w:cs="Arial"/>
          <w:sz w:val="22"/>
          <w:szCs w:val="22"/>
        </w:rPr>
        <w:br/>
      </w:r>
      <w:r w:rsidRPr="00752BAF">
        <w:rPr>
          <w:rFonts w:ascii="Arial" w:eastAsia="Arial" w:hAnsi="Arial" w:cs="Arial"/>
          <w:sz w:val="22"/>
          <w:szCs w:val="22"/>
        </w:rPr>
        <w:br/>
      </w:r>
      <w:bookmarkStart w:id="26" w:name="_mvb9ljanvztd" w:colFirst="0" w:colLast="0"/>
      <w:bookmarkStart w:id="27" w:name="_did9z43z5gyf" w:colFirst="0" w:colLast="0"/>
      <w:bookmarkEnd w:id="26"/>
      <w:bookmarkEnd w:id="27"/>
    </w:p>
    <w:p w:rsidR="00281D35" w:rsidRPr="00752BAF" w:rsidRDefault="00EB0346" w:rsidP="00752BAF">
      <w:pPr>
        <w:ind w:left="1440"/>
        <w:contextualSpacing/>
        <w:jc w:val="center"/>
        <w:rPr>
          <w:rFonts w:ascii="Arial" w:eastAsia="Arial" w:hAnsi="Arial" w:cs="Arial"/>
          <w:b/>
          <w:sz w:val="22"/>
          <w:szCs w:val="22"/>
          <w:u w:val="single"/>
        </w:rPr>
      </w:pPr>
      <w:r w:rsidRPr="00752BAF">
        <w:rPr>
          <w:rFonts w:ascii="Arial" w:eastAsia="Arial" w:hAnsi="Arial" w:cs="Arial"/>
          <w:b/>
          <w:sz w:val="22"/>
          <w:szCs w:val="22"/>
          <w:u w:val="single"/>
        </w:rPr>
        <w:t xml:space="preserve">Adquisición de </w:t>
      </w:r>
      <w:r w:rsidRPr="00752BAF">
        <w:rPr>
          <w:rFonts w:ascii="Arial" w:eastAsia="Arial" w:hAnsi="Arial" w:cs="Arial"/>
          <w:b/>
          <w:sz w:val="22"/>
          <w:szCs w:val="22"/>
          <w:highlight w:val="white"/>
          <w:u w:val="single"/>
        </w:rPr>
        <w:t>Servicio de enlace full internet de Doscientos</w:t>
      </w:r>
      <w:r w:rsidR="00752BAF">
        <w:rPr>
          <w:rFonts w:ascii="Arial" w:eastAsia="Arial" w:hAnsi="Arial" w:cs="Arial"/>
          <w:b/>
          <w:sz w:val="22"/>
          <w:szCs w:val="22"/>
          <w:highlight w:val="white"/>
          <w:u w:val="single"/>
        </w:rPr>
        <w:t xml:space="preserve"> </w:t>
      </w:r>
      <w:r w:rsidRPr="00752BAF">
        <w:rPr>
          <w:rFonts w:ascii="Arial" w:eastAsia="Arial" w:hAnsi="Arial" w:cs="Arial"/>
          <w:b/>
          <w:sz w:val="22"/>
          <w:szCs w:val="22"/>
          <w:highlight w:val="white"/>
          <w:u w:val="single"/>
        </w:rPr>
        <w:t>Cincuenta (250) Mbps.</w:t>
      </w:r>
    </w:p>
    <w:p w:rsidR="00281D35" w:rsidRDefault="00281D35">
      <w:pPr>
        <w:jc w:val="both"/>
        <w:rPr>
          <w:rFonts w:ascii="Arial" w:eastAsia="Arial" w:hAnsi="Arial" w:cs="Arial"/>
          <w:sz w:val="22"/>
          <w:szCs w:val="22"/>
          <w:u w:val="single"/>
        </w:rPr>
      </w:pPr>
    </w:p>
    <w:p w:rsidR="00EB0346" w:rsidRDefault="00EB0346">
      <w:pPr>
        <w:jc w:val="both"/>
        <w:rPr>
          <w:rFonts w:ascii="Arial" w:eastAsia="Arial" w:hAnsi="Arial" w:cs="Arial"/>
          <w:sz w:val="22"/>
          <w:szCs w:val="22"/>
          <w:u w:val="single"/>
        </w:rPr>
      </w:pPr>
    </w:p>
    <w:p w:rsidR="00281D35" w:rsidRDefault="00EB0346" w:rsidP="00EB0346">
      <w:pPr>
        <w:rPr>
          <w:rFonts w:ascii="Arial" w:eastAsia="Arial" w:hAnsi="Arial" w:cs="Arial"/>
          <w:b/>
          <w:sz w:val="22"/>
          <w:szCs w:val="22"/>
        </w:rPr>
      </w:pPr>
      <w:r>
        <w:rPr>
          <w:rFonts w:ascii="Arial" w:eastAsia="Arial" w:hAnsi="Arial" w:cs="Arial"/>
          <w:b/>
          <w:sz w:val="22"/>
          <w:szCs w:val="22"/>
        </w:rPr>
        <w:t>Especificaciones Técnicas detalladas a continuación, correspondiente a los siguientes renglones.</w:t>
      </w:r>
      <w:r>
        <w:rPr>
          <w:rFonts w:ascii="Arial" w:eastAsia="Arial" w:hAnsi="Arial" w:cs="Arial"/>
          <w:b/>
          <w:sz w:val="22"/>
          <w:szCs w:val="22"/>
        </w:rPr>
        <w:br/>
      </w:r>
    </w:p>
    <w:p w:rsidR="00281D35" w:rsidRDefault="00281D35">
      <w:pPr>
        <w:jc w:val="both"/>
        <w:rPr>
          <w:rFonts w:ascii="Arial" w:eastAsia="Arial" w:hAnsi="Arial" w:cs="Arial"/>
          <w:b/>
          <w:sz w:val="22"/>
          <w:szCs w:val="22"/>
        </w:rPr>
      </w:pPr>
    </w:p>
    <w:p w:rsidR="00752BAF" w:rsidRDefault="00EB0346">
      <w:pPr>
        <w:jc w:val="both"/>
        <w:rPr>
          <w:rFonts w:ascii="Arial" w:eastAsia="Arial" w:hAnsi="Arial" w:cs="Arial"/>
          <w:sz w:val="22"/>
          <w:szCs w:val="22"/>
        </w:rPr>
      </w:pPr>
      <w:r>
        <w:rPr>
          <w:rFonts w:ascii="Arial" w:eastAsia="Arial" w:hAnsi="Arial" w:cs="Arial"/>
          <w:b/>
          <w:sz w:val="22"/>
          <w:szCs w:val="22"/>
        </w:rPr>
        <w:t xml:space="preserve">Renglón N° 7: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Doscientos Cincuenta (250) Mbps, comprendido en Avenida Dorrego 4019 CABA </w:t>
      </w:r>
      <w:r>
        <w:rPr>
          <w:rFonts w:ascii="Arial" w:eastAsia="Arial" w:hAnsi="Arial" w:cs="Arial"/>
          <w:b/>
          <w:sz w:val="22"/>
          <w:szCs w:val="22"/>
        </w:rPr>
        <w:t>(Casa Central Dorrego)</w:t>
      </w:r>
      <w:r>
        <w:rPr>
          <w:rFonts w:ascii="Arial" w:eastAsia="Arial" w:hAnsi="Arial" w:cs="Arial"/>
          <w:sz w:val="22"/>
          <w:szCs w:val="22"/>
          <w:highlight w:val="white"/>
        </w:rPr>
        <w:t>.</w:t>
      </w:r>
    </w:p>
    <w:p w:rsidR="00281D35" w:rsidRDefault="00EB0346">
      <w:pPr>
        <w:jc w:val="both"/>
        <w:rPr>
          <w:rFonts w:ascii="Arial" w:eastAsia="Arial" w:hAnsi="Arial" w:cs="Arial"/>
          <w:sz w:val="22"/>
          <w:szCs w:val="22"/>
        </w:rPr>
      </w:pPr>
      <w:r>
        <w:rPr>
          <w:rFonts w:ascii="Arial" w:eastAsia="Arial" w:hAnsi="Arial" w:cs="Arial"/>
          <w:sz w:val="22"/>
          <w:szCs w:val="22"/>
        </w:rPr>
        <w:t>Cláusulas y condiciones adicionales figuradas dentro del Pliego de Bases y Condiciones Particulares, y en Apartado - Condiciones Generales, adjunto a las presentes Especificaciones Técnicas.</w:t>
      </w:r>
    </w:p>
    <w:p w:rsidR="00752BAF" w:rsidRPr="00752BAF" w:rsidRDefault="00EB0346">
      <w:pPr>
        <w:numPr>
          <w:ilvl w:val="0"/>
          <w:numId w:val="11"/>
        </w:numPr>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Avenida Dorrego 4019 CABA </w:t>
      </w:r>
      <w:r>
        <w:rPr>
          <w:rFonts w:ascii="Arial" w:eastAsia="Arial" w:hAnsi="Arial" w:cs="Arial"/>
          <w:b/>
          <w:sz w:val="22"/>
          <w:szCs w:val="22"/>
        </w:rPr>
        <w:t>(Casa Central Dorrego)</w:t>
      </w:r>
      <w:r>
        <w:rPr>
          <w:rFonts w:ascii="Arial" w:eastAsia="Arial" w:hAnsi="Arial" w:cs="Arial"/>
          <w:sz w:val="22"/>
          <w:szCs w:val="22"/>
          <w:highlight w:val="white"/>
        </w:rPr>
        <w:t xml:space="preserve"> Latitud -34.563434 Longitud -58.417651</w:t>
      </w:r>
    </w:p>
    <w:p w:rsidR="00281D35" w:rsidRDefault="00281D35" w:rsidP="00752BAF">
      <w:pPr>
        <w:ind w:left="570"/>
        <w:contextualSpacing/>
        <w:jc w:val="both"/>
        <w:rPr>
          <w:rFonts w:ascii="Arial" w:eastAsia="Arial" w:hAnsi="Arial" w:cs="Arial"/>
          <w:sz w:val="22"/>
          <w:szCs w:val="22"/>
        </w:rPr>
      </w:pPr>
    </w:p>
    <w:p w:rsidR="00752BAF" w:rsidRDefault="00EB0346">
      <w:pPr>
        <w:jc w:val="both"/>
        <w:rPr>
          <w:rFonts w:ascii="Arial" w:eastAsia="Arial" w:hAnsi="Arial" w:cs="Arial"/>
          <w:sz w:val="22"/>
          <w:szCs w:val="22"/>
        </w:rPr>
      </w:pPr>
      <w:r>
        <w:rPr>
          <w:rFonts w:ascii="Arial" w:eastAsia="Arial" w:hAnsi="Arial" w:cs="Arial"/>
          <w:b/>
          <w:sz w:val="22"/>
          <w:szCs w:val="22"/>
        </w:rPr>
        <w:t xml:space="preserve">Renglón N° 8: </w:t>
      </w:r>
      <w:r>
        <w:rPr>
          <w:rFonts w:ascii="Arial" w:eastAsia="Arial" w:hAnsi="Arial" w:cs="Arial"/>
          <w:sz w:val="22"/>
          <w:szCs w:val="22"/>
        </w:rPr>
        <w:t>está compuesto por la Adquisición de Servicio de enlace full internet de Doscientos Cincuenta (250) Mbps, comprendido en Calle 25 de Mayo 658 CABA (Sede 25 de Mayo).</w:t>
      </w:r>
    </w:p>
    <w:p w:rsidR="00281D35" w:rsidRDefault="00EB0346">
      <w:pPr>
        <w:jc w:val="both"/>
        <w:rPr>
          <w:rFonts w:ascii="Arial" w:eastAsia="Arial" w:hAnsi="Arial" w:cs="Arial"/>
          <w:sz w:val="22"/>
          <w:szCs w:val="22"/>
        </w:rPr>
      </w:pPr>
      <w:r>
        <w:rPr>
          <w:rFonts w:ascii="Arial" w:eastAsia="Arial" w:hAnsi="Arial" w:cs="Arial"/>
          <w:sz w:val="22"/>
          <w:szCs w:val="22"/>
        </w:rPr>
        <w:t>Cláusulas y condiciones adicionales figuradas dentro del Pliego de Bases y Condiciones Particulares, y en Apartado - Condiciones Generales, adjunto a las presentes Especificaciones Técnicas.</w:t>
      </w:r>
    </w:p>
    <w:p w:rsidR="00752BAF" w:rsidRDefault="00EB0346">
      <w:pPr>
        <w:numPr>
          <w:ilvl w:val="0"/>
          <w:numId w:val="29"/>
        </w:numPr>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Calle 25 de Mayo 658 CABA </w:t>
      </w:r>
      <w:r>
        <w:rPr>
          <w:rFonts w:ascii="Arial" w:eastAsia="Arial" w:hAnsi="Arial" w:cs="Arial"/>
          <w:b/>
          <w:sz w:val="22"/>
          <w:szCs w:val="22"/>
        </w:rPr>
        <w:t>(Sede 25 de Mayo)</w:t>
      </w:r>
      <w:r>
        <w:rPr>
          <w:rFonts w:ascii="Arial" w:eastAsia="Arial" w:hAnsi="Arial" w:cs="Arial"/>
          <w:sz w:val="22"/>
          <w:szCs w:val="22"/>
          <w:highlight w:val="white"/>
        </w:rPr>
        <w:t xml:space="preserve"> Latitud -34.600094 Longitud -58.371344</w:t>
      </w:r>
    </w:p>
    <w:p w:rsidR="00281D35" w:rsidRDefault="00752BAF" w:rsidP="00752BAF">
      <w:pPr>
        <w:ind w:left="570"/>
        <w:contextualSpacing/>
        <w:jc w:val="both"/>
        <w:rPr>
          <w:rFonts w:ascii="Arial" w:eastAsia="Arial" w:hAnsi="Arial" w:cs="Arial"/>
          <w:sz w:val="22"/>
          <w:szCs w:val="22"/>
        </w:rPr>
      </w:pPr>
      <w:r>
        <w:rPr>
          <w:rFonts w:ascii="Arial" w:eastAsia="Arial" w:hAnsi="Arial" w:cs="Arial"/>
          <w:sz w:val="22"/>
          <w:szCs w:val="22"/>
        </w:rPr>
        <w:br/>
      </w:r>
    </w:p>
    <w:p w:rsidR="00281D35" w:rsidRDefault="00EB0346" w:rsidP="00EB0346">
      <w:pPr>
        <w:numPr>
          <w:ilvl w:val="0"/>
          <w:numId w:val="38"/>
        </w:numPr>
        <w:ind w:left="285" w:hanging="135"/>
        <w:contextualSpacing/>
        <w:rPr>
          <w:rFonts w:ascii="Arial" w:eastAsia="Arial" w:hAnsi="Arial" w:cs="Arial"/>
          <w:sz w:val="22"/>
          <w:szCs w:val="22"/>
        </w:rPr>
      </w:pPr>
      <w:r>
        <w:rPr>
          <w:rFonts w:ascii="Arial" w:eastAsia="Arial" w:hAnsi="Arial" w:cs="Arial"/>
          <w:b/>
          <w:sz w:val="22"/>
          <w:szCs w:val="22"/>
          <w:u w:val="single"/>
        </w:rPr>
        <w:t>Acuerdo de Nivel de Servicio:</w:t>
      </w:r>
      <w:r>
        <w:rPr>
          <w:rFonts w:ascii="Arial" w:eastAsia="Arial" w:hAnsi="Arial" w:cs="Arial"/>
          <w:sz w:val="22"/>
          <w:szCs w:val="22"/>
        </w:rPr>
        <w:br/>
      </w:r>
    </w:p>
    <w:p w:rsidR="00281D35"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sz w:val="22"/>
          <w:szCs w:val="22"/>
        </w:rPr>
        <w:t xml:space="preserve">La velocidad de transmisión de datos del vínculo será del tipo simétrico con un ancho de banda de </w:t>
      </w:r>
      <w:r>
        <w:rPr>
          <w:rFonts w:ascii="Arial" w:eastAsia="Arial" w:hAnsi="Arial" w:cs="Arial"/>
          <w:b/>
          <w:sz w:val="22"/>
          <w:szCs w:val="22"/>
        </w:rPr>
        <w:t>Doscientos cincuenta (250) Mbps</w:t>
      </w:r>
      <w:r>
        <w:rPr>
          <w:rFonts w:ascii="Arial" w:eastAsia="Arial" w:hAnsi="Arial" w:cs="Arial"/>
          <w:sz w:val="22"/>
          <w:szCs w:val="22"/>
        </w:rPr>
        <w:t xml:space="preserve"> o mayor. La transmisión será digital, no admitiéndose líneas analógicas.</w:t>
      </w:r>
    </w:p>
    <w:p w:rsidR="00281D35" w:rsidRDefault="00281D35">
      <w:pPr>
        <w:ind w:left="720"/>
        <w:jc w:val="both"/>
        <w:rPr>
          <w:rFonts w:ascii="Arial" w:eastAsia="Arial" w:hAnsi="Arial" w:cs="Arial"/>
          <w:sz w:val="22"/>
          <w:szCs w:val="22"/>
        </w:rPr>
      </w:pPr>
      <w:bookmarkStart w:id="28" w:name="_mmtwx6pp2c4g" w:colFirst="0" w:colLast="0"/>
      <w:bookmarkEnd w:id="28"/>
    </w:p>
    <w:p w:rsidR="00281D35"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sz w:val="22"/>
          <w:szCs w:val="22"/>
        </w:rPr>
        <w:t>Se deberá incluir un servicio de hosting de DNS público, el cual deberá cumplir los mismos niveles de servicio que los solicitados para el enlace.</w:t>
      </w:r>
      <w:r>
        <w:rPr>
          <w:rFonts w:ascii="Arial" w:eastAsia="Arial" w:hAnsi="Arial" w:cs="Arial"/>
          <w:sz w:val="22"/>
          <w:szCs w:val="22"/>
        </w:rPr>
        <w:br/>
      </w:r>
    </w:p>
    <w:p w:rsidR="00752BAF"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sz w:val="22"/>
          <w:szCs w:val="22"/>
        </w:rPr>
        <w:t>Se deberán cumplir además, las siguientes características de los servicios de telecomunicaciones, para otorgar un cierto nivel de conformidad:</w:t>
      </w:r>
    </w:p>
    <w:p w:rsidR="00281D35" w:rsidRDefault="00281D35" w:rsidP="00752BAF">
      <w:pPr>
        <w:ind w:left="1140"/>
        <w:contextualSpacing/>
        <w:jc w:val="both"/>
        <w:rPr>
          <w:rFonts w:ascii="Arial" w:eastAsia="Arial" w:hAnsi="Arial" w:cs="Arial"/>
          <w:sz w:val="22"/>
          <w:szCs w:val="22"/>
        </w:rPr>
      </w:pPr>
    </w:p>
    <w:p w:rsidR="00281D35" w:rsidRDefault="00EB0346">
      <w:pPr>
        <w:numPr>
          <w:ilvl w:val="2"/>
          <w:numId w:val="38"/>
        </w:numPr>
        <w:ind w:left="1710" w:hanging="150"/>
        <w:contextualSpacing/>
        <w:jc w:val="both"/>
        <w:rPr>
          <w:rFonts w:ascii="Arial" w:eastAsia="Arial" w:hAnsi="Arial" w:cs="Arial"/>
          <w:sz w:val="22"/>
          <w:szCs w:val="22"/>
        </w:rPr>
      </w:pPr>
      <w:r>
        <w:rPr>
          <w:rFonts w:ascii="Arial" w:eastAsia="Arial" w:hAnsi="Arial" w:cs="Arial"/>
          <w:sz w:val="22"/>
          <w:szCs w:val="22"/>
        </w:rPr>
        <w:t xml:space="preserve">La disponibilidad de cada enlace deberá ser del </w:t>
      </w:r>
      <w:r>
        <w:rPr>
          <w:rFonts w:ascii="Arial" w:eastAsia="Arial" w:hAnsi="Arial" w:cs="Arial"/>
          <w:b/>
          <w:sz w:val="22"/>
          <w:szCs w:val="22"/>
        </w:rPr>
        <w:t>99,7% en horas</w:t>
      </w:r>
      <w:r>
        <w:rPr>
          <w:rFonts w:ascii="Arial" w:eastAsia="Arial" w:hAnsi="Arial" w:cs="Arial"/>
          <w:sz w:val="22"/>
          <w:szCs w:val="22"/>
        </w:rPr>
        <w:t xml:space="preserve">, medida en términos anuales y del </w:t>
      </w:r>
      <w:r>
        <w:rPr>
          <w:rFonts w:ascii="Arial" w:eastAsia="Arial" w:hAnsi="Arial" w:cs="Arial"/>
          <w:b/>
          <w:sz w:val="22"/>
          <w:szCs w:val="22"/>
        </w:rPr>
        <w:t>99,2% en horas</w:t>
      </w:r>
      <w:r>
        <w:rPr>
          <w:rFonts w:ascii="Arial" w:eastAsia="Arial" w:hAnsi="Arial" w:cs="Arial"/>
          <w:sz w:val="22"/>
          <w:szCs w:val="22"/>
        </w:rPr>
        <w:t>, en términos mensuales, con una tasa de error de 1 bit errado cada 10</w:t>
      </w:r>
      <w:r>
        <w:rPr>
          <w:rFonts w:ascii="Arial" w:eastAsia="Arial" w:hAnsi="Arial" w:cs="Arial"/>
          <w:sz w:val="22"/>
          <w:szCs w:val="22"/>
          <w:vertAlign w:val="superscript"/>
        </w:rPr>
        <w:t>7</w:t>
      </w:r>
      <w:r>
        <w:rPr>
          <w:rFonts w:ascii="Arial" w:eastAsia="Arial" w:hAnsi="Arial" w:cs="Arial"/>
          <w:sz w:val="22"/>
          <w:szCs w:val="22"/>
        </w:rPr>
        <w:t xml:space="preserve"> bit transmitidos.</w:t>
      </w:r>
      <w:r>
        <w:rPr>
          <w:rFonts w:ascii="Arial" w:eastAsia="Arial" w:hAnsi="Arial" w:cs="Arial"/>
          <w:sz w:val="22"/>
          <w:szCs w:val="22"/>
        </w:rPr>
        <w:br/>
      </w:r>
    </w:p>
    <w:p w:rsidR="00281D35" w:rsidRDefault="00EB0346">
      <w:pPr>
        <w:numPr>
          <w:ilvl w:val="2"/>
          <w:numId w:val="38"/>
        </w:numPr>
        <w:ind w:left="1710" w:hanging="150"/>
        <w:contextualSpacing/>
        <w:jc w:val="both"/>
        <w:rPr>
          <w:rFonts w:ascii="Arial" w:eastAsia="Arial" w:hAnsi="Arial" w:cs="Arial"/>
          <w:sz w:val="22"/>
          <w:szCs w:val="22"/>
        </w:rPr>
      </w:pPr>
      <w:r>
        <w:rPr>
          <w:rFonts w:ascii="Arial" w:eastAsia="Arial" w:hAnsi="Arial" w:cs="Arial"/>
          <w:sz w:val="22"/>
          <w:szCs w:val="22"/>
        </w:rPr>
        <w:t>El Tiempo Mínimo Medio entre Fallas (</w:t>
      </w:r>
      <w:proofErr w:type="spellStart"/>
      <w:r>
        <w:rPr>
          <w:rFonts w:ascii="Arial" w:eastAsia="Arial" w:hAnsi="Arial" w:cs="Arial"/>
          <w:sz w:val="22"/>
          <w:szCs w:val="22"/>
        </w:rPr>
        <w:t>MTmBF</w:t>
      </w:r>
      <w:proofErr w:type="spellEnd"/>
      <w:r>
        <w:rPr>
          <w:rFonts w:ascii="Arial" w:eastAsia="Arial" w:hAnsi="Arial" w:cs="Arial"/>
          <w:sz w:val="22"/>
          <w:szCs w:val="22"/>
        </w:rPr>
        <w:t xml:space="preserve">) por mes será de </w:t>
      </w:r>
      <w:r>
        <w:rPr>
          <w:rFonts w:ascii="Arial" w:eastAsia="Arial" w:hAnsi="Arial" w:cs="Arial"/>
          <w:b/>
          <w:sz w:val="22"/>
          <w:szCs w:val="22"/>
        </w:rPr>
        <w:t>48 horas.</w:t>
      </w:r>
      <w:r>
        <w:rPr>
          <w:rFonts w:ascii="Arial" w:eastAsia="Arial" w:hAnsi="Arial" w:cs="Arial"/>
          <w:sz w:val="22"/>
          <w:szCs w:val="22"/>
        </w:rPr>
        <w:br/>
      </w:r>
    </w:p>
    <w:p w:rsidR="00281D35" w:rsidRDefault="00EB0346">
      <w:pPr>
        <w:numPr>
          <w:ilvl w:val="2"/>
          <w:numId w:val="38"/>
        </w:numPr>
        <w:ind w:left="1710" w:hanging="150"/>
        <w:contextualSpacing/>
        <w:jc w:val="both"/>
        <w:rPr>
          <w:rFonts w:ascii="Arial" w:eastAsia="Arial" w:hAnsi="Arial" w:cs="Arial"/>
          <w:sz w:val="22"/>
          <w:szCs w:val="22"/>
        </w:rPr>
      </w:pPr>
      <w:r>
        <w:rPr>
          <w:rFonts w:ascii="Arial" w:eastAsia="Arial" w:hAnsi="Arial" w:cs="Arial"/>
          <w:sz w:val="22"/>
          <w:szCs w:val="22"/>
        </w:rPr>
        <w:t>El Tiempo Mínimo entre Fallas (</w:t>
      </w:r>
      <w:proofErr w:type="spellStart"/>
      <w:r>
        <w:rPr>
          <w:rFonts w:ascii="Arial" w:eastAsia="Arial" w:hAnsi="Arial" w:cs="Arial"/>
          <w:sz w:val="22"/>
          <w:szCs w:val="22"/>
        </w:rPr>
        <w:t>TmBF</w:t>
      </w:r>
      <w:proofErr w:type="spellEnd"/>
      <w:r>
        <w:rPr>
          <w:rFonts w:ascii="Arial" w:eastAsia="Arial" w:hAnsi="Arial" w:cs="Arial"/>
          <w:sz w:val="22"/>
          <w:szCs w:val="22"/>
        </w:rPr>
        <w:t xml:space="preserve">) por mes será de </w:t>
      </w:r>
      <w:r>
        <w:rPr>
          <w:rFonts w:ascii="Arial" w:eastAsia="Arial" w:hAnsi="Arial" w:cs="Arial"/>
          <w:b/>
          <w:sz w:val="22"/>
          <w:szCs w:val="22"/>
        </w:rPr>
        <w:t>24 horas.</w:t>
      </w:r>
      <w:r>
        <w:rPr>
          <w:rFonts w:ascii="Arial" w:eastAsia="Arial" w:hAnsi="Arial" w:cs="Arial"/>
          <w:sz w:val="22"/>
          <w:szCs w:val="22"/>
        </w:rPr>
        <w:br/>
      </w:r>
    </w:p>
    <w:p w:rsidR="00281D35" w:rsidRDefault="00EB0346">
      <w:pPr>
        <w:numPr>
          <w:ilvl w:val="2"/>
          <w:numId w:val="38"/>
        </w:numPr>
        <w:ind w:left="1710" w:hanging="150"/>
        <w:contextualSpacing/>
        <w:jc w:val="both"/>
        <w:rPr>
          <w:rFonts w:ascii="Arial" w:eastAsia="Arial" w:hAnsi="Arial" w:cs="Arial"/>
          <w:sz w:val="22"/>
          <w:szCs w:val="22"/>
        </w:rPr>
      </w:pPr>
      <w:r>
        <w:rPr>
          <w:rFonts w:ascii="Arial" w:eastAsia="Arial" w:hAnsi="Arial" w:cs="Arial"/>
          <w:sz w:val="22"/>
          <w:szCs w:val="22"/>
        </w:rPr>
        <w:t xml:space="preserve">El Tiempo Máximo de Restauración del Servicio (TMRS) será menor a </w:t>
      </w:r>
      <w:r>
        <w:rPr>
          <w:rFonts w:ascii="Arial" w:eastAsia="Arial" w:hAnsi="Arial" w:cs="Arial"/>
          <w:b/>
          <w:sz w:val="22"/>
          <w:szCs w:val="22"/>
        </w:rPr>
        <w:t>3 horas.</w:t>
      </w:r>
      <w:r>
        <w:rPr>
          <w:rFonts w:ascii="Arial" w:eastAsia="Arial" w:hAnsi="Arial" w:cs="Arial"/>
          <w:sz w:val="22"/>
          <w:szCs w:val="22"/>
        </w:rPr>
        <w:br/>
      </w:r>
    </w:p>
    <w:p w:rsidR="00281D35" w:rsidRDefault="00EB0346">
      <w:pPr>
        <w:numPr>
          <w:ilvl w:val="2"/>
          <w:numId w:val="38"/>
        </w:numPr>
        <w:ind w:left="1710" w:hanging="150"/>
        <w:contextualSpacing/>
        <w:jc w:val="both"/>
        <w:rPr>
          <w:rFonts w:ascii="Arial" w:eastAsia="Arial" w:hAnsi="Arial" w:cs="Arial"/>
          <w:sz w:val="22"/>
          <w:szCs w:val="22"/>
        </w:rPr>
      </w:pPr>
      <w:r>
        <w:rPr>
          <w:rFonts w:ascii="Arial" w:eastAsia="Arial" w:hAnsi="Arial" w:cs="Arial"/>
          <w:sz w:val="22"/>
          <w:szCs w:val="22"/>
        </w:rPr>
        <w:t xml:space="preserve">Siendo:  </w:t>
      </w:r>
      <w:r>
        <w:rPr>
          <w:rFonts w:ascii="Arial" w:eastAsia="Arial" w:hAnsi="Arial" w:cs="Arial"/>
          <w:sz w:val="22"/>
          <w:szCs w:val="22"/>
        </w:rPr>
        <w:br/>
      </w:r>
    </w:p>
    <w:p w:rsidR="00281D35" w:rsidRDefault="00EB0346">
      <w:pPr>
        <w:numPr>
          <w:ilvl w:val="3"/>
          <w:numId w:val="38"/>
        </w:numPr>
        <w:ind w:left="2280" w:hanging="150"/>
        <w:contextualSpacing/>
        <w:jc w:val="both"/>
        <w:rPr>
          <w:rFonts w:ascii="Arial" w:eastAsia="Arial" w:hAnsi="Arial" w:cs="Arial"/>
          <w:sz w:val="22"/>
          <w:szCs w:val="22"/>
        </w:rPr>
      </w:pPr>
      <w:r>
        <w:rPr>
          <w:rFonts w:ascii="Arial" w:eastAsia="Arial" w:hAnsi="Arial" w:cs="Arial"/>
          <w:b/>
          <w:sz w:val="22"/>
          <w:szCs w:val="22"/>
        </w:rPr>
        <w:t>Tiempo Mínimo Medio entre Fallas (</w:t>
      </w:r>
      <w:proofErr w:type="spellStart"/>
      <w:r>
        <w:rPr>
          <w:rFonts w:ascii="Arial" w:eastAsia="Arial" w:hAnsi="Arial" w:cs="Arial"/>
          <w:b/>
          <w:sz w:val="22"/>
          <w:szCs w:val="22"/>
        </w:rPr>
        <w:t>MTmBF</w:t>
      </w:r>
      <w:proofErr w:type="spellEnd"/>
      <w:r>
        <w:rPr>
          <w:rFonts w:ascii="Arial" w:eastAsia="Arial" w:hAnsi="Arial" w:cs="Arial"/>
          <w:b/>
          <w:sz w:val="22"/>
          <w:szCs w:val="22"/>
        </w:rPr>
        <w:t>):</w:t>
      </w:r>
      <w:r>
        <w:rPr>
          <w:rFonts w:ascii="Arial" w:eastAsia="Arial" w:hAnsi="Arial" w:cs="Arial"/>
          <w:sz w:val="22"/>
          <w:szCs w:val="22"/>
        </w:rPr>
        <w:t xml:space="preserve"> Es una constante que define el tiempo medio mínimo aceptable entre dos fallas consecutivas. Se deberá cumplir “MTBF &gt; </w:t>
      </w:r>
      <w:proofErr w:type="spellStart"/>
      <w:r>
        <w:rPr>
          <w:rFonts w:ascii="Arial" w:eastAsia="Arial" w:hAnsi="Arial" w:cs="Arial"/>
          <w:sz w:val="22"/>
          <w:szCs w:val="22"/>
        </w:rPr>
        <w:t>MTmBF</w:t>
      </w:r>
      <w:proofErr w:type="spellEnd"/>
      <w:r>
        <w:rPr>
          <w:rFonts w:ascii="Arial" w:eastAsia="Arial" w:hAnsi="Arial" w:cs="Arial"/>
          <w:sz w:val="22"/>
          <w:szCs w:val="22"/>
        </w:rPr>
        <w:t xml:space="preserve"> dónde el “Tiempo Medio entre Fallas” (MTBF) se define como: </w:t>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t>n = número de fallas ocurridas en el mes.</w:t>
      </w:r>
      <w:r>
        <w:rPr>
          <w:rFonts w:ascii="Arial" w:eastAsia="Arial" w:hAnsi="Arial" w:cs="Arial"/>
          <w:sz w:val="22"/>
          <w:szCs w:val="22"/>
        </w:rPr>
        <w:br/>
      </w:r>
      <w:proofErr w:type="spellStart"/>
      <w:r>
        <w:rPr>
          <w:rFonts w:ascii="Arial" w:eastAsia="Arial" w:hAnsi="Arial" w:cs="Arial"/>
          <w:sz w:val="22"/>
          <w:szCs w:val="22"/>
        </w:rPr>
        <w:t>TBFi</w:t>
      </w:r>
      <w:proofErr w:type="spellEnd"/>
      <w:r>
        <w:rPr>
          <w:rFonts w:ascii="Arial" w:eastAsia="Arial" w:hAnsi="Arial" w:cs="Arial"/>
          <w:sz w:val="22"/>
          <w:szCs w:val="22"/>
        </w:rPr>
        <w:t xml:space="preserve"> = Tiempo transcurrido entre la falla número (i) y la falla número (i-1).</w:t>
      </w:r>
      <w:r>
        <w:rPr>
          <w:rFonts w:ascii="Arial" w:eastAsia="Arial" w:hAnsi="Arial" w:cs="Arial"/>
          <w:sz w:val="22"/>
          <w:szCs w:val="22"/>
        </w:rPr>
        <w:br/>
      </w:r>
      <w:r>
        <w:rPr>
          <w:noProof/>
          <w:lang w:val="es-AR" w:eastAsia="es-AR"/>
        </w:rPr>
        <w:drawing>
          <wp:anchor distT="0" distB="0" distL="114300" distR="114300" simplePos="0" relativeHeight="251657216" behindDoc="0" locked="0" layoutInCell="0" hidden="0" allowOverlap="1">
            <wp:simplePos x="0" y="0"/>
            <wp:positionH relativeFrom="margin">
              <wp:posOffset>2190750</wp:posOffset>
            </wp:positionH>
            <wp:positionV relativeFrom="paragraph">
              <wp:posOffset>771525</wp:posOffset>
            </wp:positionV>
            <wp:extent cx="1117600" cy="609600"/>
            <wp:effectExtent l="0" t="0" r="0" b="0"/>
            <wp:wrapSquare wrapText="bothSides" distT="0" distB="0" distL="114300" distR="114300"/>
            <wp:docPr id="9"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2"/>
                    <a:srcRect/>
                    <a:stretch>
                      <a:fillRect/>
                    </a:stretch>
                  </pic:blipFill>
                  <pic:spPr>
                    <a:xfrm>
                      <a:off x="0" y="0"/>
                      <a:ext cx="1117600" cy="609600"/>
                    </a:xfrm>
                    <a:prstGeom prst="rect">
                      <a:avLst/>
                    </a:prstGeom>
                    <a:ln/>
                  </pic:spPr>
                </pic:pic>
              </a:graphicData>
            </a:graphic>
          </wp:anchor>
        </w:drawing>
      </w:r>
    </w:p>
    <w:p w:rsidR="00281D35" w:rsidRDefault="00EB0346">
      <w:pPr>
        <w:numPr>
          <w:ilvl w:val="3"/>
          <w:numId w:val="38"/>
        </w:numPr>
        <w:ind w:left="2280" w:hanging="150"/>
        <w:contextualSpacing/>
        <w:jc w:val="both"/>
        <w:rPr>
          <w:rFonts w:ascii="Arial" w:eastAsia="Arial" w:hAnsi="Arial" w:cs="Arial"/>
          <w:sz w:val="22"/>
          <w:szCs w:val="22"/>
        </w:rPr>
      </w:pPr>
      <w:r>
        <w:rPr>
          <w:rFonts w:ascii="Arial" w:eastAsia="Arial" w:hAnsi="Arial" w:cs="Arial"/>
          <w:b/>
          <w:sz w:val="22"/>
          <w:szCs w:val="22"/>
        </w:rPr>
        <w:t>TBF (Tiempo entre fallas):</w:t>
      </w:r>
      <w:r>
        <w:rPr>
          <w:rFonts w:ascii="Arial" w:eastAsia="Arial" w:hAnsi="Arial" w:cs="Arial"/>
          <w:sz w:val="22"/>
          <w:szCs w:val="22"/>
        </w:rPr>
        <w:t xml:space="preserve"> define el tiempo entre dos fallas consecutivas.</w:t>
      </w:r>
      <w:r>
        <w:rPr>
          <w:rFonts w:ascii="Arial" w:eastAsia="Arial" w:hAnsi="Arial" w:cs="Arial"/>
          <w:sz w:val="22"/>
          <w:szCs w:val="22"/>
        </w:rPr>
        <w:br/>
      </w:r>
      <w:r>
        <w:rPr>
          <w:rFonts w:ascii="Arial" w:eastAsia="Arial" w:hAnsi="Arial" w:cs="Arial"/>
          <w:sz w:val="22"/>
          <w:szCs w:val="22"/>
        </w:rPr>
        <w:br/>
      </w:r>
      <w:r>
        <w:rPr>
          <w:noProof/>
          <w:lang w:val="es-AR" w:eastAsia="es-AR"/>
        </w:rPr>
        <w:drawing>
          <wp:inline distT="0" distB="0" distL="114300" distR="114300">
            <wp:extent cx="1358900" cy="241300"/>
            <wp:effectExtent l="0" t="0" r="0" b="0"/>
            <wp:docPr id="18" name="image33.png"/>
            <wp:cNvGraphicFramePr/>
            <a:graphic xmlns:a="http://schemas.openxmlformats.org/drawingml/2006/main">
              <a:graphicData uri="http://schemas.openxmlformats.org/drawingml/2006/picture">
                <pic:pic xmlns:pic="http://schemas.openxmlformats.org/drawingml/2006/picture">
                  <pic:nvPicPr>
                    <pic:cNvPr id="0" name="image33.png"/>
                    <pic:cNvPicPr preferRelativeResize="0"/>
                  </pic:nvPicPr>
                  <pic:blipFill>
                    <a:blip r:embed="rId13"/>
                    <a:srcRect/>
                    <a:stretch>
                      <a:fillRect/>
                    </a:stretch>
                  </pic:blipFill>
                  <pic:spPr>
                    <a:xfrm>
                      <a:off x="0" y="0"/>
                      <a:ext cx="1358900" cy="241300"/>
                    </a:xfrm>
                    <a:prstGeom prst="rect">
                      <a:avLst/>
                    </a:prstGeom>
                    <a:ln/>
                  </pic:spPr>
                </pic:pic>
              </a:graphicData>
            </a:graphic>
          </wp:inline>
        </w:drawing>
      </w:r>
      <w:r>
        <w:rPr>
          <w:rFonts w:ascii="Arial" w:eastAsia="Arial" w:hAnsi="Arial" w:cs="Arial"/>
          <w:sz w:val="22"/>
          <w:szCs w:val="22"/>
        </w:rPr>
        <w:t xml:space="preserve">       Debe cumplirse:    </w:t>
      </w:r>
      <w:proofErr w:type="spellStart"/>
      <w:r>
        <w:rPr>
          <w:rFonts w:ascii="Arial" w:eastAsia="Arial" w:hAnsi="Arial" w:cs="Arial"/>
          <w:sz w:val="22"/>
          <w:szCs w:val="22"/>
        </w:rPr>
        <w:t>TBF</w:t>
      </w:r>
      <w:r>
        <w:rPr>
          <w:rFonts w:ascii="Arial" w:eastAsia="Arial" w:hAnsi="Arial" w:cs="Arial"/>
          <w:sz w:val="22"/>
          <w:szCs w:val="22"/>
          <w:vertAlign w:val="subscript"/>
        </w:rPr>
        <w:t>i</w:t>
      </w:r>
      <w:proofErr w:type="spellEnd"/>
      <w:r>
        <w:rPr>
          <w:rFonts w:ascii="Arial" w:eastAsia="Arial" w:hAnsi="Arial" w:cs="Arial"/>
          <w:sz w:val="22"/>
          <w:szCs w:val="22"/>
          <w:vertAlign w:val="subscript"/>
        </w:rPr>
        <w:t xml:space="preserve"> </w:t>
      </w:r>
      <w:r>
        <w:rPr>
          <w:rFonts w:ascii="Arial" w:eastAsia="Arial" w:hAnsi="Arial" w:cs="Arial"/>
          <w:sz w:val="22"/>
          <w:szCs w:val="22"/>
        </w:rPr>
        <w:t xml:space="preserve"> &gt; </w:t>
      </w:r>
      <w:proofErr w:type="spellStart"/>
      <w:r>
        <w:rPr>
          <w:rFonts w:ascii="Arial" w:eastAsia="Arial" w:hAnsi="Arial" w:cs="Arial"/>
          <w:sz w:val="22"/>
          <w:szCs w:val="22"/>
        </w:rPr>
        <w:t>TmBF</w:t>
      </w:r>
      <w:proofErr w:type="spellEnd"/>
      <w:r>
        <w:rPr>
          <w:rFonts w:ascii="Arial" w:eastAsia="Arial" w:hAnsi="Arial" w:cs="Arial"/>
          <w:sz w:val="22"/>
          <w:szCs w:val="22"/>
        </w:rPr>
        <w:t>.</w:t>
      </w:r>
      <w:r>
        <w:rPr>
          <w:rFonts w:ascii="Arial" w:eastAsia="Arial" w:hAnsi="Arial" w:cs="Arial"/>
          <w:sz w:val="22"/>
          <w:szCs w:val="22"/>
        </w:rPr>
        <w:br/>
      </w:r>
    </w:p>
    <w:p w:rsidR="00752BAF" w:rsidRDefault="00EB0346">
      <w:pPr>
        <w:numPr>
          <w:ilvl w:val="3"/>
          <w:numId w:val="38"/>
        </w:numPr>
        <w:ind w:left="2280" w:hanging="150"/>
        <w:contextualSpacing/>
        <w:jc w:val="both"/>
        <w:rPr>
          <w:rFonts w:ascii="Arial" w:eastAsia="Arial" w:hAnsi="Arial" w:cs="Arial"/>
          <w:sz w:val="22"/>
          <w:szCs w:val="22"/>
        </w:rPr>
      </w:pPr>
      <w:r>
        <w:rPr>
          <w:rFonts w:ascii="Arial" w:eastAsia="Arial" w:hAnsi="Arial" w:cs="Arial"/>
          <w:b/>
          <w:sz w:val="22"/>
          <w:szCs w:val="22"/>
        </w:rPr>
        <w:t>Tiempo Mínimo entre Fallas (</w:t>
      </w:r>
      <w:proofErr w:type="spellStart"/>
      <w:r>
        <w:rPr>
          <w:rFonts w:ascii="Arial" w:eastAsia="Arial" w:hAnsi="Arial" w:cs="Arial"/>
          <w:b/>
          <w:sz w:val="22"/>
          <w:szCs w:val="22"/>
        </w:rPr>
        <w:t>TmBF</w:t>
      </w:r>
      <w:proofErr w:type="spellEnd"/>
      <w:r>
        <w:rPr>
          <w:rFonts w:ascii="Arial" w:eastAsia="Arial" w:hAnsi="Arial" w:cs="Arial"/>
          <w:b/>
          <w:sz w:val="22"/>
          <w:szCs w:val="22"/>
        </w:rPr>
        <w:t xml:space="preserve">): </w:t>
      </w:r>
      <w:r>
        <w:rPr>
          <w:rFonts w:ascii="Arial" w:eastAsia="Arial" w:hAnsi="Arial" w:cs="Arial"/>
          <w:sz w:val="22"/>
          <w:szCs w:val="22"/>
        </w:rPr>
        <w:t xml:space="preserve">Es una constante que define el tiempo mínimo aceptable entre dos fallas consecutivas. </w:t>
      </w:r>
      <w:proofErr w:type="spellStart"/>
      <w:r>
        <w:rPr>
          <w:rFonts w:ascii="Arial" w:eastAsia="Arial" w:hAnsi="Arial" w:cs="Arial"/>
          <w:sz w:val="22"/>
          <w:szCs w:val="22"/>
        </w:rPr>
        <w:t>FT</w:t>
      </w:r>
      <w:r>
        <w:rPr>
          <w:rFonts w:ascii="Arial" w:eastAsia="Arial" w:hAnsi="Arial" w:cs="Arial"/>
          <w:sz w:val="22"/>
          <w:szCs w:val="22"/>
          <w:vertAlign w:val="subscript"/>
        </w:rPr>
        <w:t>i</w:t>
      </w:r>
      <w:proofErr w:type="spellEnd"/>
      <w:r>
        <w:rPr>
          <w:rFonts w:ascii="Arial" w:eastAsia="Arial" w:hAnsi="Arial" w:cs="Arial"/>
          <w:sz w:val="22"/>
          <w:szCs w:val="22"/>
        </w:rPr>
        <w:t xml:space="preserve"> (Tiempo de la falla): momento de ocurrencia de la falla. Puede definirse como:</w:t>
      </w:r>
    </w:p>
    <w:p w:rsidR="00752BAF" w:rsidRDefault="00752BAF" w:rsidP="00752BAF">
      <w:pPr>
        <w:ind w:left="2280"/>
        <w:contextualSpacing/>
        <w:jc w:val="both"/>
        <w:rPr>
          <w:rFonts w:ascii="Arial" w:eastAsia="Arial" w:hAnsi="Arial" w:cs="Arial"/>
          <w:sz w:val="22"/>
          <w:szCs w:val="22"/>
        </w:rPr>
      </w:pPr>
      <w:r>
        <w:rPr>
          <w:noProof/>
          <w:lang w:val="es-AR" w:eastAsia="es-AR"/>
        </w:rPr>
        <w:drawing>
          <wp:anchor distT="0" distB="0" distL="114300" distR="114300" simplePos="0" relativeHeight="251658240" behindDoc="0" locked="0" layoutInCell="0" hidden="0" allowOverlap="1">
            <wp:simplePos x="0" y="0"/>
            <wp:positionH relativeFrom="margin">
              <wp:align>center</wp:align>
            </wp:positionH>
            <wp:positionV relativeFrom="paragraph">
              <wp:posOffset>66675</wp:posOffset>
            </wp:positionV>
            <wp:extent cx="965200" cy="419100"/>
            <wp:effectExtent l="0" t="0" r="6350" b="0"/>
            <wp:wrapSquare wrapText="bothSides" distT="0" distB="0" distL="114300" distR="114300"/>
            <wp:docPr id="24" name="image41.png"/>
            <wp:cNvGraphicFramePr/>
            <a:graphic xmlns:a="http://schemas.openxmlformats.org/drawingml/2006/main">
              <a:graphicData uri="http://schemas.openxmlformats.org/drawingml/2006/picture">
                <pic:pic xmlns:pic="http://schemas.openxmlformats.org/drawingml/2006/picture">
                  <pic:nvPicPr>
                    <pic:cNvPr id="0" name="image41.png"/>
                    <pic:cNvPicPr preferRelativeResize="0"/>
                  </pic:nvPicPr>
                  <pic:blipFill>
                    <a:blip r:embed="rId14"/>
                    <a:srcRect/>
                    <a:stretch>
                      <a:fillRect/>
                    </a:stretch>
                  </pic:blipFill>
                  <pic:spPr>
                    <a:xfrm>
                      <a:off x="0" y="0"/>
                      <a:ext cx="965200" cy="419100"/>
                    </a:xfrm>
                    <a:prstGeom prst="rect">
                      <a:avLst/>
                    </a:prstGeom>
                    <a:ln/>
                  </pic:spPr>
                </pic:pic>
              </a:graphicData>
            </a:graphic>
          </wp:anchor>
        </w:drawing>
      </w:r>
      <w:r w:rsidR="00EB0346">
        <w:rPr>
          <w:rFonts w:ascii="Arial" w:eastAsia="Arial" w:hAnsi="Arial" w:cs="Arial"/>
          <w:sz w:val="22"/>
          <w:szCs w:val="22"/>
        </w:rPr>
        <w:br/>
      </w:r>
    </w:p>
    <w:p w:rsidR="00752BAF" w:rsidRDefault="00EB0346" w:rsidP="00752BAF">
      <w:pPr>
        <w:ind w:left="2280"/>
        <w:contextualSpacing/>
        <w:jc w:val="both"/>
        <w:rPr>
          <w:rFonts w:ascii="Arial" w:eastAsia="Arial" w:hAnsi="Arial" w:cs="Arial"/>
          <w:sz w:val="22"/>
          <w:szCs w:val="22"/>
        </w:rPr>
      </w:pP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t xml:space="preserve">Siendo </w:t>
      </w:r>
      <w:proofErr w:type="spellStart"/>
      <w:r>
        <w:rPr>
          <w:rFonts w:ascii="Arial" w:eastAsia="Arial" w:hAnsi="Arial" w:cs="Arial"/>
          <w:sz w:val="22"/>
          <w:szCs w:val="22"/>
        </w:rPr>
        <w:t>E</w:t>
      </w:r>
      <w:r>
        <w:rPr>
          <w:rFonts w:ascii="Arial" w:eastAsia="Arial" w:hAnsi="Arial" w:cs="Arial"/>
          <w:sz w:val="22"/>
          <w:szCs w:val="22"/>
          <w:vertAlign w:val="subscript"/>
        </w:rPr>
        <w:t>ji</w:t>
      </w:r>
      <w:proofErr w:type="spellEnd"/>
      <w:r>
        <w:rPr>
          <w:rFonts w:ascii="Arial" w:eastAsia="Arial" w:hAnsi="Arial" w:cs="Arial"/>
          <w:sz w:val="22"/>
          <w:szCs w:val="22"/>
        </w:rPr>
        <w:t xml:space="preserve"> ( j : 1..3) alguno de los tiempos E</w:t>
      </w:r>
      <w:r>
        <w:rPr>
          <w:rFonts w:ascii="Arial" w:eastAsia="Arial" w:hAnsi="Arial" w:cs="Arial"/>
          <w:sz w:val="22"/>
          <w:szCs w:val="22"/>
          <w:vertAlign w:val="subscript"/>
        </w:rPr>
        <w:t>1i</w:t>
      </w:r>
      <w:r>
        <w:rPr>
          <w:rFonts w:ascii="Arial" w:eastAsia="Arial" w:hAnsi="Arial" w:cs="Arial"/>
          <w:sz w:val="22"/>
          <w:szCs w:val="22"/>
        </w:rPr>
        <w:t>, E</w:t>
      </w:r>
      <w:r>
        <w:rPr>
          <w:rFonts w:ascii="Arial" w:eastAsia="Arial" w:hAnsi="Arial" w:cs="Arial"/>
          <w:sz w:val="22"/>
          <w:szCs w:val="22"/>
          <w:vertAlign w:val="subscript"/>
        </w:rPr>
        <w:t>2i</w:t>
      </w:r>
      <w:r>
        <w:rPr>
          <w:rFonts w:ascii="Arial" w:eastAsia="Arial" w:hAnsi="Arial" w:cs="Arial"/>
          <w:sz w:val="22"/>
          <w:szCs w:val="22"/>
        </w:rPr>
        <w:t xml:space="preserve"> </w:t>
      </w:r>
      <w:proofErr w:type="spellStart"/>
      <w:r>
        <w:rPr>
          <w:rFonts w:ascii="Arial" w:eastAsia="Arial" w:hAnsi="Arial" w:cs="Arial"/>
          <w:sz w:val="22"/>
          <w:szCs w:val="22"/>
        </w:rPr>
        <w:t>ó</w:t>
      </w:r>
      <w:proofErr w:type="spellEnd"/>
      <w:r>
        <w:rPr>
          <w:rFonts w:ascii="Arial" w:eastAsia="Arial" w:hAnsi="Arial" w:cs="Arial"/>
          <w:sz w:val="22"/>
          <w:szCs w:val="22"/>
        </w:rPr>
        <w:t xml:space="preserve"> E</w:t>
      </w:r>
      <w:r>
        <w:rPr>
          <w:rFonts w:ascii="Arial" w:eastAsia="Arial" w:hAnsi="Arial" w:cs="Arial"/>
          <w:sz w:val="22"/>
          <w:szCs w:val="22"/>
          <w:vertAlign w:val="subscript"/>
        </w:rPr>
        <w:t>3i</w:t>
      </w:r>
      <w:r>
        <w:rPr>
          <w:rFonts w:ascii="Arial" w:eastAsia="Arial" w:hAnsi="Arial" w:cs="Arial"/>
          <w:sz w:val="22"/>
          <w:szCs w:val="22"/>
        </w:rPr>
        <w:t>, el primero que se haya podido determinar para la falla número (i) donde E</w:t>
      </w:r>
      <w:r>
        <w:rPr>
          <w:rFonts w:ascii="Arial" w:eastAsia="Arial" w:hAnsi="Arial" w:cs="Arial"/>
          <w:sz w:val="22"/>
          <w:szCs w:val="22"/>
          <w:vertAlign w:val="subscript"/>
        </w:rPr>
        <w:t>1</w:t>
      </w:r>
      <w:r>
        <w:rPr>
          <w:rFonts w:ascii="Arial" w:eastAsia="Arial" w:hAnsi="Arial" w:cs="Arial"/>
          <w:sz w:val="22"/>
          <w:szCs w:val="22"/>
        </w:rPr>
        <w:t>, E</w:t>
      </w:r>
      <w:r>
        <w:rPr>
          <w:rFonts w:ascii="Arial" w:eastAsia="Arial" w:hAnsi="Arial" w:cs="Arial"/>
          <w:sz w:val="22"/>
          <w:szCs w:val="22"/>
          <w:vertAlign w:val="subscript"/>
        </w:rPr>
        <w:t>2</w:t>
      </w:r>
      <w:r>
        <w:rPr>
          <w:rFonts w:ascii="Arial" w:eastAsia="Arial" w:hAnsi="Arial" w:cs="Arial"/>
          <w:sz w:val="22"/>
          <w:szCs w:val="22"/>
        </w:rPr>
        <w:t>, E</w:t>
      </w:r>
      <w:r>
        <w:rPr>
          <w:rFonts w:ascii="Arial" w:eastAsia="Arial" w:hAnsi="Arial" w:cs="Arial"/>
          <w:sz w:val="22"/>
          <w:szCs w:val="22"/>
          <w:vertAlign w:val="subscript"/>
        </w:rPr>
        <w:t>3</w:t>
      </w:r>
      <w:r>
        <w:rPr>
          <w:rFonts w:ascii="Arial" w:eastAsia="Arial" w:hAnsi="Arial" w:cs="Arial"/>
          <w:sz w:val="22"/>
          <w:szCs w:val="22"/>
        </w:rPr>
        <w:t xml:space="preserve"> y E</w:t>
      </w:r>
      <w:r>
        <w:rPr>
          <w:rFonts w:ascii="Arial" w:eastAsia="Arial" w:hAnsi="Arial" w:cs="Arial"/>
          <w:sz w:val="22"/>
          <w:szCs w:val="22"/>
          <w:vertAlign w:val="subscript"/>
        </w:rPr>
        <w:t>4</w:t>
      </w:r>
      <w:r>
        <w:rPr>
          <w:rFonts w:ascii="Arial" w:eastAsia="Arial" w:hAnsi="Arial" w:cs="Arial"/>
          <w:sz w:val="22"/>
          <w:szCs w:val="22"/>
        </w:rPr>
        <w:t xml:space="preserve"> son eventos medidos en año, mes, día, hora y minuto, que corresponden a:</w:t>
      </w:r>
    </w:p>
    <w:p w:rsidR="00752BAF" w:rsidRDefault="00EB0346" w:rsidP="00752BAF">
      <w:pPr>
        <w:ind w:left="2280"/>
        <w:contextualSpacing/>
        <w:jc w:val="both"/>
        <w:rPr>
          <w:rFonts w:ascii="Arial" w:eastAsia="Arial" w:hAnsi="Arial" w:cs="Arial"/>
          <w:sz w:val="22"/>
          <w:szCs w:val="22"/>
        </w:rPr>
      </w:pPr>
      <w:r>
        <w:rPr>
          <w:rFonts w:ascii="Arial" w:eastAsia="Arial" w:hAnsi="Arial" w:cs="Arial"/>
          <w:sz w:val="22"/>
          <w:szCs w:val="22"/>
        </w:rPr>
        <w:t>E1 = Determinación efectiva de falla.</w:t>
      </w:r>
    </w:p>
    <w:p w:rsidR="00752BAF" w:rsidRDefault="00EB0346" w:rsidP="00752BAF">
      <w:pPr>
        <w:ind w:left="2280"/>
        <w:contextualSpacing/>
        <w:jc w:val="both"/>
        <w:rPr>
          <w:rFonts w:ascii="Arial" w:eastAsia="Arial" w:hAnsi="Arial" w:cs="Arial"/>
          <w:sz w:val="22"/>
          <w:szCs w:val="22"/>
        </w:rPr>
      </w:pPr>
      <w:r>
        <w:rPr>
          <w:rFonts w:ascii="Arial" w:eastAsia="Arial" w:hAnsi="Arial" w:cs="Arial"/>
          <w:sz w:val="22"/>
          <w:szCs w:val="22"/>
        </w:rPr>
        <w:t>E2 = Notificación al proveedor por parte del cliente.</w:t>
      </w:r>
    </w:p>
    <w:p w:rsidR="00752BAF" w:rsidRDefault="00EB0346" w:rsidP="00752BAF">
      <w:pPr>
        <w:ind w:left="2280"/>
        <w:contextualSpacing/>
        <w:jc w:val="both"/>
        <w:rPr>
          <w:rFonts w:ascii="Arial" w:eastAsia="Arial" w:hAnsi="Arial" w:cs="Arial"/>
          <w:sz w:val="22"/>
          <w:szCs w:val="22"/>
        </w:rPr>
      </w:pPr>
      <w:r>
        <w:rPr>
          <w:rFonts w:ascii="Arial" w:eastAsia="Arial" w:hAnsi="Arial" w:cs="Arial"/>
          <w:sz w:val="22"/>
          <w:szCs w:val="22"/>
        </w:rPr>
        <w:t>E3 = Respuesta del proveedor.</w:t>
      </w:r>
    </w:p>
    <w:p w:rsidR="00752BAF" w:rsidRDefault="00EB0346" w:rsidP="00752BAF">
      <w:pPr>
        <w:ind w:left="2280"/>
        <w:contextualSpacing/>
        <w:jc w:val="both"/>
        <w:rPr>
          <w:rFonts w:ascii="Arial" w:eastAsia="Arial" w:hAnsi="Arial" w:cs="Arial"/>
          <w:sz w:val="22"/>
          <w:szCs w:val="22"/>
        </w:rPr>
      </w:pPr>
      <w:r>
        <w:rPr>
          <w:rFonts w:ascii="Arial" w:eastAsia="Arial" w:hAnsi="Arial" w:cs="Arial"/>
          <w:sz w:val="22"/>
          <w:szCs w:val="22"/>
        </w:rPr>
        <w:t>E4 = Solución efectiva de la falla.</w:t>
      </w:r>
    </w:p>
    <w:p w:rsidR="00281D35" w:rsidRDefault="00281D35" w:rsidP="00752BAF">
      <w:pPr>
        <w:ind w:left="2280"/>
        <w:contextualSpacing/>
        <w:jc w:val="both"/>
        <w:rPr>
          <w:rFonts w:ascii="Arial" w:eastAsia="Arial" w:hAnsi="Arial" w:cs="Arial"/>
          <w:sz w:val="22"/>
          <w:szCs w:val="22"/>
        </w:rPr>
      </w:pPr>
    </w:p>
    <w:p w:rsidR="00281D35" w:rsidRDefault="00EB0346">
      <w:pPr>
        <w:numPr>
          <w:ilvl w:val="3"/>
          <w:numId w:val="38"/>
        </w:numPr>
        <w:ind w:left="2280" w:hanging="150"/>
        <w:contextualSpacing/>
        <w:jc w:val="both"/>
        <w:rPr>
          <w:rFonts w:ascii="Arial" w:eastAsia="Arial" w:hAnsi="Arial" w:cs="Arial"/>
          <w:sz w:val="22"/>
          <w:szCs w:val="22"/>
        </w:rPr>
      </w:pPr>
      <w:r>
        <w:rPr>
          <w:rFonts w:ascii="Arial" w:eastAsia="Arial" w:hAnsi="Arial" w:cs="Arial"/>
          <w:b/>
          <w:sz w:val="22"/>
          <w:szCs w:val="22"/>
        </w:rPr>
        <w:t>Tiempo Máximo de Restauración del Servicio (TMRS):</w:t>
      </w:r>
      <w:r>
        <w:rPr>
          <w:rFonts w:ascii="Arial" w:eastAsia="Arial" w:hAnsi="Arial" w:cs="Arial"/>
          <w:sz w:val="22"/>
          <w:szCs w:val="22"/>
        </w:rPr>
        <w:t xml:space="preserve"> Es una constante que define el tiempo máximo de restauración del servicio aceptable.</w:t>
      </w:r>
      <w:r>
        <w:rPr>
          <w:rFonts w:ascii="Arial" w:eastAsia="Arial" w:hAnsi="Arial" w:cs="Arial"/>
          <w:sz w:val="22"/>
          <w:szCs w:val="22"/>
        </w:rPr>
        <w:br/>
      </w:r>
    </w:p>
    <w:p w:rsidR="00281D35" w:rsidRDefault="00EB0346">
      <w:pPr>
        <w:numPr>
          <w:ilvl w:val="0"/>
          <w:numId w:val="38"/>
        </w:numPr>
        <w:ind w:left="285" w:hanging="135"/>
        <w:contextualSpacing/>
        <w:jc w:val="both"/>
        <w:rPr>
          <w:rFonts w:ascii="Arial" w:eastAsia="Arial" w:hAnsi="Arial" w:cs="Arial"/>
          <w:sz w:val="22"/>
          <w:szCs w:val="22"/>
        </w:rPr>
      </w:pPr>
      <w:r>
        <w:rPr>
          <w:rFonts w:ascii="Arial" w:eastAsia="Arial" w:hAnsi="Arial" w:cs="Arial"/>
          <w:b/>
          <w:sz w:val="22"/>
          <w:szCs w:val="22"/>
          <w:u w:val="single"/>
        </w:rPr>
        <w:t>Reportes:</w:t>
      </w:r>
      <w:r>
        <w:rPr>
          <w:rFonts w:ascii="Arial" w:eastAsia="Arial" w:hAnsi="Arial" w:cs="Arial"/>
          <w:sz w:val="22"/>
          <w:szCs w:val="22"/>
        </w:rPr>
        <w:br/>
      </w:r>
      <w:r>
        <w:rPr>
          <w:rFonts w:ascii="Arial" w:eastAsia="Arial" w:hAnsi="Arial" w:cs="Arial"/>
          <w:sz w:val="22"/>
          <w:szCs w:val="22"/>
        </w:rPr>
        <w:br/>
        <w:t>A los efectos de lograr un efectivo control por parte del SMN, de los niveles de calidad de servicio acordados con el proveedor, se deberá proveer un mecanismo de reportes e informes adecuados y en tiempo real para lograr este propósito. El sistema deberá reportar:</w:t>
      </w:r>
      <w:r>
        <w:rPr>
          <w:rFonts w:ascii="Arial" w:eastAsia="Arial" w:hAnsi="Arial" w:cs="Arial"/>
          <w:sz w:val="22"/>
          <w:szCs w:val="22"/>
        </w:rPr>
        <w:br/>
      </w:r>
    </w:p>
    <w:p w:rsidR="00752BAF"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sz w:val="22"/>
          <w:szCs w:val="22"/>
        </w:rPr>
        <w:t>Servicios: (gráficas de uso del servicio, tráfico).</w:t>
      </w:r>
    </w:p>
    <w:p w:rsidR="00281D35" w:rsidRDefault="00281D35" w:rsidP="00752BAF">
      <w:pPr>
        <w:ind w:left="1140"/>
        <w:contextualSpacing/>
        <w:jc w:val="both"/>
        <w:rPr>
          <w:rFonts w:ascii="Arial" w:eastAsia="Arial" w:hAnsi="Arial" w:cs="Arial"/>
          <w:sz w:val="22"/>
          <w:szCs w:val="22"/>
        </w:rPr>
      </w:pPr>
    </w:p>
    <w:p w:rsidR="00752BAF"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sz w:val="22"/>
          <w:szCs w:val="22"/>
        </w:rPr>
        <w:t>Fallas: listado de fallas, fecha y hora de inicio,  fecha y hora de finalización, servicio afectado (enlace), fecha y hora de notificación de la falla, motivo de la falla, observación.</w:t>
      </w:r>
    </w:p>
    <w:p w:rsidR="00752BAF" w:rsidRDefault="00752BAF" w:rsidP="00752BAF">
      <w:pPr>
        <w:pStyle w:val="Prrafodelista"/>
        <w:rPr>
          <w:rFonts w:ascii="Arial" w:eastAsia="Arial" w:hAnsi="Arial" w:cs="Arial"/>
          <w:sz w:val="22"/>
          <w:szCs w:val="22"/>
        </w:rPr>
      </w:pPr>
    </w:p>
    <w:p w:rsidR="00281D35"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sz w:val="22"/>
          <w:szCs w:val="22"/>
        </w:rPr>
        <w:t xml:space="preserve">Utilización de línea: porcentaje de uso de la línea en bps, </w:t>
      </w:r>
      <w:proofErr w:type="spellStart"/>
      <w:r>
        <w:rPr>
          <w:rFonts w:ascii="Arial" w:eastAsia="Arial" w:hAnsi="Arial" w:cs="Arial"/>
          <w:sz w:val="22"/>
          <w:szCs w:val="22"/>
        </w:rPr>
        <w:t>frames</w:t>
      </w:r>
      <w:proofErr w:type="spellEnd"/>
      <w:r>
        <w:rPr>
          <w:rFonts w:ascii="Arial" w:eastAsia="Arial" w:hAnsi="Arial" w:cs="Arial"/>
          <w:sz w:val="22"/>
          <w:szCs w:val="22"/>
        </w:rPr>
        <w:t>, etc., tanto de tráfico entrante como saliente comparado con el ancho de banda total disponible.</w:t>
      </w:r>
      <w:r>
        <w:rPr>
          <w:rFonts w:ascii="Arial" w:eastAsia="Arial" w:hAnsi="Arial" w:cs="Arial"/>
          <w:sz w:val="22"/>
          <w:szCs w:val="22"/>
        </w:rPr>
        <w:br/>
      </w:r>
    </w:p>
    <w:p w:rsidR="00752BAF"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sz w:val="22"/>
          <w:szCs w:val="22"/>
        </w:rPr>
        <w:t>Disponibilidad: % de satisfacción desagregado por servicio.</w:t>
      </w:r>
    </w:p>
    <w:p w:rsidR="00752BAF" w:rsidRDefault="00EB0346" w:rsidP="00752BAF">
      <w:pPr>
        <w:ind w:left="1140"/>
        <w:contextualSpacing/>
        <w:jc w:val="both"/>
        <w:rPr>
          <w:rFonts w:ascii="Arial" w:eastAsia="Arial" w:hAnsi="Arial" w:cs="Arial"/>
          <w:sz w:val="22"/>
          <w:szCs w:val="22"/>
        </w:rPr>
      </w:pPr>
      <w:proofErr w:type="spellStart"/>
      <w:proofErr w:type="gramStart"/>
      <w:r>
        <w:rPr>
          <w:rFonts w:ascii="Arial" w:eastAsia="Arial" w:hAnsi="Arial" w:cs="Arial"/>
          <w:sz w:val="22"/>
          <w:szCs w:val="22"/>
        </w:rPr>
        <w:t>tTS</w:t>
      </w:r>
      <w:proofErr w:type="spellEnd"/>
      <w:proofErr w:type="gramEnd"/>
      <w:r>
        <w:rPr>
          <w:rFonts w:ascii="Arial" w:eastAsia="Arial" w:hAnsi="Arial" w:cs="Arial"/>
          <w:sz w:val="22"/>
          <w:szCs w:val="22"/>
        </w:rPr>
        <w:t xml:space="preserve"> = Tiempo total de servicio.</w:t>
      </w:r>
    </w:p>
    <w:p w:rsidR="00752BAF" w:rsidRDefault="00EB0346" w:rsidP="00752BAF">
      <w:pPr>
        <w:ind w:left="1140"/>
        <w:contextualSpacing/>
        <w:jc w:val="both"/>
        <w:rPr>
          <w:rFonts w:ascii="Arial" w:eastAsia="Arial" w:hAnsi="Arial" w:cs="Arial"/>
          <w:sz w:val="22"/>
          <w:szCs w:val="22"/>
        </w:rPr>
      </w:pPr>
      <w:proofErr w:type="spellStart"/>
      <w:proofErr w:type="gramStart"/>
      <w:r>
        <w:rPr>
          <w:rFonts w:ascii="Arial" w:eastAsia="Arial" w:hAnsi="Arial" w:cs="Arial"/>
          <w:sz w:val="22"/>
          <w:szCs w:val="22"/>
        </w:rPr>
        <w:t>tSE</w:t>
      </w:r>
      <w:proofErr w:type="spellEnd"/>
      <w:proofErr w:type="gramEnd"/>
      <w:r>
        <w:rPr>
          <w:rFonts w:ascii="Arial" w:eastAsia="Arial" w:hAnsi="Arial" w:cs="Arial"/>
          <w:sz w:val="22"/>
          <w:szCs w:val="22"/>
        </w:rPr>
        <w:t xml:space="preserve"> = Tiempo total de servicio efectivo.</w:t>
      </w:r>
    </w:p>
    <w:p w:rsidR="00752BAF" w:rsidRDefault="00EB0346" w:rsidP="00752BAF">
      <w:pPr>
        <w:ind w:left="1140"/>
        <w:contextualSpacing/>
        <w:jc w:val="both"/>
        <w:rPr>
          <w:rFonts w:ascii="Arial" w:eastAsia="Arial" w:hAnsi="Arial" w:cs="Arial"/>
          <w:sz w:val="22"/>
          <w:szCs w:val="22"/>
        </w:rPr>
      </w:pPr>
      <w:proofErr w:type="spellStart"/>
      <w:proofErr w:type="gramStart"/>
      <w:r>
        <w:rPr>
          <w:rFonts w:ascii="Arial" w:eastAsia="Arial" w:hAnsi="Arial" w:cs="Arial"/>
          <w:sz w:val="22"/>
          <w:szCs w:val="22"/>
        </w:rPr>
        <w:t>tTI</w:t>
      </w:r>
      <w:proofErr w:type="spellEnd"/>
      <w:proofErr w:type="gramEnd"/>
      <w:r>
        <w:rPr>
          <w:rFonts w:ascii="Arial" w:eastAsia="Arial" w:hAnsi="Arial" w:cs="Arial"/>
          <w:sz w:val="22"/>
          <w:szCs w:val="22"/>
        </w:rPr>
        <w:t xml:space="preserve"> =  </w:t>
      </w:r>
      <w:proofErr w:type="spellStart"/>
      <w:r>
        <w:rPr>
          <w:rFonts w:ascii="Arial" w:eastAsia="Arial" w:hAnsi="Arial" w:cs="Arial"/>
          <w:sz w:val="22"/>
          <w:szCs w:val="22"/>
        </w:rPr>
        <w:t>tTS</w:t>
      </w:r>
      <w:proofErr w:type="spellEnd"/>
      <w:r>
        <w:rPr>
          <w:rFonts w:ascii="Arial" w:eastAsia="Arial" w:hAnsi="Arial" w:cs="Arial"/>
          <w:sz w:val="22"/>
          <w:szCs w:val="22"/>
        </w:rPr>
        <w:t xml:space="preserve"> - </w:t>
      </w:r>
      <w:proofErr w:type="spellStart"/>
      <w:r>
        <w:rPr>
          <w:rFonts w:ascii="Arial" w:eastAsia="Arial" w:hAnsi="Arial" w:cs="Arial"/>
          <w:sz w:val="22"/>
          <w:szCs w:val="22"/>
        </w:rPr>
        <w:t>tSE</w:t>
      </w:r>
      <w:proofErr w:type="spellEnd"/>
      <w:r>
        <w:rPr>
          <w:rFonts w:ascii="Arial" w:eastAsia="Arial" w:hAnsi="Arial" w:cs="Arial"/>
          <w:sz w:val="22"/>
          <w:szCs w:val="22"/>
        </w:rPr>
        <w:t xml:space="preserve">   (Tiempo total de indisponibilidad).</w:t>
      </w:r>
    </w:p>
    <w:p w:rsidR="00281D35" w:rsidRDefault="00EB0346" w:rsidP="00752BAF">
      <w:pPr>
        <w:ind w:left="1140"/>
        <w:contextualSpacing/>
        <w:jc w:val="both"/>
        <w:rPr>
          <w:rFonts w:ascii="Arial" w:eastAsia="Arial" w:hAnsi="Arial" w:cs="Arial"/>
          <w:sz w:val="22"/>
          <w:szCs w:val="22"/>
        </w:rPr>
      </w:pPr>
      <w:r>
        <w:rPr>
          <w:rFonts w:ascii="Arial" w:eastAsia="Arial" w:hAnsi="Arial" w:cs="Arial"/>
          <w:sz w:val="22"/>
          <w:szCs w:val="22"/>
        </w:rPr>
        <w:br/>
      </w:r>
      <w:r>
        <w:rPr>
          <w:noProof/>
          <w:lang w:val="es-AR" w:eastAsia="es-AR"/>
        </w:rPr>
        <w:drawing>
          <wp:inline distT="0" distB="0" distL="114300" distR="114300">
            <wp:extent cx="1943100" cy="393700"/>
            <wp:effectExtent l="0" t="0" r="0" b="0"/>
            <wp:docPr id="29" name="image49.png"/>
            <wp:cNvGraphicFramePr/>
            <a:graphic xmlns:a="http://schemas.openxmlformats.org/drawingml/2006/main">
              <a:graphicData uri="http://schemas.openxmlformats.org/drawingml/2006/picture">
                <pic:pic xmlns:pic="http://schemas.openxmlformats.org/drawingml/2006/picture">
                  <pic:nvPicPr>
                    <pic:cNvPr id="0" name="image49.png"/>
                    <pic:cNvPicPr preferRelativeResize="0"/>
                  </pic:nvPicPr>
                  <pic:blipFill>
                    <a:blip r:embed="rId15"/>
                    <a:srcRect/>
                    <a:stretch>
                      <a:fillRect/>
                    </a:stretch>
                  </pic:blipFill>
                  <pic:spPr>
                    <a:xfrm>
                      <a:off x="0" y="0"/>
                      <a:ext cx="1943100" cy="393700"/>
                    </a:xfrm>
                    <a:prstGeom prst="rect">
                      <a:avLst/>
                    </a:prstGeom>
                    <a:ln/>
                  </pic:spPr>
                </pic:pic>
              </a:graphicData>
            </a:graphic>
          </wp:inline>
        </w:drawing>
      </w:r>
      <w:r>
        <w:rPr>
          <w:rFonts w:ascii="Arial" w:eastAsia="Arial" w:hAnsi="Arial" w:cs="Arial"/>
          <w:sz w:val="22"/>
          <w:szCs w:val="22"/>
        </w:rPr>
        <w:br/>
      </w:r>
    </w:p>
    <w:p w:rsidR="00752BAF"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sz w:val="22"/>
          <w:szCs w:val="22"/>
        </w:rPr>
        <w:t>Distribución de protocolos: información acerca de qué protocolos están siendo usados en cada línea y consumo de ancho de banda a nivel aplicación, a nivel de red y de transporte.</w:t>
      </w:r>
    </w:p>
    <w:p w:rsidR="00281D35" w:rsidRDefault="00EB0346" w:rsidP="00752BAF">
      <w:pPr>
        <w:ind w:left="1140"/>
        <w:contextualSpacing/>
        <w:jc w:val="both"/>
        <w:rPr>
          <w:rFonts w:ascii="Arial" w:eastAsia="Arial" w:hAnsi="Arial" w:cs="Arial"/>
          <w:sz w:val="22"/>
          <w:szCs w:val="22"/>
        </w:rPr>
      </w:pPr>
      <w:r>
        <w:rPr>
          <w:rFonts w:ascii="Arial" w:eastAsia="Arial" w:hAnsi="Arial" w:cs="Arial"/>
          <w:sz w:val="22"/>
          <w:szCs w:val="22"/>
        </w:rPr>
        <w:br/>
      </w:r>
    </w:p>
    <w:p w:rsidR="00752BAF"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sz w:val="22"/>
          <w:szCs w:val="22"/>
        </w:rPr>
        <w:t>Monitoreo en tiempo real: para detectar las variaciones de tráfico en la red y permitir actual en forma inmediata.</w:t>
      </w:r>
    </w:p>
    <w:p w:rsidR="00281D35" w:rsidRDefault="00281D35" w:rsidP="00752BAF">
      <w:pPr>
        <w:ind w:left="1140"/>
        <w:contextualSpacing/>
        <w:jc w:val="both"/>
        <w:rPr>
          <w:rFonts w:ascii="Arial" w:eastAsia="Arial" w:hAnsi="Arial" w:cs="Arial"/>
          <w:sz w:val="22"/>
          <w:szCs w:val="22"/>
        </w:rPr>
      </w:pPr>
    </w:p>
    <w:p w:rsidR="00281D35" w:rsidRDefault="00EB0346" w:rsidP="00EB0346">
      <w:pPr>
        <w:numPr>
          <w:ilvl w:val="0"/>
          <w:numId w:val="38"/>
        </w:numPr>
        <w:ind w:left="285" w:hanging="135"/>
        <w:contextualSpacing/>
        <w:rPr>
          <w:rFonts w:ascii="Arial" w:eastAsia="Arial" w:hAnsi="Arial" w:cs="Arial"/>
          <w:sz w:val="22"/>
          <w:szCs w:val="22"/>
        </w:rPr>
      </w:pPr>
      <w:r>
        <w:rPr>
          <w:rFonts w:ascii="Arial" w:eastAsia="Arial" w:hAnsi="Arial" w:cs="Arial"/>
          <w:b/>
          <w:sz w:val="22"/>
          <w:szCs w:val="22"/>
          <w:u w:val="single"/>
        </w:rPr>
        <w:t>Forma de instalación:</w:t>
      </w:r>
      <w:r>
        <w:rPr>
          <w:rFonts w:ascii="Arial" w:eastAsia="Arial" w:hAnsi="Arial" w:cs="Arial"/>
          <w:sz w:val="22"/>
          <w:szCs w:val="22"/>
        </w:rPr>
        <w:br/>
      </w:r>
    </w:p>
    <w:p w:rsidR="00281D35" w:rsidRDefault="00EB0346" w:rsidP="00EB0346">
      <w:pPr>
        <w:numPr>
          <w:ilvl w:val="1"/>
          <w:numId w:val="38"/>
        </w:numPr>
        <w:ind w:left="1140" w:hanging="165"/>
        <w:contextualSpacing/>
        <w:rPr>
          <w:rFonts w:ascii="Arial" w:eastAsia="Arial" w:hAnsi="Arial" w:cs="Arial"/>
          <w:sz w:val="22"/>
          <w:szCs w:val="22"/>
        </w:rPr>
      </w:pPr>
      <w:r>
        <w:rPr>
          <w:rFonts w:ascii="Arial" w:eastAsia="Arial" w:hAnsi="Arial" w:cs="Arial"/>
          <w:b/>
          <w:sz w:val="22"/>
          <w:szCs w:val="22"/>
          <w:u w:val="single"/>
        </w:rPr>
        <w:t>Acometidas al sitio:</w:t>
      </w:r>
      <w:r>
        <w:rPr>
          <w:rFonts w:ascii="Arial" w:eastAsia="Arial" w:hAnsi="Arial" w:cs="Arial"/>
          <w:sz w:val="22"/>
          <w:szCs w:val="22"/>
        </w:rPr>
        <w:br/>
      </w:r>
    </w:p>
    <w:p w:rsidR="00752BAF" w:rsidRDefault="00EB0346">
      <w:pPr>
        <w:numPr>
          <w:ilvl w:val="2"/>
          <w:numId w:val="38"/>
        </w:numPr>
        <w:ind w:left="1710" w:hanging="150"/>
        <w:contextualSpacing/>
        <w:jc w:val="both"/>
        <w:rPr>
          <w:rFonts w:ascii="Arial" w:eastAsia="Arial" w:hAnsi="Arial" w:cs="Arial"/>
          <w:sz w:val="22"/>
          <w:szCs w:val="22"/>
        </w:rPr>
      </w:pPr>
      <w:r>
        <w:rPr>
          <w:rFonts w:ascii="Arial" w:eastAsia="Arial" w:hAnsi="Arial" w:cs="Arial"/>
          <w:sz w:val="22"/>
          <w:szCs w:val="22"/>
        </w:rPr>
        <w:t xml:space="preserve">Se instalarán los equipos para la realización del enlace solicitado, de acuerdo a la dirección figurada dentro del renglón correspondiente, a donde llegará el vínculo, se conectará el </w:t>
      </w:r>
      <w:proofErr w:type="spellStart"/>
      <w:r>
        <w:rPr>
          <w:rFonts w:ascii="Arial" w:eastAsia="Arial" w:hAnsi="Arial" w:cs="Arial"/>
          <w:sz w:val="22"/>
          <w:szCs w:val="22"/>
        </w:rPr>
        <w:t>router</w:t>
      </w:r>
      <w:proofErr w:type="spellEnd"/>
      <w:r>
        <w:rPr>
          <w:rFonts w:ascii="Arial" w:eastAsia="Arial" w:hAnsi="Arial" w:cs="Arial"/>
          <w:sz w:val="22"/>
          <w:szCs w:val="22"/>
        </w:rPr>
        <w:t xml:space="preserve"> al concentrador Ethernet existente, y se dejará en condiciones de funcionamiento.</w:t>
      </w:r>
    </w:p>
    <w:p w:rsidR="00281D35" w:rsidRDefault="00281D35" w:rsidP="00752BAF">
      <w:pPr>
        <w:ind w:left="1710"/>
        <w:contextualSpacing/>
        <w:jc w:val="both"/>
        <w:rPr>
          <w:rFonts w:ascii="Arial" w:eastAsia="Arial" w:hAnsi="Arial" w:cs="Arial"/>
          <w:sz w:val="22"/>
          <w:szCs w:val="22"/>
        </w:rPr>
      </w:pPr>
    </w:p>
    <w:p w:rsidR="00752BAF" w:rsidRDefault="00EB0346">
      <w:pPr>
        <w:numPr>
          <w:ilvl w:val="2"/>
          <w:numId w:val="38"/>
        </w:numPr>
        <w:ind w:left="1710" w:hanging="150"/>
        <w:contextualSpacing/>
        <w:jc w:val="both"/>
        <w:rPr>
          <w:rFonts w:ascii="Arial" w:eastAsia="Arial" w:hAnsi="Arial" w:cs="Arial"/>
          <w:sz w:val="22"/>
          <w:szCs w:val="22"/>
        </w:rPr>
      </w:pPr>
      <w:r>
        <w:rPr>
          <w:rFonts w:ascii="Arial" w:eastAsia="Arial" w:hAnsi="Arial" w:cs="Arial"/>
          <w:sz w:val="22"/>
          <w:szCs w:val="22"/>
        </w:rPr>
        <w:t>Todas las acometidas a los edificios del comitente, tanto aéreas como las subterráneas se ejecutarán en los lugares que expresamente autorice la Gerencia de Teleprocesamiento de Datos, perteneciente al SMN.</w:t>
      </w:r>
    </w:p>
    <w:p w:rsidR="00281D35" w:rsidRDefault="00281D35" w:rsidP="00752BAF">
      <w:pPr>
        <w:ind w:left="1710"/>
        <w:contextualSpacing/>
        <w:jc w:val="both"/>
        <w:rPr>
          <w:rFonts w:ascii="Arial" w:eastAsia="Arial" w:hAnsi="Arial" w:cs="Arial"/>
          <w:sz w:val="22"/>
          <w:szCs w:val="22"/>
        </w:rPr>
      </w:pPr>
    </w:p>
    <w:p w:rsidR="00752BAF" w:rsidRDefault="00EB0346">
      <w:pPr>
        <w:numPr>
          <w:ilvl w:val="2"/>
          <w:numId w:val="38"/>
        </w:numPr>
        <w:ind w:left="1710" w:hanging="150"/>
        <w:contextualSpacing/>
        <w:jc w:val="both"/>
        <w:rPr>
          <w:rFonts w:ascii="Arial" w:eastAsia="Arial" w:hAnsi="Arial" w:cs="Arial"/>
          <w:sz w:val="22"/>
          <w:szCs w:val="22"/>
        </w:rPr>
      </w:pPr>
      <w:r>
        <w:rPr>
          <w:rFonts w:ascii="Arial" w:eastAsia="Arial" w:hAnsi="Arial" w:cs="Arial"/>
          <w:sz w:val="22"/>
          <w:szCs w:val="22"/>
        </w:rPr>
        <w:t>En el caso de que fuera necesaria la instalación de mástiles, torres u otro elemento de soporte, estos deberán ser provistos por la contratista, sin cargos adicionales al costo de instalación cotizado.</w:t>
      </w:r>
    </w:p>
    <w:p w:rsidR="00281D35" w:rsidRDefault="00281D35" w:rsidP="00752BAF">
      <w:pPr>
        <w:ind w:left="1710"/>
        <w:contextualSpacing/>
        <w:jc w:val="both"/>
        <w:rPr>
          <w:rFonts w:ascii="Arial" w:eastAsia="Arial" w:hAnsi="Arial" w:cs="Arial"/>
          <w:sz w:val="22"/>
          <w:szCs w:val="22"/>
        </w:rPr>
      </w:pPr>
    </w:p>
    <w:p w:rsidR="00281D35"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b/>
          <w:sz w:val="22"/>
          <w:szCs w:val="22"/>
          <w:u w:val="single"/>
        </w:rPr>
        <w:t>Canalizaciones:</w:t>
      </w:r>
      <w:r>
        <w:rPr>
          <w:rFonts w:ascii="Arial" w:eastAsia="Arial" w:hAnsi="Arial" w:cs="Arial"/>
          <w:sz w:val="22"/>
          <w:szCs w:val="22"/>
        </w:rPr>
        <w:br/>
      </w:r>
    </w:p>
    <w:p w:rsidR="00752BAF" w:rsidRDefault="00EB0346">
      <w:pPr>
        <w:numPr>
          <w:ilvl w:val="2"/>
          <w:numId w:val="38"/>
        </w:numPr>
        <w:ind w:left="1710" w:hanging="150"/>
        <w:contextualSpacing/>
        <w:jc w:val="both"/>
        <w:rPr>
          <w:rFonts w:ascii="Arial" w:eastAsia="Arial" w:hAnsi="Arial" w:cs="Arial"/>
          <w:sz w:val="22"/>
          <w:szCs w:val="22"/>
        </w:rPr>
      </w:pPr>
      <w:r>
        <w:rPr>
          <w:rFonts w:ascii="Arial" w:eastAsia="Arial" w:hAnsi="Arial" w:cs="Arial"/>
          <w:sz w:val="22"/>
          <w:szCs w:val="22"/>
        </w:rPr>
        <w:t>Será responsabilidad del contratista la ejecución de las canalizaciones desde el punto de acceso al edificio hasta el encuentro con las canalizaciones internas.</w:t>
      </w:r>
    </w:p>
    <w:p w:rsidR="00281D35" w:rsidRDefault="00281D35" w:rsidP="00752BAF">
      <w:pPr>
        <w:ind w:left="1710"/>
        <w:contextualSpacing/>
        <w:jc w:val="both"/>
        <w:rPr>
          <w:rFonts w:ascii="Arial" w:eastAsia="Arial" w:hAnsi="Arial" w:cs="Arial"/>
          <w:sz w:val="22"/>
          <w:szCs w:val="22"/>
        </w:rPr>
      </w:pPr>
    </w:p>
    <w:p w:rsidR="00281D35" w:rsidRDefault="00EB0346">
      <w:pPr>
        <w:numPr>
          <w:ilvl w:val="2"/>
          <w:numId w:val="38"/>
        </w:numPr>
        <w:ind w:left="1710" w:hanging="150"/>
        <w:contextualSpacing/>
        <w:jc w:val="both"/>
        <w:rPr>
          <w:rFonts w:ascii="Arial" w:eastAsia="Arial" w:hAnsi="Arial" w:cs="Arial"/>
          <w:sz w:val="22"/>
          <w:szCs w:val="22"/>
        </w:rPr>
      </w:pPr>
      <w:r>
        <w:rPr>
          <w:rFonts w:ascii="Arial" w:eastAsia="Arial" w:hAnsi="Arial" w:cs="Arial"/>
          <w:sz w:val="22"/>
          <w:szCs w:val="22"/>
        </w:rPr>
        <w:t>Para los cableados internos se utilizarán en general canalizaciones existentes cuyo recorrido se indicará en oportunidad de la “visita a obra”.</w:t>
      </w:r>
      <w:r>
        <w:rPr>
          <w:rFonts w:ascii="Arial" w:eastAsia="Arial" w:hAnsi="Arial" w:cs="Arial"/>
          <w:sz w:val="22"/>
          <w:szCs w:val="22"/>
        </w:rPr>
        <w:br/>
      </w:r>
    </w:p>
    <w:p w:rsidR="00281D35"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b/>
          <w:sz w:val="22"/>
          <w:szCs w:val="22"/>
          <w:u w:val="single"/>
        </w:rPr>
        <w:t>Cableado:</w:t>
      </w:r>
      <w:r>
        <w:rPr>
          <w:rFonts w:ascii="Arial" w:eastAsia="Arial" w:hAnsi="Arial" w:cs="Arial"/>
          <w:sz w:val="22"/>
          <w:szCs w:val="22"/>
        </w:rPr>
        <w:br/>
      </w:r>
    </w:p>
    <w:p w:rsidR="00281D35" w:rsidRDefault="00EB0346">
      <w:pPr>
        <w:numPr>
          <w:ilvl w:val="2"/>
          <w:numId w:val="38"/>
        </w:numPr>
        <w:ind w:left="1710" w:hanging="150"/>
        <w:contextualSpacing/>
        <w:jc w:val="both"/>
        <w:rPr>
          <w:rFonts w:ascii="Arial" w:eastAsia="Arial" w:hAnsi="Arial" w:cs="Arial"/>
          <w:sz w:val="22"/>
          <w:szCs w:val="22"/>
        </w:rPr>
      </w:pPr>
      <w:r>
        <w:rPr>
          <w:rFonts w:ascii="Arial" w:eastAsia="Arial" w:hAnsi="Arial" w:cs="Arial"/>
          <w:sz w:val="22"/>
          <w:szCs w:val="22"/>
        </w:rPr>
        <w:t>Se proveerán la totalidad de cables, conectores y demás elementos accesorios necesarios para la correcta instalación y funcionamiento.</w:t>
      </w:r>
      <w:r>
        <w:rPr>
          <w:rFonts w:ascii="Arial" w:eastAsia="Arial" w:hAnsi="Arial" w:cs="Arial"/>
          <w:sz w:val="22"/>
          <w:szCs w:val="22"/>
        </w:rPr>
        <w:br/>
      </w:r>
    </w:p>
    <w:p w:rsidR="00752BAF" w:rsidRDefault="00EB0346">
      <w:pPr>
        <w:numPr>
          <w:ilvl w:val="2"/>
          <w:numId w:val="38"/>
        </w:numPr>
        <w:ind w:left="1710" w:hanging="150"/>
        <w:contextualSpacing/>
        <w:jc w:val="both"/>
        <w:rPr>
          <w:rFonts w:ascii="Arial" w:eastAsia="Arial" w:hAnsi="Arial" w:cs="Arial"/>
          <w:sz w:val="22"/>
          <w:szCs w:val="22"/>
        </w:rPr>
      </w:pPr>
      <w:r>
        <w:rPr>
          <w:rFonts w:ascii="Arial" w:eastAsia="Arial" w:hAnsi="Arial" w:cs="Arial"/>
          <w:sz w:val="22"/>
          <w:szCs w:val="22"/>
        </w:rPr>
        <w:t>Todo el cableado será identificado en cajas de pase, en bandejas verticales en cada planta, en bandejas horizontales cada 6 metros, y a la salida o llegada a cualquier punto de interconexión.</w:t>
      </w:r>
    </w:p>
    <w:p w:rsidR="00281D35" w:rsidRDefault="00281D35" w:rsidP="00752BAF">
      <w:pPr>
        <w:ind w:left="1710"/>
        <w:contextualSpacing/>
        <w:jc w:val="both"/>
        <w:rPr>
          <w:rFonts w:ascii="Arial" w:eastAsia="Arial" w:hAnsi="Arial" w:cs="Arial"/>
          <w:sz w:val="22"/>
          <w:szCs w:val="22"/>
        </w:rPr>
      </w:pPr>
    </w:p>
    <w:p w:rsidR="00752BAF" w:rsidRDefault="00EB0346">
      <w:pPr>
        <w:numPr>
          <w:ilvl w:val="2"/>
          <w:numId w:val="38"/>
        </w:numPr>
        <w:ind w:left="1710" w:hanging="150"/>
        <w:contextualSpacing/>
        <w:jc w:val="both"/>
        <w:rPr>
          <w:rFonts w:ascii="Arial" w:eastAsia="Arial" w:hAnsi="Arial" w:cs="Arial"/>
          <w:sz w:val="22"/>
          <w:szCs w:val="22"/>
        </w:rPr>
      </w:pPr>
      <w:r>
        <w:rPr>
          <w:rFonts w:ascii="Arial" w:eastAsia="Arial" w:hAnsi="Arial" w:cs="Arial"/>
          <w:sz w:val="22"/>
          <w:szCs w:val="22"/>
        </w:rPr>
        <w:t>Las protecciones eléctricas y atmosféricas, y la conexión a la puesta a tierra serán ejecutadas por cuenta de la contratista.</w:t>
      </w:r>
    </w:p>
    <w:p w:rsidR="00281D35" w:rsidRDefault="00281D35" w:rsidP="00752BAF">
      <w:pPr>
        <w:ind w:left="1710"/>
        <w:contextualSpacing/>
        <w:jc w:val="both"/>
        <w:rPr>
          <w:rFonts w:ascii="Arial" w:eastAsia="Arial" w:hAnsi="Arial" w:cs="Arial"/>
          <w:sz w:val="22"/>
          <w:szCs w:val="22"/>
        </w:rPr>
      </w:pPr>
    </w:p>
    <w:p w:rsidR="00752BAF" w:rsidRDefault="00EB0346">
      <w:pPr>
        <w:numPr>
          <w:ilvl w:val="2"/>
          <w:numId w:val="38"/>
        </w:numPr>
        <w:ind w:left="1710" w:hanging="150"/>
        <w:contextualSpacing/>
        <w:jc w:val="both"/>
        <w:rPr>
          <w:rFonts w:ascii="Arial" w:eastAsia="Arial" w:hAnsi="Arial" w:cs="Arial"/>
          <w:sz w:val="22"/>
          <w:szCs w:val="22"/>
        </w:rPr>
      </w:pPr>
      <w:r>
        <w:rPr>
          <w:rFonts w:ascii="Arial" w:eastAsia="Arial" w:hAnsi="Arial" w:cs="Arial"/>
          <w:sz w:val="22"/>
          <w:szCs w:val="22"/>
        </w:rPr>
        <w:t>El oferente deberá detallar ampliamente el método y equipamiento empleado para concretar la conexión requerida, el que se considerará incluido en la oferta. La misma deberá especificar explícitamente si el enlace tiene tramos aéreos externos.</w:t>
      </w:r>
    </w:p>
    <w:p w:rsidR="00281D35" w:rsidRDefault="00281D35" w:rsidP="00752BAF">
      <w:pPr>
        <w:ind w:left="1710"/>
        <w:contextualSpacing/>
        <w:jc w:val="both"/>
        <w:rPr>
          <w:rFonts w:ascii="Arial" w:eastAsia="Arial" w:hAnsi="Arial" w:cs="Arial"/>
          <w:sz w:val="22"/>
          <w:szCs w:val="22"/>
        </w:rPr>
      </w:pPr>
    </w:p>
    <w:p w:rsidR="00281D35" w:rsidRDefault="00EB0346">
      <w:pPr>
        <w:numPr>
          <w:ilvl w:val="2"/>
          <w:numId w:val="38"/>
        </w:numPr>
        <w:ind w:left="1710" w:hanging="150"/>
        <w:contextualSpacing/>
        <w:jc w:val="both"/>
        <w:rPr>
          <w:rFonts w:ascii="Arial" w:eastAsia="Arial" w:hAnsi="Arial" w:cs="Arial"/>
          <w:sz w:val="22"/>
          <w:szCs w:val="22"/>
        </w:rPr>
      </w:pPr>
      <w:r>
        <w:rPr>
          <w:rFonts w:ascii="Arial" w:eastAsia="Arial" w:hAnsi="Arial" w:cs="Arial"/>
          <w:sz w:val="22"/>
          <w:szCs w:val="22"/>
        </w:rPr>
        <w:t xml:space="preserve">El oferente deberá informar cuales deben ser las condiciones de adecuación de las instalaciones para la operación de los equipos, indicando en detalle las medidas, pesos, consumos, niveles de tensión y frecuencia, sus tolerancias respectivas y condiciones ambientales. </w:t>
      </w:r>
      <w:r>
        <w:rPr>
          <w:rFonts w:ascii="Arial" w:eastAsia="Arial" w:hAnsi="Arial" w:cs="Arial"/>
          <w:sz w:val="22"/>
          <w:szCs w:val="22"/>
        </w:rPr>
        <w:br/>
      </w:r>
    </w:p>
    <w:p w:rsidR="00281D35" w:rsidRDefault="00EB0346" w:rsidP="00EB0346">
      <w:pPr>
        <w:numPr>
          <w:ilvl w:val="0"/>
          <w:numId w:val="38"/>
        </w:numPr>
        <w:ind w:left="285" w:hanging="135"/>
        <w:contextualSpacing/>
        <w:rPr>
          <w:rFonts w:ascii="Arial" w:eastAsia="Arial" w:hAnsi="Arial" w:cs="Arial"/>
          <w:sz w:val="22"/>
          <w:szCs w:val="22"/>
        </w:rPr>
      </w:pPr>
      <w:r>
        <w:rPr>
          <w:rFonts w:ascii="Arial" w:eastAsia="Arial" w:hAnsi="Arial" w:cs="Arial"/>
          <w:b/>
          <w:sz w:val="22"/>
          <w:szCs w:val="22"/>
          <w:u w:val="single"/>
        </w:rPr>
        <w:t>Condiciones de operación:</w:t>
      </w:r>
      <w:r>
        <w:rPr>
          <w:rFonts w:ascii="Arial" w:eastAsia="Arial" w:hAnsi="Arial" w:cs="Arial"/>
          <w:sz w:val="22"/>
          <w:szCs w:val="22"/>
        </w:rPr>
        <w:br/>
      </w:r>
    </w:p>
    <w:p w:rsidR="00281D35"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b/>
          <w:sz w:val="22"/>
          <w:szCs w:val="22"/>
          <w:u w:val="single"/>
        </w:rPr>
        <w:t>Conectividad:</w:t>
      </w:r>
      <w:r>
        <w:rPr>
          <w:rFonts w:ascii="Arial" w:eastAsia="Arial" w:hAnsi="Arial" w:cs="Arial"/>
          <w:b/>
          <w:sz w:val="22"/>
          <w:szCs w:val="22"/>
          <w:u w:val="single"/>
        </w:rPr>
        <w:br/>
      </w:r>
    </w:p>
    <w:p w:rsidR="00752BAF" w:rsidRDefault="00EB0346">
      <w:pPr>
        <w:numPr>
          <w:ilvl w:val="2"/>
          <w:numId w:val="38"/>
        </w:numPr>
        <w:ind w:left="1710" w:hanging="150"/>
        <w:contextualSpacing/>
        <w:jc w:val="both"/>
        <w:rPr>
          <w:rFonts w:ascii="Arial" w:eastAsia="Arial" w:hAnsi="Arial" w:cs="Arial"/>
          <w:sz w:val="22"/>
          <w:szCs w:val="22"/>
        </w:rPr>
      </w:pPr>
      <w:r>
        <w:rPr>
          <w:rFonts w:ascii="Arial" w:eastAsia="Arial" w:hAnsi="Arial" w:cs="Arial"/>
          <w:sz w:val="22"/>
          <w:szCs w:val="22"/>
        </w:rPr>
        <w:t xml:space="preserve">El servicio deberá entregarse con una </w:t>
      </w:r>
      <w:proofErr w:type="spellStart"/>
      <w:r>
        <w:rPr>
          <w:rFonts w:ascii="Arial" w:eastAsia="Arial" w:hAnsi="Arial" w:cs="Arial"/>
          <w:sz w:val="22"/>
          <w:szCs w:val="22"/>
        </w:rPr>
        <w:t>Interfase</w:t>
      </w:r>
      <w:proofErr w:type="spellEnd"/>
      <w:r>
        <w:rPr>
          <w:rFonts w:ascii="Arial" w:eastAsia="Arial" w:hAnsi="Arial" w:cs="Arial"/>
          <w:sz w:val="22"/>
          <w:szCs w:val="22"/>
        </w:rPr>
        <w:t xml:space="preserve"> Ethernet 1000 full dúplex, compatible con el equipamiento existente. </w:t>
      </w:r>
    </w:p>
    <w:p w:rsidR="00281D35" w:rsidRDefault="00281D35" w:rsidP="00752BAF">
      <w:pPr>
        <w:ind w:left="1710"/>
        <w:contextualSpacing/>
        <w:jc w:val="both"/>
        <w:rPr>
          <w:rFonts w:ascii="Arial" w:eastAsia="Arial" w:hAnsi="Arial" w:cs="Arial"/>
          <w:sz w:val="22"/>
          <w:szCs w:val="22"/>
        </w:rPr>
      </w:pPr>
    </w:p>
    <w:p w:rsidR="00752BAF" w:rsidRDefault="00EB0346">
      <w:pPr>
        <w:numPr>
          <w:ilvl w:val="2"/>
          <w:numId w:val="38"/>
        </w:numPr>
        <w:ind w:left="1710" w:hanging="150"/>
        <w:contextualSpacing/>
        <w:jc w:val="both"/>
        <w:rPr>
          <w:rFonts w:ascii="Arial" w:eastAsia="Arial" w:hAnsi="Arial" w:cs="Arial"/>
          <w:sz w:val="22"/>
          <w:szCs w:val="22"/>
        </w:rPr>
      </w:pPr>
      <w:r>
        <w:rPr>
          <w:rFonts w:ascii="Arial" w:eastAsia="Arial" w:hAnsi="Arial" w:cs="Arial"/>
          <w:sz w:val="22"/>
          <w:szCs w:val="22"/>
        </w:rPr>
        <w:t xml:space="preserve">El round </w:t>
      </w:r>
      <w:proofErr w:type="spellStart"/>
      <w:r>
        <w:rPr>
          <w:rFonts w:ascii="Arial" w:eastAsia="Arial" w:hAnsi="Arial" w:cs="Arial"/>
          <w:sz w:val="22"/>
          <w:szCs w:val="22"/>
        </w:rPr>
        <w:t>trip</w:t>
      </w:r>
      <w:proofErr w:type="spellEnd"/>
      <w:r>
        <w:rPr>
          <w:rFonts w:ascii="Arial" w:eastAsia="Arial" w:hAnsi="Arial" w:cs="Arial"/>
          <w:sz w:val="22"/>
          <w:szCs w:val="22"/>
        </w:rPr>
        <w:t xml:space="preserve"> time entre una única estación conectada al </w:t>
      </w:r>
      <w:proofErr w:type="spellStart"/>
      <w:r>
        <w:rPr>
          <w:rFonts w:ascii="Arial" w:eastAsia="Arial" w:hAnsi="Arial" w:cs="Arial"/>
          <w:sz w:val="22"/>
          <w:szCs w:val="22"/>
        </w:rPr>
        <w:t>router</w:t>
      </w:r>
      <w:proofErr w:type="spellEnd"/>
      <w:r>
        <w:rPr>
          <w:rFonts w:ascii="Arial" w:eastAsia="Arial" w:hAnsi="Arial" w:cs="Arial"/>
          <w:sz w:val="22"/>
          <w:szCs w:val="22"/>
        </w:rPr>
        <w:t xml:space="preserve"> del acceso instalado en el domicilio del usuario, contra sitios representativos nacionales e internacionales a seleccionar en conjunto (DNS </w:t>
      </w:r>
      <w:proofErr w:type="spellStart"/>
      <w:r>
        <w:rPr>
          <w:rFonts w:ascii="Arial" w:eastAsia="Arial" w:hAnsi="Arial" w:cs="Arial"/>
          <w:sz w:val="22"/>
          <w:szCs w:val="22"/>
        </w:rPr>
        <w:t>Root</w:t>
      </w:r>
      <w:proofErr w:type="spellEnd"/>
      <w:r>
        <w:rPr>
          <w:rFonts w:ascii="Arial" w:eastAsia="Arial" w:hAnsi="Arial" w:cs="Arial"/>
          <w:sz w:val="22"/>
          <w:szCs w:val="22"/>
        </w:rPr>
        <w:t xml:space="preserve"> </w:t>
      </w:r>
      <w:proofErr w:type="spellStart"/>
      <w:r>
        <w:rPr>
          <w:rFonts w:ascii="Arial" w:eastAsia="Arial" w:hAnsi="Arial" w:cs="Arial"/>
          <w:sz w:val="22"/>
          <w:szCs w:val="22"/>
        </w:rPr>
        <w:t>name</w:t>
      </w:r>
      <w:proofErr w:type="spellEnd"/>
      <w:r>
        <w:rPr>
          <w:rFonts w:ascii="Arial" w:eastAsia="Arial" w:hAnsi="Arial" w:cs="Arial"/>
          <w:sz w:val="22"/>
          <w:szCs w:val="22"/>
        </w:rPr>
        <w:t xml:space="preserve"> servers por ejemplo), será menor a 350 ms para los sitios de ubicación Internacional, y de 150 ms para los sitios de ubicación Nacional en cualquier horario del día.</w:t>
      </w:r>
    </w:p>
    <w:p w:rsidR="00281D35" w:rsidRDefault="00281D35" w:rsidP="00752BAF">
      <w:pPr>
        <w:ind w:left="1710"/>
        <w:contextualSpacing/>
        <w:jc w:val="both"/>
        <w:rPr>
          <w:rFonts w:ascii="Arial" w:eastAsia="Arial" w:hAnsi="Arial" w:cs="Arial"/>
          <w:sz w:val="22"/>
          <w:szCs w:val="22"/>
        </w:rPr>
      </w:pPr>
    </w:p>
    <w:p w:rsidR="00281D35" w:rsidRDefault="00EB0346" w:rsidP="00EB0346">
      <w:pPr>
        <w:numPr>
          <w:ilvl w:val="1"/>
          <w:numId w:val="38"/>
        </w:numPr>
        <w:ind w:left="1140" w:hanging="135"/>
        <w:contextualSpacing/>
        <w:rPr>
          <w:rFonts w:ascii="Arial" w:eastAsia="Arial" w:hAnsi="Arial" w:cs="Arial"/>
          <w:sz w:val="22"/>
          <w:szCs w:val="22"/>
        </w:rPr>
      </w:pPr>
      <w:r>
        <w:rPr>
          <w:rFonts w:ascii="Arial" w:eastAsia="Arial" w:hAnsi="Arial" w:cs="Arial"/>
          <w:b/>
          <w:sz w:val="22"/>
          <w:szCs w:val="22"/>
          <w:u w:val="single"/>
        </w:rPr>
        <w:t>Ancho de Banda:</w:t>
      </w:r>
      <w:r>
        <w:rPr>
          <w:rFonts w:ascii="Arial" w:eastAsia="Arial" w:hAnsi="Arial" w:cs="Arial"/>
          <w:b/>
          <w:sz w:val="22"/>
          <w:szCs w:val="22"/>
          <w:u w:val="single"/>
        </w:rPr>
        <w:br/>
      </w:r>
    </w:p>
    <w:p w:rsidR="00752BAF" w:rsidRDefault="00EB0346">
      <w:pPr>
        <w:numPr>
          <w:ilvl w:val="2"/>
          <w:numId w:val="38"/>
        </w:numPr>
        <w:ind w:left="1710" w:hanging="150"/>
        <w:contextualSpacing/>
        <w:jc w:val="both"/>
        <w:rPr>
          <w:rFonts w:ascii="Arial" w:eastAsia="Arial" w:hAnsi="Arial" w:cs="Arial"/>
          <w:sz w:val="22"/>
          <w:szCs w:val="22"/>
        </w:rPr>
      </w:pPr>
      <w:r>
        <w:rPr>
          <w:rFonts w:ascii="Arial" w:eastAsia="Arial" w:hAnsi="Arial" w:cs="Arial"/>
          <w:sz w:val="22"/>
          <w:szCs w:val="22"/>
        </w:rPr>
        <w:t>Se deberá satisfacer la siguiente prueba:</w:t>
      </w:r>
    </w:p>
    <w:p w:rsidR="00752BAF" w:rsidRDefault="00EB0346" w:rsidP="00752BAF">
      <w:pPr>
        <w:ind w:left="1710"/>
        <w:contextualSpacing/>
        <w:jc w:val="both"/>
        <w:rPr>
          <w:rFonts w:ascii="Arial" w:eastAsia="Arial" w:hAnsi="Arial" w:cs="Arial"/>
          <w:sz w:val="22"/>
          <w:szCs w:val="22"/>
        </w:rPr>
      </w:pPr>
      <w:r>
        <w:rPr>
          <w:rFonts w:ascii="Arial" w:eastAsia="Arial" w:hAnsi="Arial" w:cs="Arial"/>
          <w:sz w:val="22"/>
          <w:szCs w:val="22"/>
        </w:rPr>
        <w:t xml:space="preserve">La suma de las tasas de bit </w:t>
      </w:r>
      <w:proofErr w:type="spellStart"/>
      <w:r>
        <w:rPr>
          <w:rFonts w:ascii="Arial" w:eastAsia="Arial" w:hAnsi="Arial" w:cs="Arial"/>
          <w:sz w:val="22"/>
          <w:szCs w:val="22"/>
        </w:rPr>
        <w:t>rate</w:t>
      </w:r>
      <w:proofErr w:type="spellEnd"/>
      <w:r>
        <w:rPr>
          <w:rFonts w:ascii="Arial" w:eastAsia="Arial" w:hAnsi="Arial" w:cs="Arial"/>
          <w:sz w:val="22"/>
          <w:szCs w:val="22"/>
        </w:rPr>
        <w:t xml:space="preserve"> de una o más conexiones de ftp entre una única estación conectada al </w:t>
      </w:r>
      <w:proofErr w:type="spellStart"/>
      <w:r>
        <w:rPr>
          <w:rFonts w:ascii="Arial" w:eastAsia="Arial" w:hAnsi="Arial" w:cs="Arial"/>
          <w:sz w:val="22"/>
          <w:szCs w:val="22"/>
        </w:rPr>
        <w:t>router</w:t>
      </w:r>
      <w:proofErr w:type="spellEnd"/>
      <w:r>
        <w:rPr>
          <w:rFonts w:ascii="Arial" w:eastAsia="Arial" w:hAnsi="Arial" w:cs="Arial"/>
          <w:sz w:val="22"/>
          <w:szCs w:val="22"/>
        </w:rPr>
        <w:t xml:space="preserve"> del acceso instalado en el domicilio del usuario, el extremo internacional del </w:t>
      </w:r>
      <w:proofErr w:type="spellStart"/>
      <w:r>
        <w:rPr>
          <w:rFonts w:ascii="Arial" w:eastAsia="Arial" w:hAnsi="Arial" w:cs="Arial"/>
          <w:sz w:val="22"/>
          <w:szCs w:val="22"/>
        </w:rPr>
        <w:t>provider</w:t>
      </w:r>
      <w:proofErr w:type="spellEnd"/>
      <w:r>
        <w:rPr>
          <w:rFonts w:ascii="Arial" w:eastAsia="Arial" w:hAnsi="Arial" w:cs="Arial"/>
          <w:sz w:val="22"/>
          <w:szCs w:val="22"/>
        </w:rPr>
        <w:t>, y los sitios indicados a continuación.</w:t>
      </w:r>
    </w:p>
    <w:p w:rsidR="00281D35" w:rsidRDefault="00EB0346" w:rsidP="00752BAF">
      <w:pPr>
        <w:ind w:left="1710"/>
        <w:contextualSpacing/>
        <w:jc w:val="both"/>
        <w:rPr>
          <w:rFonts w:ascii="Arial" w:eastAsia="Arial" w:hAnsi="Arial" w:cs="Arial"/>
          <w:sz w:val="22"/>
          <w:szCs w:val="22"/>
        </w:rPr>
      </w:pPr>
      <w:r>
        <w:rPr>
          <w:rFonts w:ascii="Arial" w:eastAsia="Arial" w:hAnsi="Arial" w:cs="Arial"/>
          <w:sz w:val="22"/>
          <w:szCs w:val="22"/>
        </w:rPr>
        <w:br/>
      </w:r>
    </w:p>
    <w:tbl>
      <w:tblPr>
        <w:tblStyle w:val="4"/>
        <w:tblW w:w="5355" w:type="dxa"/>
        <w:tblInd w:w="2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355"/>
      </w:tblGrid>
      <w:tr w:rsidR="00281D35">
        <w:tc>
          <w:tcPr>
            <w:tcW w:w="5355" w:type="dxa"/>
            <w:tcMar>
              <w:top w:w="100" w:type="dxa"/>
              <w:left w:w="100" w:type="dxa"/>
              <w:bottom w:w="100" w:type="dxa"/>
              <w:right w:w="100" w:type="dxa"/>
            </w:tcMar>
          </w:tcPr>
          <w:p w:rsidR="00281D35" w:rsidRDefault="00EB0346">
            <w:pPr>
              <w:widowControl w:val="0"/>
              <w:jc w:val="center"/>
              <w:rPr>
                <w:rFonts w:ascii="Arial" w:eastAsia="Arial" w:hAnsi="Arial" w:cs="Arial"/>
                <w:b/>
                <w:sz w:val="22"/>
                <w:szCs w:val="22"/>
              </w:rPr>
            </w:pPr>
            <w:r>
              <w:rPr>
                <w:rFonts w:ascii="Arial" w:eastAsia="Arial" w:hAnsi="Arial" w:cs="Arial"/>
                <w:b/>
                <w:sz w:val="22"/>
                <w:szCs w:val="22"/>
              </w:rPr>
              <w:t>Lista de sitios.</w:t>
            </w:r>
          </w:p>
        </w:tc>
      </w:tr>
      <w:tr w:rsidR="00281D35">
        <w:tc>
          <w:tcPr>
            <w:tcW w:w="5355" w:type="dxa"/>
            <w:tcMar>
              <w:top w:w="100" w:type="dxa"/>
              <w:left w:w="100" w:type="dxa"/>
              <w:bottom w:w="100" w:type="dxa"/>
              <w:right w:w="100" w:type="dxa"/>
            </w:tcMar>
          </w:tcPr>
          <w:p w:rsidR="00281D35" w:rsidRDefault="00EB0346">
            <w:pPr>
              <w:widowControl w:val="0"/>
              <w:jc w:val="center"/>
              <w:rPr>
                <w:rFonts w:ascii="Arial" w:eastAsia="Arial" w:hAnsi="Arial" w:cs="Arial"/>
                <w:sz w:val="22"/>
                <w:szCs w:val="22"/>
              </w:rPr>
            </w:pPr>
            <w:r>
              <w:rPr>
                <w:rFonts w:ascii="Arial" w:eastAsia="Arial" w:hAnsi="Arial" w:cs="Arial"/>
                <w:sz w:val="22"/>
                <w:szCs w:val="22"/>
              </w:rPr>
              <w:t>ftp://ftp.smn.gov.ar</w:t>
            </w:r>
          </w:p>
          <w:p w:rsidR="00281D35" w:rsidRDefault="00EB0346">
            <w:pPr>
              <w:widowControl w:val="0"/>
              <w:jc w:val="center"/>
              <w:rPr>
                <w:rFonts w:ascii="Arial" w:eastAsia="Arial" w:hAnsi="Arial" w:cs="Arial"/>
                <w:sz w:val="22"/>
                <w:szCs w:val="22"/>
              </w:rPr>
            </w:pPr>
            <w:r>
              <w:rPr>
                <w:rFonts w:ascii="Arial" w:eastAsia="Arial" w:hAnsi="Arial" w:cs="Arial"/>
                <w:sz w:val="22"/>
                <w:szCs w:val="22"/>
              </w:rPr>
              <w:t>ftp://nic.ar</w:t>
            </w:r>
          </w:p>
          <w:p w:rsidR="00281D35" w:rsidRDefault="00EB0346">
            <w:pPr>
              <w:widowControl w:val="0"/>
              <w:jc w:val="center"/>
              <w:rPr>
                <w:rFonts w:ascii="Arial" w:eastAsia="Arial" w:hAnsi="Arial" w:cs="Arial"/>
                <w:sz w:val="22"/>
                <w:szCs w:val="22"/>
              </w:rPr>
            </w:pPr>
            <w:r>
              <w:rPr>
                <w:rFonts w:ascii="Arial" w:eastAsia="Arial" w:hAnsi="Arial" w:cs="Arial"/>
                <w:sz w:val="22"/>
                <w:szCs w:val="22"/>
              </w:rPr>
              <w:t>ftp://conae.gov.ar</w:t>
            </w:r>
          </w:p>
          <w:p w:rsidR="00281D35" w:rsidRDefault="00EB0346">
            <w:pPr>
              <w:widowControl w:val="0"/>
              <w:jc w:val="center"/>
              <w:rPr>
                <w:rFonts w:ascii="Arial" w:eastAsia="Arial" w:hAnsi="Arial" w:cs="Arial"/>
                <w:sz w:val="22"/>
                <w:szCs w:val="22"/>
              </w:rPr>
            </w:pPr>
            <w:r>
              <w:rPr>
                <w:rFonts w:ascii="Arial" w:eastAsia="Arial" w:hAnsi="Arial" w:cs="Arial"/>
                <w:sz w:val="22"/>
                <w:szCs w:val="22"/>
              </w:rPr>
              <w:t>ftp://nasa.com</w:t>
            </w:r>
          </w:p>
        </w:tc>
      </w:tr>
    </w:tbl>
    <w:p w:rsidR="00281D35" w:rsidRDefault="00281D35">
      <w:pPr>
        <w:ind w:left="720"/>
        <w:jc w:val="both"/>
        <w:rPr>
          <w:rFonts w:ascii="Arial" w:eastAsia="Arial" w:hAnsi="Arial" w:cs="Arial"/>
          <w:sz w:val="22"/>
          <w:szCs w:val="22"/>
        </w:rPr>
      </w:pPr>
    </w:p>
    <w:p w:rsidR="00281D35"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sz w:val="22"/>
          <w:szCs w:val="22"/>
        </w:rPr>
        <w:t xml:space="preserve">No deberá ser menor que el </w:t>
      </w:r>
      <w:r>
        <w:rPr>
          <w:rFonts w:ascii="Arial" w:eastAsia="Arial" w:hAnsi="Arial" w:cs="Arial"/>
          <w:b/>
          <w:sz w:val="22"/>
          <w:szCs w:val="22"/>
        </w:rPr>
        <w:t>90%</w:t>
      </w:r>
      <w:r>
        <w:rPr>
          <w:rFonts w:ascii="Arial" w:eastAsia="Arial" w:hAnsi="Arial" w:cs="Arial"/>
          <w:sz w:val="22"/>
          <w:szCs w:val="22"/>
        </w:rPr>
        <w:t xml:space="preserve"> del ancho de banda nominal disponible en el canal instalado por el </w:t>
      </w:r>
      <w:proofErr w:type="spellStart"/>
      <w:r>
        <w:rPr>
          <w:rFonts w:ascii="Arial" w:eastAsia="Arial" w:hAnsi="Arial" w:cs="Arial"/>
          <w:sz w:val="22"/>
          <w:szCs w:val="22"/>
        </w:rPr>
        <w:t>provider</w:t>
      </w:r>
      <w:proofErr w:type="spellEnd"/>
      <w:r>
        <w:rPr>
          <w:rFonts w:ascii="Arial" w:eastAsia="Arial" w:hAnsi="Arial" w:cs="Arial"/>
          <w:sz w:val="22"/>
          <w:szCs w:val="22"/>
        </w:rPr>
        <w:t xml:space="preserve">, transfiriendo archivos de por lo menos </w:t>
      </w:r>
      <w:r>
        <w:rPr>
          <w:rFonts w:ascii="Arial" w:eastAsia="Arial" w:hAnsi="Arial" w:cs="Arial"/>
          <w:b/>
          <w:sz w:val="22"/>
          <w:szCs w:val="22"/>
        </w:rPr>
        <w:t>seis (6) MB</w:t>
      </w:r>
      <w:r>
        <w:rPr>
          <w:rFonts w:ascii="Arial" w:eastAsia="Arial" w:hAnsi="Arial" w:cs="Arial"/>
          <w:sz w:val="22"/>
          <w:szCs w:val="22"/>
        </w:rPr>
        <w:t>.</w:t>
      </w:r>
      <w:r>
        <w:rPr>
          <w:rFonts w:ascii="Arial" w:eastAsia="Arial" w:hAnsi="Arial" w:cs="Arial"/>
          <w:sz w:val="22"/>
          <w:szCs w:val="22"/>
        </w:rPr>
        <w:br/>
      </w:r>
    </w:p>
    <w:p w:rsidR="00281D35"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sz w:val="22"/>
          <w:szCs w:val="22"/>
        </w:rPr>
        <w:t xml:space="preserve">Para el caso de aquellos oferentes que ya proveen enlaces para otras dependencias del Organismo relacionado con la presente contratación, el comitente podrá realizar las pruebas de bit </w:t>
      </w:r>
      <w:proofErr w:type="spellStart"/>
      <w:r>
        <w:rPr>
          <w:rFonts w:ascii="Arial" w:eastAsia="Arial" w:hAnsi="Arial" w:cs="Arial"/>
          <w:sz w:val="22"/>
          <w:szCs w:val="22"/>
        </w:rPr>
        <w:t>rate</w:t>
      </w:r>
      <w:proofErr w:type="spellEnd"/>
      <w:r>
        <w:rPr>
          <w:rFonts w:ascii="Arial" w:eastAsia="Arial" w:hAnsi="Arial" w:cs="Arial"/>
          <w:sz w:val="22"/>
          <w:szCs w:val="22"/>
        </w:rPr>
        <w:t xml:space="preserve"> mencionadas en el párrafo anterior sobre esas líneas, a fin de determinar el cumplimiento de las especificaciones, como condición previa para la adjudicación.</w:t>
      </w:r>
      <w:r>
        <w:rPr>
          <w:rFonts w:ascii="Arial" w:eastAsia="Arial" w:hAnsi="Arial" w:cs="Arial"/>
          <w:sz w:val="22"/>
          <w:szCs w:val="22"/>
        </w:rPr>
        <w:br/>
      </w:r>
    </w:p>
    <w:p w:rsidR="00281D35" w:rsidRDefault="00EB0346" w:rsidP="00EB0346">
      <w:pPr>
        <w:numPr>
          <w:ilvl w:val="1"/>
          <w:numId w:val="38"/>
        </w:numPr>
        <w:ind w:left="1140" w:hanging="135"/>
        <w:contextualSpacing/>
        <w:rPr>
          <w:rFonts w:ascii="Arial" w:eastAsia="Arial" w:hAnsi="Arial" w:cs="Arial"/>
          <w:sz w:val="22"/>
          <w:szCs w:val="22"/>
        </w:rPr>
      </w:pPr>
      <w:r>
        <w:rPr>
          <w:rFonts w:ascii="Arial" w:eastAsia="Arial" w:hAnsi="Arial" w:cs="Arial"/>
          <w:b/>
          <w:sz w:val="22"/>
          <w:szCs w:val="22"/>
          <w:u w:val="single"/>
        </w:rPr>
        <w:t>Capacidad técnica del oferente:</w:t>
      </w:r>
      <w:r>
        <w:rPr>
          <w:rFonts w:ascii="Arial" w:eastAsia="Arial" w:hAnsi="Arial" w:cs="Arial"/>
          <w:sz w:val="22"/>
          <w:szCs w:val="22"/>
        </w:rPr>
        <w:br/>
      </w:r>
    </w:p>
    <w:p w:rsidR="00281D35" w:rsidRDefault="00EB0346" w:rsidP="00EB0346">
      <w:pPr>
        <w:numPr>
          <w:ilvl w:val="2"/>
          <w:numId w:val="38"/>
        </w:numPr>
        <w:ind w:left="1710" w:hanging="150"/>
        <w:contextualSpacing/>
        <w:rPr>
          <w:rFonts w:ascii="Arial" w:eastAsia="Arial" w:hAnsi="Arial" w:cs="Arial"/>
          <w:sz w:val="22"/>
          <w:szCs w:val="22"/>
        </w:rPr>
      </w:pPr>
      <w:r>
        <w:rPr>
          <w:rFonts w:ascii="Arial" w:eastAsia="Arial" w:hAnsi="Arial" w:cs="Arial"/>
          <w:b/>
          <w:sz w:val="22"/>
          <w:szCs w:val="22"/>
        </w:rPr>
        <w:t>El oferente deberá describir:</w:t>
      </w:r>
      <w:r>
        <w:rPr>
          <w:rFonts w:ascii="Arial" w:eastAsia="Arial" w:hAnsi="Arial" w:cs="Arial"/>
          <w:sz w:val="22"/>
          <w:szCs w:val="22"/>
        </w:rPr>
        <w:br/>
      </w:r>
    </w:p>
    <w:p w:rsidR="00281D35" w:rsidRDefault="00EB0346">
      <w:pPr>
        <w:numPr>
          <w:ilvl w:val="3"/>
          <w:numId w:val="38"/>
        </w:numPr>
        <w:ind w:left="2280" w:hanging="150"/>
        <w:contextualSpacing/>
        <w:jc w:val="both"/>
        <w:rPr>
          <w:rFonts w:ascii="Arial" w:eastAsia="Arial" w:hAnsi="Arial" w:cs="Arial"/>
          <w:sz w:val="22"/>
          <w:szCs w:val="22"/>
        </w:rPr>
      </w:pPr>
      <w:r>
        <w:rPr>
          <w:rFonts w:ascii="Arial" w:eastAsia="Arial" w:hAnsi="Arial" w:cs="Arial"/>
          <w:sz w:val="22"/>
          <w:szCs w:val="22"/>
        </w:rPr>
        <w:t xml:space="preserve">La cantidad, soporte físico, capacidad y ocupación de los enlaces con el exterior (internacionales) de su </w:t>
      </w:r>
      <w:proofErr w:type="spellStart"/>
      <w:r>
        <w:rPr>
          <w:rFonts w:ascii="Arial" w:eastAsia="Arial" w:hAnsi="Arial" w:cs="Arial"/>
          <w:sz w:val="22"/>
          <w:szCs w:val="22"/>
        </w:rPr>
        <w:t>provider</w:t>
      </w:r>
      <w:proofErr w:type="spellEnd"/>
      <w:r>
        <w:rPr>
          <w:rFonts w:ascii="Arial" w:eastAsia="Arial" w:hAnsi="Arial" w:cs="Arial"/>
          <w:sz w:val="22"/>
          <w:szCs w:val="22"/>
        </w:rPr>
        <w:t xml:space="preserve">. </w:t>
      </w:r>
    </w:p>
    <w:p w:rsidR="00281D35" w:rsidRDefault="00EB0346">
      <w:pPr>
        <w:numPr>
          <w:ilvl w:val="3"/>
          <w:numId w:val="38"/>
        </w:numPr>
        <w:ind w:left="2280" w:hanging="150"/>
        <w:contextualSpacing/>
        <w:jc w:val="both"/>
        <w:rPr>
          <w:rFonts w:ascii="Arial" w:eastAsia="Arial" w:hAnsi="Arial" w:cs="Arial"/>
          <w:sz w:val="22"/>
          <w:szCs w:val="22"/>
        </w:rPr>
      </w:pPr>
      <w:r>
        <w:rPr>
          <w:rFonts w:ascii="Arial" w:eastAsia="Arial" w:hAnsi="Arial" w:cs="Arial"/>
          <w:sz w:val="22"/>
          <w:szCs w:val="22"/>
        </w:rPr>
        <w:t>Las características del equipamiento de su nodo Internet.</w:t>
      </w:r>
    </w:p>
    <w:p w:rsidR="00281D35" w:rsidRDefault="00EB0346">
      <w:pPr>
        <w:numPr>
          <w:ilvl w:val="3"/>
          <w:numId w:val="38"/>
        </w:numPr>
        <w:ind w:left="2280" w:hanging="150"/>
        <w:contextualSpacing/>
        <w:jc w:val="both"/>
        <w:rPr>
          <w:rFonts w:ascii="Arial" w:eastAsia="Arial" w:hAnsi="Arial" w:cs="Arial"/>
          <w:sz w:val="22"/>
          <w:szCs w:val="22"/>
        </w:rPr>
      </w:pPr>
      <w:r>
        <w:rPr>
          <w:rFonts w:ascii="Arial" w:eastAsia="Arial" w:hAnsi="Arial" w:cs="Arial"/>
          <w:sz w:val="22"/>
          <w:szCs w:val="22"/>
        </w:rPr>
        <w:t>Características de su servicio de soporte y de mantenimiento.</w:t>
      </w:r>
    </w:p>
    <w:p w:rsidR="00281D35" w:rsidRDefault="00EB0346">
      <w:pPr>
        <w:numPr>
          <w:ilvl w:val="3"/>
          <w:numId w:val="38"/>
        </w:numPr>
        <w:ind w:left="2280" w:hanging="150"/>
        <w:contextualSpacing/>
        <w:jc w:val="both"/>
        <w:rPr>
          <w:rFonts w:ascii="Arial" w:eastAsia="Arial" w:hAnsi="Arial" w:cs="Arial"/>
          <w:sz w:val="22"/>
          <w:szCs w:val="22"/>
        </w:rPr>
      </w:pPr>
      <w:r>
        <w:rPr>
          <w:rFonts w:ascii="Arial" w:eastAsia="Arial" w:hAnsi="Arial" w:cs="Arial"/>
          <w:sz w:val="22"/>
          <w:szCs w:val="22"/>
        </w:rPr>
        <w:t xml:space="preserve">Cantidad, capacidad y ocupación de sus enlaces con el </w:t>
      </w:r>
      <w:proofErr w:type="spellStart"/>
      <w:r>
        <w:rPr>
          <w:rFonts w:ascii="Arial" w:eastAsia="Arial" w:hAnsi="Arial" w:cs="Arial"/>
          <w:sz w:val="22"/>
          <w:szCs w:val="22"/>
        </w:rPr>
        <w:t>provider</w:t>
      </w:r>
      <w:proofErr w:type="spellEnd"/>
      <w:r>
        <w:rPr>
          <w:rFonts w:ascii="Arial" w:eastAsia="Arial" w:hAnsi="Arial" w:cs="Arial"/>
          <w:sz w:val="22"/>
          <w:szCs w:val="22"/>
        </w:rPr>
        <w:t xml:space="preserve"> de sus enlaces con el exterior (internacionales).</w:t>
      </w:r>
    </w:p>
    <w:p w:rsidR="00752BAF" w:rsidRDefault="00EB0346">
      <w:pPr>
        <w:numPr>
          <w:ilvl w:val="3"/>
          <w:numId w:val="38"/>
        </w:numPr>
        <w:ind w:left="2280" w:hanging="150"/>
        <w:contextualSpacing/>
        <w:jc w:val="both"/>
        <w:rPr>
          <w:rFonts w:ascii="Arial" w:eastAsia="Arial" w:hAnsi="Arial" w:cs="Arial"/>
          <w:sz w:val="22"/>
          <w:szCs w:val="22"/>
        </w:rPr>
      </w:pPr>
      <w:r>
        <w:rPr>
          <w:rFonts w:ascii="Arial" w:eastAsia="Arial" w:hAnsi="Arial" w:cs="Arial"/>
          <w:sz w:val="22"/>
          <w:szCs w:val="22"/>
        </w:rPr>
        <w:t xml:space="preserve">Listado de otros </w:t>
      </w:r>
      <w:proofErr w:type="spellStart"/>
      <w:r>
        <w:rPr>
          <w:rFonts w:ascii="Arial" w:eastAsia="Arial" w:hAnsi="Arial" w:cs="Arial"/>
          <w:sz w:val="22"/>
          <w:szCs w:val="22"/>
        </w:rPr>
        <w:t>providers</w:t>
      </w:r>
      <w:proofErr w:type="spellEnd"/>
      <w:r>
        <w:rPr>
          <w:rFonts w:ascii="Arial" w:eastAsia="Arial" w:hAnsi="Arial" w:cs="Arial"/>
          <w:sz w:val="22"/>
          <w:szCs w:val="22"/>
        </w:rPr>
        <w:t xml:space="preserve"> nacionales con cuyas redes el oferente garantiza conectividad.</w:t>
      </w:r>
    </w:p>
    <w:p w:rsidR="00281D35" w:rsidRDefault="00281D35" w:rsidP="00752BAF">
      <w:pPr>
        <w:ind w:left="2280"/>
        <w:contextualSpacing/>
        <w:jc w:val="both"/>
        <w:rPr>
          <w:rFonts w:ascii="Arial" w:eastAsia="Arial" w:hAnsi="Arial" w:cs="Arial"/>
          <w:sz w:val="22"/>
          <w:szCs w:val="22"/>
        </w:rPr>
      </w:pPr>
    </w:p>
    <w:p w:rsidR="00281D35" w:rsidRDefault="00EB0346" w:rsidP="00EB0346">
      <w:pPr>
        <w:numPr>
          <w:ilvl w:val="1"/>
          <w:numId w:val="38"/>
        </w:numPr>
        <w:ind w:left="1140" w:hanging="135"/>
        <w:contextualSpacing/>
        <w:rPr>
          <w:rFonts w:ascii="Arial" w:eastAsia="Arial" w:hAnsi="Arial" w:cs="Arial"/>
          <w:sz w:val="22"/>
          <w:szCs w:val="22"/>
        </w:rPr>
      </w:pPr>
      <w:r>
        <w:rPr>
          <w:rFonts w:ascii="Arial" w:eastAsia="Arial" w:hAnsi="Arial" w:cs="Arial"/>
          <w:b/>
          <w:sz w:val="22"/>
          <w:szCs w:val="22"/>
          <w:u w:val="single"/>
        </w:rPr>
        <w:t>Direcciones de IP:</w:t>
      </w:r>
      <w:r>
        <w:rPr>
          <w:rFonts w:ascii="Arial" w:eastAsia="Arial" w:hAnsi="Arial" w:cs="Arial"/>
          <w:sz w:val="22"/>
          <w:szCs w:val="22"/>
        </w:rPr>
        <w:br/>
      </w:r>
    </w:p>
    <w:p w:rsidR="00281D35" w:rsidRDefault="00EB0346">
      <w:pPr>
        <w:numPr>
          <w:ilvl w:val="2"/>
          <w:numId w:val="38"/>
        </w:numPr>
        <w:ind w:left="1710" w:hanging="150"/>
        <w:contextualSpacing/>
        <w:jc w:val="both"/>
        <w:rPr>
          <w:rFonts w:ascii="Arial" w:eastAsia="Arial" w:hAnsi="Arial" w:cs="Arial"/>
          <w:sz w:val="22"/>
          <w:szCs w:val="22"/>
        </w:rPr>
      </w:pPr>
      <w:r>
        <w:rPr>
          <w:rFonts w:ascii="Arial" w:eastAsia="Arial" w:hAnsi="Arial" w:cs="Arial"/>
          <w:sz w:val="22"/>
          <w:szCs w:val="22"/>
        </w:rPr>
        <w:t xml:space="preserve">Se proveerá al menos </w:t>
      </w:r>
      <w:r>
        <w:rPr>
          <w:rFonts w:ascii="Arial" w:eastAsia="Arial" w:hAnsi="Arial" w:cs="Arial"/>
          <w:b/>
          <w:sz w:val="22"/>
          <w:szCs w:val="22"/>
        </w:rPr>
        <w:t>ocho (8)</w:t>
      </w:r>
      <w:r>
        <w:rPr>
          <w:rFonts w:ascii="Arial" w:eastAsia="Arial" w:hAnsi="Arial" w:cs="Arial"/>
          <w:sz w:val="22"/>
          <w:szCs w:val="22"/>
        </w:rPr>
        <w:t xml:space="preserve"> dirección consecutiva de IP, de preferencia con opción de crecer hasta </w:t>
      </w:r>
      <w:r>
        <w:rPr>
          <w:rFonts w:ascii="Arial" w:eastAsia="Arial" w:hAnsi="Arial" w:cs="Arial"/>
          <w:b/>
          <w:sz w:val="22"/>
          <w:szCs w:val="22"/>
        </w:rPr>
        <w:t>dieciséis (16)</w:t>
      </w:r>
      <w:r>
        <w:rPr>
          <w:rFonts w:ascii="Arial" w:eastAsia="Arial" w:hAnsi="Arial" w:cs="Arial"/>
          <w:sz w:val="22"/>
          <w:szCs w:val="22"/>
        </w:rPr>
        <w:t xml:space="preserve"> direcciones consecutivas.</w:t>
      </w:r>
    </w:p>
    <w:p w:rsidR="00281D35" w:rsidRDefault="00281D35">
      <w:pPr>
        <w:ind w:left="1440"/>
        <w:jc w:val="both"/>
        <w:rPr>
          <w:rFonts w:ascii="Arial" w:eastAsia="Arial" w:hAnsi="Arial" w:cs="Arial"/>
          <w:sz w:val="22"/>
          <w:szCs w:val="22"/>
        </w:rPr>
      </w:pPr>
    </w:p>
    <w:p w:rsidR="00281D35" w:rsidRDefault="00EB0346">
      <w:pPr>
        <w:numPr>
          <w:ilvl w:val="0"/>
          <w:numId w:val="38"/>
        </w:numPr>
        <w:ind w:left="285" w:hanging="135"/>
        <w:contextualSpacing/>
        <w:jc w:val="both"/>
        <w:rPr>
          <w:rFonts w:ascii="Arial" w:eastAsia="Arial" w:hAnsi="Arial" w:cs="Arial"/>
          <w:sz w:val="22"/>
          <w:szCs w:val="22"/>
        </w:rPr>
      </w:pPr>
      <w:r>
        <w:rPr>
          <w:rFonts w:ascii="Arial" w:eastAsia="Arial" w:hAnsi="Arial" w:cs="Arial"/>
          <w:b/>
          <w:sz w:val="22"/>
          <w:szCs w:val="22"/>
          <w:u w:val="single"/>
        </w:rPr>
        <w:t>Mantenimiento:</w:t>
      </w:r>
      <w:r>
        <w:rPr>
          <w:rFonts w:ascii="Arial" w:eastAsia="Arial" w:hAnsi="Arial" w:cs="Arial"/>
          <w:sz w:val="22"/>
          <w:szCs w:val="22"/>
        </w:rPr>
        <w:br/>
      </w:r>
    </w:p>
    <w:p w:rsidR="00752BAF"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sz w:val="22"/>
          <w:szCs w:val="22"/>
        </w:rPr>
        <w:t>La contratista deberá prestar el servicio de mantenimiento técnico preventivo y correctivo durante las Veinticuatro (24) horas del día, por los Siete (7) días de la semana, incluyendo la provisión de repuestos, mano de obra y supervisión técnica, mientras dure la vigencia del contrato.</w:t>
      </w:r>
    </w:p>
    <w:p w:rsidR="00281D35" w:rsidRDefault="00281D35" w:rsidP="00752BAF">
      <w:pPr>
        <w:ind w:left="1140"/>
        <w:contextualSpacing/>
        <w:jc w:val="both"/>
        <w:rPr>
          <w:rFonts w:ascii="Arial" w:eastAsia="Arial" w:hAnsi="Arial" w:cs="Arial"/>
          <w:sz w:val="22"/>
          <w:szCs w:val="22"/>
        </w:rPr>
      </w:pPr>
    </w:p>
    <w:p w:rsidR="00281D35"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sz w:val="22"/>
          <w:szCs w:val="22"/>
        </w:rPr>
        <w:t>Se deberán incluir en los costos por mantenimiento todos los elementos que garanticen la correcta prestación del servicio a partir de su efectiva puesta en marcha y mientras dure la vigencia del contrato. Los cargos por mantenimiento técnico preventivo y correctivo estarán incluidos en el abono mensual.</w:t>
      </w:r>
      <w:r>
        <w:rPr>
          <w:rFonts w:ascii="Arial" w:eastAsia="Arial" w:hAnsi="Arial" w:cs="Arial"/>
          <w:sz w:val="22"/>
          <w:szCs w:val="22"/>
        </w:rPr>
        <w:br/>
      </w:r>
    </w:p>
    <w:p w:rsidR="00752BAF"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sz w:val="22"/>
          <w:szCs w:val="22"/>
        </w:rPr>
        <w:t>Se considerará fuera de servicio cuando no cumpla con las pautas de tasa de error establecidas en el presente pliego.</w:t>
      </w:r>
    </w:p>
    <w:p w:rsidR="00281D35" w:rsidRDefault="00281D35" w:rsidP="00752BAF">
      <w:pPr>
        <w:ind w:left="1140"/>
        <w:contextualSpacing/>
        <w:jc w:val="both"/>
        <w:rPr>
          <w:rFonts w:ascii="Arial" w:eastAsia="Arial" w:hAnsi="Arial" w:cs="Arial"/>
          <w:sz w:val="22"/>
          <w:szCs w:val="22"/>
        </w:rPr>
      </w:pPr>
    </w:p>
    <w:p w:rsidR="00752BAF"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sz w:val="22"/>
          <w:szCs w:val="22"/>
        </w:rPr>
        <w:t>El oferente deberá contar con un centro de asistencia al usuario, donde puedan evacuarse consultas en forma telefónica y por correo electrónico, cuyo horario será igual al indicado para el servicio de mantenimiento.</w:t>
      </w:r>
    </w:p>
    <w:p w:rsidR="00281D35" w:rsidRDefault="00281D35" w:rsidP="00752BAF">
      <w:pPr>
        <w:ind w:left="1140"/>
        <w:contextualSpacing/>
        <w:jc w:val="both"/>
        <w:rPr>
          <w:rFonts w:ascii="Arial" w:eastAsia="Arial" w:hAnsi="Arial" w:cs="Arial"/>
          <w:sz w:val="22"/>
          <w:szCs w:val="22"/>
        </w:rPr>
      </w:pPr>
    </w:p>
    <w:p w:rsidR="00752BAF"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sz w:val="22"/>
          <w:szCs w:val="22"/>
        </w:rPr>
        <w:t>Para realizar los reclamos se deberá comunicar fehacientemente el lugar, teléfono (preferentemente telefax) donde dirigirlos y el procedimiento.</w:t>
      </w:r>
    </w:p>
    <w:p w:rsidR="00281D35" w:rsidRDefault="00281D35" w:rsidP="00752BAF">
      <w:pPr>
        <w:ind w:left="1140"/>
        <w:contextualSpacing/>
        <w:jc w:val="both"/>
        <w:rPr>
          <w:rFonts w:ascii="Arial" w:eastAsia="Arial" w:hAnsi="Arial" w:cs="Arial"/>
          <w:sz w:val="22"/>
          <w:szCs w:val="22"/>
        </w:rPr>
      </w:pPr>
    </w:p>
    <w:p w:rsidR="00281D35" w:rsidRDefault="00EB0346" w:rsidP="00EB0346">
      <w:pPr>
        <w:numPr>
          <w:ilvl w:val="0"/>
          <w:numId w:val="38"/>
        </w:numPr>
        <w:ind w:left="285" w:hanging="135"/>
        <w:contextualSpacing/>
        <w:rPr>
          <w:rFonts w:ascii="Arial" w:eastAsia="Arial" w:hAnsi="Arial" w:cs="Arial"/>
          <w:sz w:val="22"/>
          <w:szCs w:val="22"/>
        </w:rPr>
      </w:pPr>
      <w:r>
        <w:rPr>
          <w:rFonts w:ascii="Arial" w:eastAsia="Arial" w:hAnsi="Arial" w:cs="Arial"/>
          <w:b/>
          <w:sz w:val="22"/>
          <w:szCs w:val="22"/>
          <w:u w:val="single"/>
        </w:rPr>
        <w:t>Recepción del servicio:</w:t>
      </w:r>
      <w:r>
        <w:rPr>
          <w:rFonts w:ascii="Arial" w:eastAsia="Arial" w:hAnsi="Arial" w:cs="Arial"/>
          <w:sz w:val="22"/>
          <w:szCs w:val="22"/>
        </w:rPr>
        <w:br/>
      </w:r>
    </w:p>
    <w:p w:rsidR="00281D35"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sz w:val="22"/>
          <w:szCs w:val="22"/>
        </w:rPr>
        <w:t xml:space="preserve">A los efectos de realizar la recepción del servicio, el comitente se reserva el derecho de realizar los ensayos mencionados en el </w:t>
      </w:r>
      <w:r>
        <w:rPr>
          <w:rFonts w:ascii="Arial" w:eastAsia="Arial" w:hAnsi="Arial" w:cs="Arial"/>
          <w:b/>
          <w:sz w:val="22"/>
          <w:szCs w:val="22"/>
        </w:rPr>
        <w:t>ítem 4.1.</w:t>
      </w:r>
      <w:r>
        <w:rPr>
          <w:rFonts w:ascii="Arial" w:eastAsia="Arial" w:hAnsi="Arial" w:cs="Arial"/>
          <w:sz w:val="22"/>
          <w:szCs w:val="22"/>
        </w:rPr>
        <w:br/>
      </w:r>
    </w:p>
    <w:p w:rsidR="00281D35"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sz w:val="22"/>
          <w:szCs w:val="22"/>
        </w:rPr>
        <w:t xml:space="preserve">Asimismo, se reserva el derecho de realizar la prueba de Conectividad según lo descrito, en forma comparativa con el acceso actualmente disponible en otros organismos de la Administración Pública, rechazando la recepción del servicio si el desempeño del acceso en recepción es peor que el del acceso en servicio más allá de un incremento en el tiempo de round </w:t>
      </w:r>
      <w:proofErr w:type="spellStart"/>
      <w:r>
        <w:rPr>
          <w:rFonts w:ascii="Arial" w:eastAsia="Arial" w:hAnsi="Arial" w:cs="Arial"/>
          <w:sz w:val="22"/>
          <w:szCs w:val="22"/>
        </w:rPr>
        <w:t>trip</w:t>
      </w:r>
      <w:proofErr w:type="spellEnd"/>
      <w:r>
        <w:rPr>
          <w:rFonts w:ascii="Arial" w:eastAsia="Arial" w:hAnsi="Arial" w:cs="Arial"/>
          <w:sz w:val="22"/>
          <w:szCs w:val="22"/>
        </w:rPr>
        <w:t xml:space="preserve"> time para el acceso en recepción de 350 ms para cubrir la eventualidad de diferentes soportes físicos en los respectivos canales internacionales. </w:t>
      </w:r>
      <w:r>
        <w:rPr>
          <w:rFonts w:ascii="Arial" w:eastAsia="Arial" w:hAnsi="Arial" w:cs="Arial"/>
          <w:sz w:val="22"/>
          <w:szCs w:val="22"/>
        </w:rPr>
        <w:br/>
      </w:r>
    </w:p>
    <w:p w:rsidR="00752BAF"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sz w:val="22"/>
          <w:szCs w:val="22"/>
        </w:rPr>
        <w:t>En ambos casos se aplicará la normativa vigente a tal efecto.</w:t>
      </w:r>
    </w:p>
    <w:p w:rsidR="00281D35" w:rsidRDefault="00281D35" w:rsidP="00752BAF">
      <w:pPr>
        <w:ind w:left="1140"/>
        <w:contextualSpacing/>
        <w:jc w:val="both"/>
        <w:rPr>
          <w:rFonts w:ascii="Arial" w:eastAsia="Arial" w:hAnsi="Arial" w:cs="Arial"/>
          <w:sz w:val="22"/>
          <w:szCs w:val="22"/>
        </w:rPr>
      </w:pPr>
    </w:p>
    <w:p w:rsidR="00752BAF" w:rsidRDefault="00EB0346">
      <w:pPr>
        <w:numPr>
          <w:ilvl w:val="1"/>
          <w:numId w:val="38"/>
        </w:numPr>
        <w:ind w:left="1140" w:hanging="135"/>
        <w:contextualSpacing/>
        <w:jc w:val="both"/>
        <w:rPr>
          <w:rFonts w:ascii="Arial" w:eastAsia="Arial" w:hAnsi="Arial" w:cs="Arial"/>
          <w:sz w:val="22"/>
          <w:szCs w:val="22"/>
        </w:rPr>
      </w:pPr>
      <w:r>
        <w:rPr>
          <w:rFonts w:ascii="Arial" w:eastAsia="Arial" w:hAnsi="Arial" w:cs="Arial"/>
          <w:sz w:val="22"/>
          <w:szCs w:val="22"/>
        </w:rPr>
        <w:t>A cargo del SMN se encontrará la instalación, configuración y puesta en marcha de la red IP interna, incluyendo sus clientes y servidores.</w:t>
      </w:r>
    </w:p>
    <w:p w:rsidR="00752BAF" w:rsidRDefault="00752BAF" w:rsidP="00752BAF">
      <w:pPr>
        <w:pStyle w:val="Prrafodelista"/>
        <w:rPr>
          <w:rFonts w:ascii="Arial" w:eastAsia="Arial" w:hAnsi="Arial" w:cs="Arial"/>
          <w:sz w:val="22"/>
          <w:szCs w:val="22"/>
        </w:rPr>
      </w:pPr>
    </w:p>
    <w:p w:rsidR="00281D35" w:rsidRDefault="00281D35" w:rsidP="00752BAF">
      <w:pPr>
        <w:ind w:left="1140"/>
        <w:contextualSpacing/>
        <w:jc w:val="both"/>
        <w:rPr>
          <w:rFonts w:ascii="Arial" w:eastAsia="Arial" w:hAnsi="Arial" w:cs="Arial"/>
          <w:sz w:val="22"/>
          <w:szCs w:val="22"/>
        </w:rPr>
      </w:pPr>
    </w:p>
    <w:p w:rsidR="00752BAF" w:rsidRDefault="00752BAF">
      <w:pPr>
        <w:jc w:val="center"/>
        <w:rPr>
          <w:rFonts w:ascii="Arial" w:eastAsia="Arial" w:hAnsi="Arial" w:cs="Arial"/>
          <w:sz w:val="22"/>
          <w:szCs w:val="22"/>
        </w:rPr>
      </w:pPr>
      <w:bookmarkStart w:id="29" w:name="_1042b5ilbl3i" w:colFirst="0" w:colLast="0"/>
      <w:bookmarkEnd w:id="29"/>
    </w:p>
    <w:p w:rsidR="00281D35" w:rsidRDefault="00EB0346">
      <w:pPr>
        <w:jc w:val="center"/>
        <w:rPr>
          <w:rFonts w:ascii="Arial" w:eastAsia="Arial" w:hAnsi="Arial" w:cs="Arial"/>
          <w:b/>
          <w:sz w:val="22"/>
          <w:szCs w:val="22"/>
          <w:u w:val="single"/>
        </w:rPr>
      </w:pPr>
      <w:r>
        <w:rPr>
          <w:rFonts w:ascii="Arial" w:eastAsia="Arial" w:hAnsi="Arial" w:cs="Arial"/>
          <w:sz w:val="22"/>
          <w:szCs w:val="22"/>
        </w:rPr>
        <w:br/>
      </w:r>
      <w:bookmarkStart w:id="30" w:name="_jlu899lbezi" w:colFirst="0" w:colLast="0"/>
      <w:bookmarkStart w:id="31" w:name="_w7r0thiw49nr" w:colFirst="0" w:colLast="0"/>
      <w:bookmarkStart w:id="32" w:name="_prdigurfgcnr" w:colFirst="0" w:colLast="0"/>
      <w:bookmarkStart w:id="33" w:name="_5a712yrik4ex" w:colFirst="0" w:colLast="0"/>
      <w:bookmarkStart w:id="34" w:name="_34a36m6n88nt" w:colFirst="0" w:colLast="0"/>
      <w:bookmarkStart w:id="35" w:name="_5184ljgzkvl5" w:colFirst="0" w:colLast="0"/>
      <w:bookmarkStart w:id="36" w:name="_rje7ui30czqi" w:colFirst="0" w:colLast="0"/>
      <w:bookmarkStart w:id="37" w:name="_lg56264vxjq4" w:colFirst="0" w:colLast="0"/>
      <w:bookmarkStart w:id="38" w:name="_fdihyiskuhcl" w:colFirst="0" w:colLast="0"/>
      <w:bookmarkStart w:id="39" w:name="_p9bzj37e9wuw" w:colFirst="0" w:colLast="0"/>
      <w:bookmarkStart w:id="40" w:name="_z3psucdg0b8e" w:colFirst="0" w:colLast="0"/>
      <w:bookmarkStart w:id="41" w:name="_5807epschs5m" w:colFirst="0" w:colLast="0"/>
      <w:bookmarkStart w:id="42" w:name="_add27163pzez" w:colFirst="0" w:colLast="0"/>
      <w:bookmarkStart w:id="43" w:name="_likx2ycvgtpp" w:colFirst="0" w:colLast="0"/>
      <w:bookmarkStart w:id="44" w:name="_g5ovrkoc2che" w:colFirst="0" w:colLast="0"/>
      <w:bookmarkStart w:id="45" w:name="_5ckeo66f5e4y" w:colFirst="0" w:colLast="0"/>
      <w:bookmarkStart w:id="46" w:name="_jgc3awxmznx0" w:colFirst="0" w:colLast="0"/>
      <w:bookmarkStart w:id="47" w:name="_myhtcc6vvjvw" w:colFirst="0" w:colLast="0"/>
      <w:bookmarkStart w:id="48" w:name="_xi4gj26n28wi" w:colFirst="0" w:colLast="0"/>
      <w:bookmarkStart w:id="49" w:name="_sk451i2x5d9c" w:colFirst="0" w:colLast="0"/>
      <w:bookmarkStart w:id="50" w:name="_jva7m7e0we7x" w:colFirst="0" w:colLast="0"/>
      <w:bookmarkStart w:id="51" w:name="_m5u7f4g6cb2f" w:colFirst="0" w:colLast="0"/>
      <w:bookmarkStart w:id="52" w:name="_wbgu0f5i4537" w:colFirst="0" w:colLast="0"/>
      <w:bookmarkStart w:id="53" w:name="_rwz6ydt52u34" w:colFirst="0" w:colLast="0"/>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rFonts w:ascii="Arial" w:eastAsia="Arial" w:hAnsi="Arial" w:cs="Arial"/>
          <w:b/>
          <w:sz w:val="22"/>
          <w:szCs w:val="22"/>
          <w:u w:val="single"/>
        </w:rPr>
        <w:t xml:space="preserve">Adquisición de </w:t>
      </w:r>
      <w:r>
        <w:rPr>
          <w:rFonts w:ascii="Arial" w:eastAsia="Arial" w:hAnsi="Arial" w:cs="Arial"/>
          <w:b/>
          <w:sz w:val="22"/>
          <w:szCs w:val="22"/>
          <w:highlight w:val="white"/>
          <w:u w:val="single"/>
        </w:rPr>
        <w:t xml:space="preserve">Servicio de enlace full internet de </w:t>
      </w:r>
      <w:r>
        <w:rPr>
          <w:rFonts w:ascii="Arial" w:eastAsia="Arial" w:hAnsi="Arial" w:cs="Arial"/>
          <w:b/>
          <w:sz w:val="22"/>
          <w:szCs w:val="22"/>
          <w:u w:val="single"/>
        </w:rPr>
        <w:t>Ciento Veintiocho (128) kbps</w:t>
      </w:r>
      <w:r>
        <w:rPr>
          <w:rFonts w:ascii="Arial" w:eastAsia="Arial" w:hAnsi="Arial" w:cs="Arial"/>
          <w:b/>
          <w:sz w:val="22"/>
          <w:szCs w:val="22"/>
          <w:highlight w:val="white"/>
          <w:u w:val="single"/>
        </w:rPr>
        <w:t>.</w:t>
      </w:r>
    </w:p>
    <w:p w:rsidR="00281D35" w:rsidRDefault="00281D35">
      <w:pPr>
        <w:jc w:val="both"/>
        <w:rPr>
          <w:rFonts w:ascii="Arial" w:eastAsia="Arial" w:hAnsi="Arial" w:cs="Arial"/>
          <w:sz w:val="22"/>
          <w:szCs w:val="22"/>
          <w:u w:val="single"/>
        </w:rPr>
      </w:pPr>
    </w:p>
    <w:p w:rsidR="00EB0346" w:rsidRDefault="00EB0346">
      <w:pPr>
        <w:jc w:val="both"/>
        <w:rPr>
          <w:rFonts w:ascii="Arial" w:eastAsia="Arial" w:hAnsi="Arial" w:cs="Arial"/>
          <w:sz w:val="22"/>
          <w:szCs w:val="22"/>
          <w:u w:val="single"/>
        </w:rPr>
      </w:pPr>
    </w:p>
    <w:p w:rsidR="00281D35" w:rsidRDefault="00EB0346" w:rsidP="00EB0346">
      <w:pPr>
        <w:rPr>
          <w:rFonts w:ascii="Arial" w:eastAsia="Arial" w:hAnsi="Arial" w:cs="Arial"/>
          <w:b/>
          <w:sz w:val="22"/>
          <w:szCs w:val="22"/>
        </w:rPr>
      </w:pPr>
      <w:r>
        <w:rPr>
          <w:rFonts w:ascii="Arial" w:eastAsia="Arial" w:hAnsi="Arial" w:cs="Arial"/>
          <w:b/>
          <w:sz w:val="22"/>
          <w:szCs w:val="22"/>
        </w:rPr>
        <w:t>Especificaciones Técnicas detalladas a continuación, correspondiente a los siguientes renglones.</w:t>
      </w:r>
      <w:r>
        <w:rPr>
          <w:rFonts w:ascii="Arial" w:eastAsia="Arial" w:hAnsi="Arial" w:cs="Arial"/>
          <w:b/>
          <w:sz w:val="22"/>
          <w:szCs w:val="22"/>
        </w:rPr>
        <w:br/>
      </w:r>
    </w:p>
    <w:p w:rsidR="00281D35" w:rsidRDefault="00281D35">
      <w:pPr>
        <w:jc w:val="both"/>
        <w:rPr>
          <w:rFonts w:ascii="Arial" w:eastAsia="Arial" w:hAnsi="Arial" w:cs="Arial"/>
          <w:b/>
          <w:sz w:val="22"/>
          <w:szCs w:val="22"/>
        </w:rPr>
      </w:pPr>
    </w:p>
    <w:p w:rsidR="00752BAF" w:rsidRDefault="00EB0346">
      <w:pPr>
        <w:jc w:val="both"/>
        <w:rPr>
          <w:rFonts w:ascii="Arial" w:eastAsia="Arial" w:hAnsi="Arial" w:cs="Arial"/>
          <w:b/>
          <w:sz w:val="22"/>
          <w:szCs w:val="22"/>
        </w:rPr>
      </w:pPr>
      <w:r>
        <w:rPr>
          <w:rFonts w:ascii="Arial" w:eastAsia="Arial" w:hAnsi="Arial" w:cs="Arial"/>
          <w:b/>
          <w:sz w:val="22"/>
          <w:szCs w:val="22"/>
        </w:rPr>
        <w:t xml:space="preserve">Renglón N° 9: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Ciento Veintiocho (128) kbps, </w:t>
      </w:r>
      <w:r>
        <w:rPr>
          <w:rFonts w:ascii="Arial" w:eastAsia="Arial" w:hAnsi="Arial" w:cs="Arial"/>
          <w:sz w:val="22"/>
          <w:szCs w:val="22"/>
          <w:highlight w:val="white"/>
        </w:rPr>
        <w:t xml:space="preserve">comprendido en Estancia </w:t>
      </w:r>
      <w:proofErr w:type="spellStart"/>
      <w:r>
        <w:rPr>
          <w:rFonts w:ascii="Arial" w:eastAsia="Arial" w:hAnsi="Arial" w:cs="Arial"/>
          <w:sz w:val="22"/>
          <w:szCs w:val="22"/>
          <w:highlight w:val="white"/>
        </w:rPr>
        <w:t>Maria</w:t>
      </w:r>
      <w:proofErr w:type="spellEnd"/>
      <w:r>
        <w:rPr>
          <w:rFonts w:ascii="Arial" w:eastAsia="Arial" w:hAnsi="Arial" w:cs="Arial"/>
          <w:sz w:val="22"/>
          <w:szCs w:val="22"/>
          <w:highlight w:val="white"/>
        </w:rPr>
        <w:t xml:space="preserve"> Luisa, </w:t>
      </w:r>
      <w:proofErr w:type="spellStart"/>
      <w:r>
        <w:rPr>
          <w:rFonts w:ascii="Arial" w:eastAsia="Arial" w:hAnsi="Arial" w:cs="Arial"/>
          <w:sz w:val="22"/>
          <w:szCs w:val="22"/>
          <w:highlight w:val="white"/>
        </w:rPr>
        <w:t>Gualeguaychú</w:t>
      </w:r>
      <w:proofErr w:type="spellEnd"/>
      <w:r>
        <w:rPr>
          <w:rFonts w:ascii="Arial" w:eastAsia="Arial" w:hAnsi="Arial" w:cs="Arial"/>
          <w:sz w:val="22"/>
          <w:szCs w:val="22"/>
          <w:highlight w:val="white"/>
        </w:rPr>
        <w:t xml:space="preserve">, Entre Ríos </w:t>
      </w:r>
      <w:r>
        <w:rPr>
          <w:rFonts w:ascii="Arial" w:eastAsia="Arial" w:hAnsi="Arial" w:cs="Arial"/>
          <w:b/>
          <w:sz w:val="22"/>
          <w:szCs w:val="22"/>
          <w:highlight w:val="white"/>
        </w:rPr>
        <w:t>(Torre Sur).</w:t>
      </w:r>
    </w:p>
    <w:p w:rsidR="00281D35" w:rsidRDefault="00EB0346">
      <w:pPr>
        <w:jc w:val="both"/>
        <w:rPr>
          <w:rFonts w:ascii="Arial" w:eastAsia="Arial" w:hAnsi="Arial" w:cs="Arial"/>
          <w:sz w:val="22"/>
          <w:szCs w:val="22"/>
        </w:rPr>
      </w:pPr>
      <w:r>
        <w:rPr>
          <w:rFonts w:ascii="Arial" w:eastAsia="Arial" w:hAnsi="Arial" w:cs="Arial"/>
          <w:sz w:val="22"/>
          <w:szCs w:val="22"/>
        </w:rPr>
        <w:t>Cláusulas y condiciones adicionales figuradas dentro del Pliego de Bases y Condiciones Particulares, y en Apartado - Condiciones Generales, adjunto a las presentes Especificaciones Técnicas.</w:t>
      </w:r>
    </w:p>
    <w:p w:rsidR="00752BAF" w:rsidRPr="00752BAF" w:rsidRDefault="00EB0346">
      <w:pPr>
        <w:numPr>
          <w:ilvl w:val="0"/>
          <w:numId w:val="25"/>
        </w:numPr>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Estancia </w:t>
      </w:r>
      <w:proofErr w:type="spellStart"/>
      <w:r>
        <w:rPr>
          <w:rFonts w:ascii="Arial" w:eastAsia="Arial" w:hAnsi="Arial" w:cs="Arial"/>
          <w:sz w:val="22"/>
          <w:szCs w:val="22"/>
          <w:highlight w:val="white"/>
        </w:rPr>
        <w:t>Maria</w:t>
      </w:r>
      <w:proofErr w:type="spellEnd"/>
      <w:r>
        <w:rPr>
          <w:rFonts w:ascii="Arial" w:eastAsia="Arial" w:hAnsi="Arial" w:cs="Arial"/>
          <w:sz w:val="22"/>
          <w:szCs w:val="22"/>
          <w:highlight w:val="white"/>
        </w:rPr>
        <w:t xml:space="preserve"> Luisa, </w:t>
      </w:r>
      <w:proofErr w:type="spellStart"/>
      <w:r>
        <w:rPr>
          <w:rFonts w:ascii="Arial" w:eastAsia="Arial" w:hAnsi="Arial" w:cs="Arial"/>
          <w:sz w:val="22"/>
          <w:szCs w:val="22"/>
          <w:highlight w:val="white"/>
        </w:rPr>
        <w:t>Gualeguaychú</w:t>
      </w:r>
      <w:proofErr w:type="spellEnd"/>
      <w:r>
        <w:rPr>
          <w:rFonts w:ascii="Arial" w:eastAsia="Arial" w:hAnsi="Arial" w:cs="Arial"/>
          <w:sz w:val="22"/>
          <w:szCs w:val="22"/>
          <w:highlight w:val="white"/>
        </w:rPr>
        <w:t xml:space="preserve">, Entre Ríos </w:t>
      </w:r>
      <w:r>
        <w:rPr>
          <w:rFonts w:ascii="Arial" w:eastAsia="Arial" w:hAnsi="Arial" w:cs="Arial"/>
          <w:b/>
          <w:sz w:val="22"/>
          <w:szCs w:val="22"/>
          <w:highlight w:val="white"/>
        </w:rPr>
        <w:t>(Torre Sur)</w:t>
      </w:r>
      <w:r>
        <w:rPr>
          <w:rFonts w:ascii="Arial" w:eastAsia="Arial" w:hAnsi="Arial" w:cs="Arial"/>
          <w:sz w:val="22"/>
          <w:szCs w:val="22"/>
          <w:highlight w:val="white"/>
        </w:rPr>
        <w:t xml:space="preserve"> Latitud -33,190194 Longitud -58,443861</w:t>
      </w:r>
    </w:p>
    <w:p w:rsidR="00281D35" w:rsidRDefault="00EB0346" w:rsidP="00752BAF">
      <w:pPr>
        <w:ind w:left="570"/>
        <w:contextualSpacing/>
        <w:jc w:val="both"/>
        <w:rPr>
          <w:rFonts w:ascii="Arial" w:eastAsia="Arial" w:hAnsi="Arial" w:cs="Arial"/>
          <w:sz w:val="22"/>
          <w:szCs w:val="22"/>
        </w:rPr>
      </w:pPr>
      <w:r>
        <w:rPr>
          <w:rFonts w:ascii="Arial" w:eastAsia="Arial" w:hAnsi="Arial" w:cs="Arial"/>
          <w:sz w:val="22"/>
          <w:szCs w:val="22"/>
          <w:highlight w:val="white"/>
        </w:rPr>
        <w:br/>
      </w:r>
    </w:p>
    <w:p w:rsidR="00752BAF" w:rsidRDefault="00EB0346">
      <w:pPr>
        <w:jc w:val="both"/>
        <w:rPr>
          <w:rFonts w:ascii="Arial" w:eastAsia="Arial" w:hAnsi="Arial" w:cs="Arial"/>
          <w:sz w:val="22"/>
          <w:szCs w:val="22"/>
        </w:rPr>
      </w:pPr>
      <w:r>
        <w:rPr>
          <w:rFonts w:ascii="Arial" w:eastAsia="Arial" w:hAnsi="Arial" w:cs="Arial"/>
          <w:b/>
          <w:sz w:val="22"/>
          <w:szCs w:val="22"/>
        </w:rPr>
        <w:t xml:space="preserve">Renglón N° 10: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Ciento Veintiocho (128) kbps, </w:t>
      </w:r>
      <w:r>
        <w:rPr>
          <w:rFonts w:ascii="Arial" w:eastAsia="Arial" w:hAnsi="Arial" w:cs="Arial"/>
          <w:sz w:val="22"/>
          <w:szCs w:val="22"/>
          <w:highlight w:val="white"/>
        </w:rPr>
        <w:t>comprendido en Paso Fronterizo-</w:t>
      </w:r>
      <w:proofErr w:type="spellStart"/>
      <w:r>
        <w:rPr>
          <w:rFonts w:ascii="Arial" w:eastAsia="Arial" w:hAnsi="Arial" w:cs="Arial"/>
          <w:sz w:val="22"/>
          <w:szCs w:val="22"/>
          <w:highlight w:val="white"/>
        </w:rPr>
        <w:t>Gualeguaychu</w:t>
      </w:r>
      <w:proofErr w:type="spellEnd"/>
      <w:r>
        <w:rPr>
          <w:rFonts w:ascii="Arial" w:eastAsia="Arial" w:hAnsi="Arial" w:cs="Arial"/>
          <w:sz w:val="22"/>
          <w:szCs w:val="22"/>
          <w:highlight w:val="white"/>
        </w:rPr>
        <w:t xml:space="preserve">, </w:t>
      </w:r>
      <w:proofErr w:type="spellStart"/>
      <w:r>
        <w:rPr>
          <w:rFonts w:ascii="Arial" w:eastAsia="Arial" w:hAnsi="Arial" w:cs="Arial"/>
          <w:sz w:val="22"/>
          <w:szCs w:val="22"/>
          <w:highlight w:val="white"/>
        </w:rPr>
        <w:t>Gualeguaychú</w:t>
      </w:r>
      <w:proofErr w:type="spellEnd"/>
      <w:r>
        <w:rPr>
          <w:rFonts w:ascii="Arial" w:eastAsia="Arial" w:hAnsi="Arial" w:cs="Arial"/>
          <w:sz w:val="22"/>
          <w:szCs w:val="22"/>
          <w:highlight w:val="white"/>
        </w:rPr>
        <w:t xml:space="preserve">, Entre Ríos </w:t>
      </w:r>
      <w:r>
        <w:rPr>
          <w:rFonts w:ascii="Arial" w:eastAsia="Arial" w:hAnsi="Arial" w:cs="Arial"/>
          <w:b/>
          <w:sz w:val="22"/>
          <w:szCs w:val="22"/>
          <w:highlight w:val="white"/>
        </w:rPr>
        <w:t>(Torre Este)</w:t>
      </w:r>
      <w:r>
        <w:rPr>
          <w:rFonts w:ascii="Arial" w:eastAsia="Arial" w:hAnsi="Arial" w:cs="Arial"/>
          <w:sz w:val="22"/>
          <w:szCs w:val="22"/>
          <w:highlight w:val="white"/>
        </w:rPr>
        <w:t xml:space="preserve">. </w:t>
      </w:r>
    </w:p>
    <w:p w:rsidR="00281D35" w:rsidRDefault="00EB0346">
      <w:pPr>
        <w:jc w:val="both"/>
        <w:rPr>
          <w:rFonts w:ascii="Arial" w:eastAsia="Arial" w:hAnsi="Arial" w:cs="Arial"/>
          <w:sz w:val="22"/>
          <w:szCs w:val="22"/>
        </w:rPr>
      </w:pPr>
      <w:r>
        <w:rPr>
          <w:rFonts w:ascii="Arial" w:eastAsia="Arial" w:hAnsi="Arial" w:cs="Arial"/>
          <w:sz w:val="22"/>
          <w:szCs w:val="22"/>
        </w:rPr>
        <w:t>Cláusulas y condiciones adicionales figuradas dentro del Pliego de Bases y Condiciones Particulares, y en Apartado - Condiciones Generales, adjunto a las presentes Especificaciones Técnicas.</w:t>
      </w:r>
    </w:p>
    <w:p w:rsidR="00752BAF" w:rsidRPr="00752BAF" w:rsidRDefault="00EB0346">
      <w:pPr>
        <w:numPr>
          <w:ilvl w:val="0"/>
          <w:numId w:val="14"/>
        </w:numPr>
        <w:ind w:left="570" w:hanging="285"/>
        <w:contextualSpacing/>
        <w:jc w:val="both"/>
        <w:rPr>
          <w:rFonts w:ascii="Arial" w:eastAsia="Arial" w:hAnsi="Arial" w:cs="Arial"/>
          <w:sz w:val="22"/>
          <w:szCs w:val="22"/>
        </w:rPr>
      </w:pPr>
      <w:r>
        <w:rPr>
          <w:rFonts w:ascii="Arial" w:eastAsia="Arial" w:hAnsi="Arial" w:cs="Arial"/>
          <w:sz w:val="22"/>
          <w:szCs w:val="22"/>
          <w:highlight w:val="white"/>
        </w:rPr>
        <w:t>Coordenadas en GD (grados decimales): Paso Fronterizo-</w:t>
      </w:r>
      <w:proofErr w:type="spellStart"/>
      <w:r>
        <w:rPr>
          <w:rFonts w:ascii="Arial" w:eastAsia="Arial" w:hAnsi="Arial" w:cs="Arial"/>
          <w:sz w:val="22"/>
          <w:szCs w:val="22"/>
          <w:highlight w:val="white"/>
        </w:rPr>
        <w:t>Gualeguaychu</w:t>
      </w:r>
      <w:proofErr w:type="spellEnd"/>
      <w:r>
        <w:rPr>
          <w:rFonts w:ascii="Arial" w:eastAsia="Arial" w:hAnsi="Arial" w:cs="Arial"/>
          <w:sz w:val="22"/>
          <w:szCs w:val="22"/>
          <w:highlight w:val="white"/>
        </w:rPr>
        <w:t xml:space="preserve">, </w:t>
      </w:r>
      <w:proofErr w:type="spellStart"/>
      <w:r>
        <w:rPr>
          <w:rFonts w:ascii="Arial" w:eastAsia="Arial" w:hAnsi="Arial" w:cs="Arial"/>
          <w:sz w:val="22"/>
          <w:szCs w:val="22"/>
          <w:highlight w:val="white"/>
        </w:rPr>
        <w:t>Gualeguaychú</w:t>
      </w:r>
      <w:proofErr w:type="spellEnd"/>
      <w:r>
        <w:rPr>
          <w:rFonts w:ascii="Arial" w:eastAsia="Arial" w:hAnsi="Arial" w:cs="Arial"/>
          <w:sz w:val="22"/>
          <w:szCs w:val="22"/>
          <w:highlight w:val="white"/>
        </w:rPr>
        <w:t xml:space="preserve">, Entre Ríos </w:t>
      </w:r>
      <w:r>
        <w:rPr>
          <w:rFonts w:ascii="Arial" w:eastAsia="Arial" w:hAnsi="Arial" w:cs="Arial"/>
          <w:b/>
          <w:sz w:val="22"/>
          <w:szCs w:val="22"/>
          <w:highlight w:val="white"/>
        </w:rPr>
        <w:t>(Torre Este)</w:t>
      </w:r>
      <w:r>
        <w:rPr>
          <w:rFonts w:ascii="Arial" w:eastAsia="Arial" w:hAnsi="Arial" w:cs="Arial"/>
          <w:sz w:val="22"/>
          <w:szCs w:val="22"/>
          <w:highlight w:val="white"/>
        </w:rPr>
        <w:t>. Latitud -33,056389 Longitud -58,25778</w:t>
      </w:r>
    </w:p>
    <w:p w:rsidR="00281D35" w:rsidRDefault="00EB0346" w:rsidP="00752BAF">
      <w:pPr>
        <w:ind w:left="570"/>
        <w:contextualSpacing/>
        <w:jc w:val="both"/>
        <w:rPr>
          <w:rFonts w:ascii="Arial" w:eastAsia="Arial" w:hAnsi="Arial" w:cs="Arial"/>
          <w:sz w:val="22"/>
          <w:szCs w:val="22"/>
        </w:rPr>
      </w:pPr>
      <w:r>
        <w:rPr>
          <w:rFonts w:ascii="Arial" w:eastAsia="Arial" w:hAnsi="Arial" w:cs="Arial"/>
          <w:sz w:val="22"/>
          <w:szCs w:val="22"/>
          <w:highlight w:val="white"/>
        </w:rPr>
        <w:br/>
      </w:r>
    </w:p>
    <w:p w:rsidR="00752BAF" w:rsidRDefault="00EB0346">
      <w:pPr>
        <w:jc w:val="both"/>
        <w:rPr>
          <w:rFonts w:ascii="Arial" w:eastAsia="Arial" w:hAnsi="Arial" w:cs="Arial"/>
          <w:sz w:val="22"/>
          <w:szCs w:val="22"/>
        </w:rPr>
      </w:pPr>
      <w:r>
        <w:rPr>
          <w:rFonts w:ascii="Arial" w:eastAsia="Arial" w:hAnsi="Arial" w:cs="Arial"/>
          <w:b/>
          <w:sz w:val="22"/>
          <w:szCs w:val="22"/>
        </w:rPr>
        <w:t xml:space="preserve">Renglón N° 11: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Ciento Veintiocho (128) kbps, </w:t>
      </w:r>
      <w:r>
        <w:rPr>
          <w:rFonts w:ascii="Arial" w:eastAsia="Arial" w:hAnsi="Arial" w:cs="Arial"/>
          <w:sz w:val="22"/>
          <w:szCs w:val="22"/>
          <w:highlight w:val="white"/>
        </w:rPr>
        <w:t xml:space="preserve">comprendido en Balneario </w:t>
      </w:r>
      <w:proofErr w:type="spellStart"/>
      <w:r>
        <w:rPr>
          <w:rFonts w:ascii="Arial" w:eastAsia="Arial" w:hAnsi="Arial" w:cs="Arial"/>
          <w:sz w:val="22"/>
          <w:szCs w:val="22"/>
          <w:highlight w:val="white"/>
        </w:rPr>
        <w:t>Ñandubaysal</w:t>
      </w:r>
      <w:proofErr w:type="spellEnd"/>
      <w:r>
        <w:rPr>
          <w:rFonts w:ascii="Arial" w:eastAsia="Arial" w:hAnsi="Arial" w:cs="Arial"/>
          <w:sz w:val="22"/>
          <w:szCs w:val="22"/>
          <w:highlight w:val="white"/>
        </w:rPr>
        <w:t xml:space="preserve">, </w:t>
      </w:r>
      <w:proofErr w:type="spellStart"/>
      <w:r>
        <w:rPr>
          <w:rFonts w:ascii="Arial" w:eastAsia="Arial" w:hAnsi="Arial" w:cs="Arial"/>
          <w:sz w:val="22"/>
          <w:szCs w:val="22"/>
          <w:highlight w:val="white"/>
        </w:rPr>
        <w:t>Gualeguaychú</w:t>
      </w:r>
      <w:proofErr w:type="spellEnd"/>
      <w:r>
        <w:rPr>
          <w:rFonts w:ascii="Arial" w:eastAsia="Arial" w:hAnsi="Arial" w:cs="Arial"/>
          <w:sz w:val="22"/>
          <w:szCs w:val="22"/>
          <w:highlight w:val="white"/>
        </w:rPr>
        <w:t xml:space="preserve">, Entre Ríos </w:t>
      </w:r>
      <w:r>
        <w:rPr>
          <w:rFonts w:ascii="Arial" w:eastAsia="Arial" w:hAnsi="Arial" w:cs="Arial"/>
          <w:b/>
          <w:sz w:val="22"/>
          <w:szCs w:val="22"/>
          <w:highlight w:val="white"/>
        </w:rPr>
        <w:t>(Torre Norte)</w:t>
      </w:r>
      <w:r>
        <w:rPr>
          <w:rFonts w:ascii="Arial" w:eastAsia="Arial" w:hAnsi="Arial" w:cs="Arial"/>
          <w:sz w:val="22"/>
          <w:szCs w:val="22"/>
          <w:highlight w:val="white"/>
        </w:rPr>
        <w:t>.</w:t>
      </w:r>
    </w:p>
    <w:p w:rsidR="00281D35" w:rsidRDefault="00EB0346">
      <w:pPr>
        <w:jc w:val="both"/>
        <w:rPr>
          <w:rFonts w:ascii="Arial" w:eastAsia="Arial" w:hAnsi="Arial" w:cs="Arial"/>
          <w:sz w:val="22"/>
          <w:szCs w:val="22"/>
        </w:rPr>
      </w:pPr>
      <w:r>
        <w:rPr>
          <w:rFonts w:ascii="Arial" w:eastAsia="Arial" w:hAnsi="Arial" w:cs="Arial"/>
          <w:sz w:val="22"/>
          <w:szCs w:val="22"/>
        </w:rPr>
        <w:t>Cláusulas y condiciones adicionales figuradas dentro del Pliego de Bases y Condiciones Particulares, y en Apartado - Condiciones Generales, adjunto a las presentes Especificaciones Técnicas.</w:t>
      </w:r>
    </w:p>
    <w:p w:rsidR="00752BAF" w:rsidRDefault="00EB0346">
      <w:pPr>
        <w:numPr>
          <w:ilvl w:val="0"/>
          <w:numId w:val="21"/>
        </w:numPr>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Balneario </w:t>
      </w:r>
      <w:proofErr w:type="spellStart"/>
      <w:r>
        <w:rPr>
          <w:rFonts w:ascii="Arial" w:eastAsia="Arial" w:hAnsi="Arial" w:cs="Arial"/>
          <w:sz w:val="22"/>
          <w:szCs w:val="22"/>
          <w:highlight w:val="white"/>
        </w:rPr>
        <w:t>Ñandubaysal</w:t>
      </w:r>
      <w:proofErr w:type="spellEnd"/>
      <w:r>
        <w:rPr>
          <w:rFonts w:ascii="Arial" w:eastAsia="Arial" w:hAnsi="Arial" w:cs="Arial"/>
          <w:sz w:val="22"/>
          <w:szCs w:val="22"/>
          <w:highlight w:val="white"/>
        </w:rPr>
        <w:t xml:space="preserve">, </w:t>
      </w:r>
      <w:proofErr w:type="spellStart"/>
      <w:r>
        <w:rPr>
          <w:rFonts w:ascii="Arial" w:eastAsia="Arial" w:hAnsi="Arial" w:cs="Arial"/>
          <w:sz w:val="22"/>
          <w:szCs w:val="22"/>
          <w:highlight w:val="white"/>
        </w:rPr>
        <w:t>Gualeguaychú</w:t>
      </w:r>
      <w:proofErr w:type="spellEnd"/>
      <w:r>
        <w:rPr>
          <w:rFonts w:ascii="Arial" w:eastAsia="Arial" w:hAnsi="Arial" w:cs="Arial"/>
          <w:sz w:val="22"/>
          <w:szCs w:val="22"/>
          <w:highlight w:val="white"/>
        </w:rPr>
        <w:t xml:space="preserve">, Entre Ríos </w:t>
      </w:r>
      <w:r>
        <w:rPr>
          <w:rFonts w:ascii="Arial" w:eastAsia="Arial" w:hAnsi="Arial" w:cs="Arial"/>
          <w:b/>
          <w:sz w:val="22"/>
          <w:szCs w:val="22"/>
          <w:highlight w:val="white"/>
        </w:rPr>
        <w:t>(Torre Norte)</w:t>
      </w:r>
      <w:r>
        <w:rPr>
          <w:rFonts w:ascii="Arial" w:eastAsia="Arial" w:hAnsi="Arial" w:cs="Arial"/>
          <w:sz w:val="22"/>
          <w:szCs w:val="22"/>
          <w:highlight w:val="white"/>
        </w:rPr>
        <w:t>. Latitud -33,049833 Longitud -58,392278</w:t>
      </w:r>
    </w:p>
    <w:p w:rsidR="00281D35" w:rsidRDefault="00EB0346" w:rsidP="00752BAF">
      <w:pPr>
        <w:ind w:left="570"/>
        <w:contextualSpacing/>
        <w:jc w:val="both"/>
        <w:rPr>
          <w:rFonts w:ascii="Arial" w:eastAsia="Arial" w:hAnsi="Arial" w:cs="Arial"/>
          <w:sz w:val="22"/>
          <w:szCs w:val="22"/>
        </w:rPr>
      </w:pPr>
      <w:r>
        <w:rPr>
          <w:rFonts w:ascii="Arial" w:eastAsia="Arial" w:hAnsi="Arial" w:cs="Arial"/>
          <w:sz w:val="22"/>
          <w:szCs w:val="22"/>
        </w:rPr>
        <w:br/>
      </w:r>
    </w:p>
    <w:p w:rsidR="00281D35" w:rsidRDefault="00EB0346" w:rsidP="00EB0346">
      <w:pPr>
        <w:numPr>
          <w:ilvl w:val="0"/>
          <w:numId w:val="31"/>
        </w:numPr>
        <w:ind w:left="285" w:hanging="135"/>
        <w:contextualSpacing/>
        <w:rPr>
          <w:rFonts w:ascii="Arial" w:eastAsia="Arial" w:hAnsi="Arial" w:cs="Arial"/>
          <w:sz w:val="22"/>
          <w:szCs w:val="22"/>
        </w:rPr>
      </w:pPr>
      <w:r>
        <w:rPr>
          <w:rFonts w:ascii="Arial" w:eastAsia="Arial" w:hAnsi="Arial" w:cs="Arial"/>
          <w:b/>
          <w:sz w:val="22"/>
          <w:szCs w:val="22"/>
          <w:u w:val="single"/>
        </w:rPr>
        <w:t>Acuerdo de Nivel de Servicio:</w:t>
      </w:r>
      <w:r>
        <w:rPr>
          <w:rFonts w:ascii="Arial" w:eastAsia="Arial" w:hAnsi="Arial" w:cs="Arial"/>
          <w:sz w:val="22"/>
          <w:szCs w:val="22"/>
        </w:rPr>
        <w:br/>
      </w:r>
    </w:p>
    <w:p w:rsidR="0092259E"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sz w:val="22"/>
          <w:szCs w:val="22"/>
        </w:rPr>
        <w:t xml:space="preserve">La velocidad de transmisión de datos del vínculo será del tipo </w:t>
      </w:r>
      <w:r>
        <w:rPr>
          <w:rFonts w:ascii="Arial" w:eastAsia="Arial" w:hAnsi="Arial" w:cs="Arial"/>
          <w:b/>
          <w:sz w:val="22"/>
          <w:szCs w:val="22"/>
        </w:rPr>
        <w:t>simétrico no dedicado</w:t>
      </w:r>
      <w:r>
        <w:rPr>
          <w:rFonts w:ascii="Arial" w:eastAsia="Arial" w:hAnsi="Arial" w:cs="Arial"/>
          <w:sz w:val="22"/>
          <w:szCs w:val="22"/>
        </w:rPr>
        <w:t xml:space="preserve">, con un ancho de banda de </w:t>
      </w:r>
      <w:r>
        <w:rPr>
          <w:rFonts w:ascii="Arial" w:eastAsia="Arial" w:hAnsi="Arial" w:cs="Arial"/>
          <w:b/>
          <w:sz w:val="22"/>
          <w:szCs w:val="22"/>
        </w:rPr>
        <w:t>Ciento veintiocho (128) kb/s</w:t>
      </w:r>
      <w:r>
        <w:rPr>
          <w:rFonts w:ascii="Arial" w:eastAsia="Arial" w:hAnsi="Arial" w:cs="Arial"/>
          <w:sz w:val="22"/>
          <w:szCs w:val="22"/>
        </w:rPr>
        <w:t>, o mayor. La transmisión será digital, no admitiéndose líneas analógicas.</w:t>
      </w:r>
    </w:p>
    <w:p w:rsidR="00281D35" w:rsidRDefault="00281D35" w:rsidP="0092259E">
      <w:pPr>
        <w:ind w:left="1140"/>
        <w:contextualSpacing/>
        <w:jc w:val="both"/>
        <w:rPr>
          <w:rFonts w:ascii="Arial" w:eastAsia="Arial" w:hAnsi="Arial" w:cs="Arial"/>
          <w:sz w:val="22"/>
          <w:szCs w:val="22"/>
        </w:rPr>
      </w:pPr>
    </w:p>
    <w:p w:rsidR="00281D35"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sz w:val="22"/>
          <w:szCs w:val="22"/>
        </w:rPr>
        <w:t>Se deberá incluir un servicio de hosting de DNS público, el cual deberá cumplir los mismos niveles de servicio que los solicitados para el enlace.</w:t>
      </w:r>
      <w:r>
        <w:rPr>
          <w:rFonts w:ascii="Arial" w:eastAsia="Arial" w:hAnsi="Arial" w:cs="Arial"/>
          <w:sz w:val="22"/>
          <w:szCs w:val="22"/>
        </w:rPr>
        <w:br/>
      </w:r>
    </w:p>
    <w:p w:rsidR="00281D35"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sz w:val="22"/>
          <w:szCs w:val="22"/>
        </w:rPr>
        <w:t>Se deberán cumplir además, las siguientes características de los servicios de telecomunicaciones, para otorgar un cierto nivel de conformidad:</w:t>
      </w:r>
      <w:r>
        <w:rPr>
          <w:rFonts w:ascii="Arial" w:eastAsia="Arial" w:hAnsi="Arial" w:cs="Arial"/>
          <w:sz w:val="22"/>
          <w:szCs w:val="22"/>
        </w:rPr>
        <w:br/>
      </w:r>
    </w:p>
    <w:p w:rsidR="00281D35" w:rsidRDefault="00EB0346">
      <w:pPr>
        <w:numPr>
          <w:ilvl w:val="2"/>
          <w:numId w:val="31"/>
        </w:numPr>
        <w:ind w:left="1710" w:hanging="150"/>
        <w:contextualSpacing/>
        <w:jc w:val="both"/>
        <w:rPr>
          <w:rFonts w:ascii="Arial" w:eastAsia="Arial" w:hAnsi="Arial" w:cs="Arial"/>
          <w:sz w:val="22"/>
          <w:szCs w:val="22"/>
        </w:rPr>
      </w:pPr>
      <w:r>
        <w:rPr>
          <w:rFonts w:ascii="Arial" w:eastAsia="Arial" w:hAnsi="Arial" w:cs="Arial"/>
          <w:sz w:val="22"/>
          <w:szCs w:val="22"/>
        </w:rPr>
        <w:t xml:space="preserve">La disponibilidad de cada enlace deberá ser del </w:t>
      </w:r>
      <w:r>
        <w:rPr>
          <w:rFonts w:ascii="Arial" w:eastAsia="Arial" w:hAnsi="Arial" w:cs="Arial"/>
          <w:b/>
          <w:sz w:val="22"/>
          <w:szCs w:val="22"/>
        </w:rPr>
        <w:t>99,7% en horas</w:t>
      </w:r>
      <w:r>
        <w:rPr>
          <w:rFonts w:ascii="Arial" w:eastAsia="Arial" w:hAnsi="Arial" w:cs="Arial"/>
          <w:sz w:val="22"/>
          <w:szCs w:val="22"/>
        </w:rPr>
        <w:t xml:space="preserve">, medida en términos anuales y del </w:t>
      </w:r>
      <w:r>
        <w:rPr>
          <w:rFonts w:ascii="Arial" w:eastAsia="Arial" w:hAnsi="Arial" w:cs="Arial"/>
          <w:b/>
          <w:sz w:val="22"/>
          <w:szCs w:val="22"/>
        </w:rPr>
        <w:t>99,2% en horas</w:t>
      </w:r>
      <w:r>
        <w:rPr>
          <w:rFonts w:ascii="Arial" w:eastAsia="Arial" w:hAnsi="Arial" w:cs="Arial"/>
          <w:sz w:val="22"/>
          <w:szCs w:val="22"/>
        </w:rPr>
        <w:t>, en términos mensuales, con una tasa de error de 1 bit errado cada 10</w:t>
      </w:r>
      <w:r>
        <w:rPr>
          <w:rFonts w:ascii="Arial" w:eastAsia="Arial" w:hAnsi="Arial" w:cs="Arial"/>
          <w:sz w:val="22"/>
          <w:szCs w:val="22"/>
          <w:vertAlign w:val="superscript"/>
        </w:rPr>
        <w:t>7</w:t>
      </w:r>
      <w:r>
        <w:rPr>
          <w:rFonts w:ascii="Arial" w:eastAsia="Arial" w:hAnsi="Arial" w:cs="Arial"/>
          <w:sz w:val="22"/>
          <w:szCs w:val="22"/>
        </w:rPr>
        <w:t xml:space="preserve"> bit transmitidos.</w:t>
      </w:r>
      <w:r>
        <w:rPr>
          <w:rFonts w:ascii="Arial" w:eastAsia="Arial" w:hAnsi="Arial" w:cs="Arial"/>
          <w:sz w:val="22"/>
          <w:szCs w:val="22"/>
        </w:rPr>
        <w:br/>
      </w:r>
    </w:p>
    <w:p w:rsidR="00281D35" w:rsidRDefault="00EB0346">
      <w:pPr>
        <w:numPr>
          <w:ilvl w:val="2"/>
          <w:numId w:val="31"/>
        </w:numPr>
        <w:ind w:left="1710" w:hanging="150"/>
        <w:contextualSpacing/>
        <w:jc w:val="both"/>
        <w:rPr>
          <w:rFonts w:ascii="Arial" w:eastAsia="Arial" w:hAnsi="Arial" w:cs="Arial"/>
          <w:sz w:val="22"/>
          <w:szCs w:val="22"/>
        </w:rPr>
      </w:pPr>
      <w:r>
        <w:rPr>
          <w:rFonts w:ascii="Arial" w:eastAsia="Arial" w:hAnsi="Arial" w:cs="Arial"/>
          <w:sz w:val="22"/>
          <w:szCs w:val="22"/>
        </w:rPr>
        <w:t>El Tiempo Mínimo Medio entre Fallas (</w:t>
      </w:r>
      <w:proofErr w:type="spellStart"/>
      <w:r>
        <w:rPr>
          <w:rFonts w:ascii="Arial" w:eastAsia="Arial" w:hAnsi="Arial" w:cs="Arial"/>
          <w:sz w:val="22"/>
          <w:szCs w:val="22"/>
        </w:rPr>
        <w:t>MTmBF</w:t>
      </w:r>
      <w:proofErr w:type="spellEnd"/>
      <w:r>
        <w:rPr>
          <w:rFonts w:ascii="Arial" w:eastAsia="Arial" w:hAnsi="Arial" w:cs="Arial"/>
          <w:sz w:val="22"/>
          <w:szCs w:val="22"/>
        </w:rPr>
        <w:t xml:space="preserve">) por mes será de </w:t>
      </w:r>
      <w:r>
        <w:rPr>
          <w:rFonts w:ascii="Arial" w:eastAsia="Arial" w:hAnsi="Arial" w:cs="Arial"/>
          <w:b/>
          <w:sz w:val="22"/>
          <w:szCs w:val="22"/>
        </w:rPr>
        <w:t>48 horas.</w:t>
      </w:r>
      <w:r>
        <w:rPr>
          <w:rFonts w:ascii="Arial" w:eastAsia="Arial" w:hAnsi="Arial" w:cs="Arial"/>
          <w:sz w:val="22"/>
          <w:szCs w:val="22"/>
        </w:rPr>
        <w:br/>
      </w:r>
    </w:p>
    <w:p w:rsidR="00281D35" w:rsidRDefault="00EB0346">
      <w:pPr>
        <w:numPr>
          <w:ilvl w:val="2"/>
          <w:numId w:val="31"/>
        </w:numPr>
        <w:ind w:left="1710" w:hanging="150"/>
        <w:contextualSpacing/>
        <w:jc w:val="both"/>
        <w:rPr>
          <w:rFonts w:ascii="Arial" w:eastAsia="Arial" w:hAnsi="Arial" w:cs="Arial"/>
          <w:sz w:val="22"/>
          <w:szCs w:val="22"/>
        </w:rPr>
      </w:pPr>
      <w:r>
        <w:rPr>
          <w:rFonts w:ascii="Arial" w:eastAsia="Arial" w:hAnsi="Arial" w:cs="Arial"/>
          <w:sz w:val="22"/>
          <w:szCs w:val="22"/>
        </w:rPr>
        <w:t>El Tiempo Mínimo entre Fallas (</w:t>
      </w:r>
      <w:proofErr w:type="spellStart"/>
      <w:r>
        <w:rPr>
          <w:rFonts w:ascii="Arial" w:eastAsia="Arial" w:hAnsi="Arial" w:cs="Arial"/>
          <w:sz w:val="22"/>
          <w:szCs w:val="22"/>
        </w:rPr>
        <w:t>TmBF</w:t>
      </w:r>
      <w:proofErr w:type="spellEnd"/>
      <w:r>
        <w:rPr>
          <w:rFonts w:ascii="Arial" w:eastAsia="Arial" w:hAnsi="Arial" w:cs="Arial"/>
          <w:sz w:val="22"/>
          <w:szCs w:val="22"/>
        </w:rPr>
        <w:t xml:space="preserve">) por mes será de </w:t>
      </w:r>
      <w:r>
        <w:rPr>
          <w:rFonts w:ascii="Arial" w:eastAsia="Arial" w:hAnsi="Arial" w:cs="Arial"/>
          <w:b/>
          <w:sz w:val="22"/>
          <w:szCs w:val="22"/>
        </w:rPr>
        <w:t>24 horas.</w:t>
      </w:r>
      <w:r>
        <w:rPr>
          <w:rFonts w:ascii="Arial" w:eastAsia="Arial" w:hAnsi="Arial" w:cs="Arial"/>
          <w:sz w:val="22"/>
          <w:szCs w:val="22"/>
        </w:rPr>
        <w:br/>
      </w:r>
    </w:p>
    <w:p w:rsidR="00281D35" w:rsidRDefault="00EB0346">
      <w:pPr>
        <w:numPr>
          <w:ilvl w:val="2"/>
          <w:numId w:val="31"/>
        </w:numPr>
        <w:ind w:left="1710" w:hanging="150"/>
        <w:contextualSpacing/>
        <w:jc w:val="both"/>
        <w:rPr>
          <w:rFonts w:ascii="Arial" w:eastAsia="Arial" w:hAnsi="Arial" w:cs="Arial"/>
          <w:sz w:val="22"/>
          <w:szCs w:val="22"/>
        </w:rPr>
      </w:pPr>
      <w:r>
        <w:rPr>
          <w:rFonts w:ascii="Arial" w:eastAsia="Arial" w:hAnsi="Arial" w:cs="Arial"/>
          <w:sz w:val="22"/>
          <w:szCs w:val="22"/>
        </w:rPr>
        <w:t xml:space="preserve">El Tiempo Máximo de Restauración del Servicio (TMRS) será menor a </w:t>
      </w:r>
      <w:r>
        <w:rPr>
          <w:rFonts w:ascii="Arial" w:eastAsia="Arial" w:hAnsi="Arial" w:cs="Arial"/>
          <w:b/>
          <w:sz w:val="22"/>
          <w:szCs w:val="22"/>
        </w:rPr>
        <w:t>3 horas.</w:t>
      </w:r>
      <w:r>
        <w:rPr>
          <w:rFonts w:ascii="Arial" w:eastAsia="Arial" w:hAnsi="Arial" w:cs="Arial"/>
          <w:sz w:val="22"/>
          <w:szCs w:val="22"/>
        </w:rPr>
        <w:br/>
      </w:r>
    </w:p>
    <w:p w:rsidR="00281D35" w:rsidRDefault="00EB0346">
      <w:pPr>
        <w:numPr>
          <w:ilvl w:val="2"/>
          <w:numId w:val="31"/>
        </w:numPr>
        <w:ind w:left="1710" w:hanging="150"/>
        <w:contextualSpacing/>
        <w:jc w:val="both"/>
        <w:rPr>
          <w:rFonts w:ascii="Arial" w:eastAsia="Arial" w:hAnsi="Arial" w:cs="Arial"/>
          <w:sz w:val="22"/>
          <w:szCs w:val="22"/>
        </w:rPr>
      </w:pPr>
      <w:r>
        <w:rPr>
          <w:rFonts w:ascii="Arial" w:eastAsia="Arial" w:hAnsi="Arial" w:cs="Arial"/>
          <w:sz w:val="22"/>
          <w:szCs w:val="22"/>
        </w:rPr>
        <w:t xml:space="preserve">Siendo:  </w:t>
      </w:r>
      <w:r>
        <w:rPr>
          <w:rFonts w:ascii="Arial" w:eastAsia="Arial" w:hAnsi="Arial" w:cs="Arial"/>
          <w:sz w:val="22"/>
          <w:szCs w:val="22"/>
        </w:rPr>
        <w:br/>
      </w:r>
    </w:p>
    <w:p w:rsidR="00281D35" w:rsidRDefault="00EB0346">
      <w:pPr>
        <w:numPr>
          <w:ilvl w:val="3"/>
          <w:numId w:val="31"/>
        </w:numPr>
        <w:ind w:left="2280" w:hanging="150"/>
        <w:contextualSpacing/>
        <w:jc w:val="both"/>
        <w:rPr>
          <w:rFonts w:ascii="Arial" w:eastAsia="Arial" w:hAnsi="Arial" w:cs="Arial"/>
          <w:sz w:val="22"/>
          <w:szCs w:val="22"/>
        </w:rPr>
      </w:pPr>
      <w:r>
        <w:rPr>
          <w:rFonts w:ascii="Arial" w:eastAsia="Arial" w:hAnsi="Arial" w:cs="Arial"/>
          <w:b/>
          <w:sz w:val="22"/>
          <w:szCs w:val="22"/>
        </w:rPr>
        <w:t>Tiempo Mínimo Medio entre Fallas (</w:t>
      </w:r>
      <w:proofErr w:type="spellStart"/>
      <w:r>
        <w:rPr>
          <w:rFonts w:ascii="Arial" w:eastAsia="Arial" w:hAnsi="Arial" w:cs="Arial"/>
          <w:b/>
          <w:sz w:val="22"/>
          <w:szCs w:val="22"/>
        </w:rPr>
        <w:t>MTmBF</w:t>
      </w:r>
      <w:proofErr w:type="spellEnd"/>
      <w:r>
        <w:rPr>
          <w:rFonts w:ascii="Arial" w:eastAsia="Arial" w:hAnsi="Arial" w:cs="Arial"/>
          <w:b/>
          <w:sz w:val="22"/>
          <w:szCs w:val="22"/>
        </w:rPr>
        <w:t>):</w:t>
      </w:r>
      <w:r>
        <w:rPr>
          <w:rFonts w:ascii="Arial" w:eastAsia="Arial" w:hAnsi="Arial" w:cs="Arial"/>
          <w:sz w:val="22"/>
          <w:szCs w:val="22"/>
        </w:rPr>
        <w:t xml:space="preserve"> Es una constante que define el tiempo medio mínimo aceptable entre dos fallas consecutivas. Se deberá cumplir “MTBF &gt; </w:t>
      </w:r>
      <w:proofErr w:type="spellStart"/>
      <w:r>
        <w:rPr>
          <w:rFonts w:ascii="Arial" w:eastAsia="Arial" w:hAnsi="Arial" w:cs="Arial"/>
          <w:sz w:val="22"/>
          <w:szCs w:val="22"/>
        </w:rPr>
        <w:t>MTmBF</w:t>
      </w:r>
      <w:proofErr w:type="spellEnd"/>
      <w:r>
        <w:rPr>
          <w:rFonts w:ascii="Arial" w:eastAsia="Arial" w:hAnsi="Arial" w:cs="Arial"/>
          <w:sz w:val="22"/>
          <w:szCs w:val="22"/>
        </w:rPr>
        <w:t xml:space="preserve"> dónde el “Tiempo Medio entre Fallas” (MTBF) se define como: </w:t>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t>n = número de fallas ocurridas en el mes.</w:t>
      </w:r>
      <w:r>
        <w:rPr>
          <w:rFonts w:ascii="Arial" w:eastAsia="Arial" w:hAnsi="Arial" w:cs="Arial"/>
          <w:sz w:val="22"/>
          <w:szCs w:val="22"/>
        </w:rPr>
        <w:br/>
      </w:r>
      <w:proofErr w:type="spellStart"/>
      <w:r>
        <w:rPr>
          <w:rFonts w:ascii="Arial" w:eastAsia="Arial" w:hAnsi="Arial" w:cs="Arial"/>
          <w:sz w:val="22"/>
          <w:szCs w:val="22"/>
        </w:rPr>
        <w:t>TBFi</w:t>
      </w:r>
      <w:proofErr w:type="spellEnd"/>
      <w:r>
        <w:rPr>
          <w:rFonts w:ascii="Arial" w:eastAsia="Arial" w:hAnsi="Arial" w:cs="Arial"/>
          <w:sz w:val="22"/>
          <w:szCs w:val="22"/>
        </w:rPr>
        <w:t xml:space="preserve"> = Tiempo transcurrido entre la falla número (i) y la falla número (i-1).</w:t>
      </w:r>
      <w:r>
        <w:rPr>
          <w:rFonts w:ascii="Arial" w:eastAsia="Arial" w:hAnsi="Arial" w:cs="Arial"/>
          <w:sz w:val="22"/>
          <w:szCs w:val="22"/>
        </w:rPr>
        <w:br/>
      </w:r>
      <w:r>
        <w:rPr>
          <w:noProof/>
          <w:lang w:val="es-AR" w:eastAsia="es-AR"/>
        </w:rPr>
        <w:drawing>
          <wp:anchor distT="0" distB="0" distL="114300" distR="114300" simplePos="0" relativeHeight="251659264" behindDoc="0" locked="0" layoutInCell="0" hidden="0" allowOverlap="1">
            <wp:simplePos x="0" y="0"/>
            <wp:positionH relativeFrom="margin">
              <wp:posOffset>2190750</wp:posOffset>
            </wp:positionH>
            <wp:positionV relativeFrom="paragraph">
              <wp:posOffset>771525</wp:posOffset>
            </wp:positionV>
            <wp:extent cx="1117600" cy="609600"/>
            <wp:effectExtent l="0" t="0" r="0" b="0"/>
            <wp:wrapSquare wrapText="bothSides" distT="0" distB="0" distL="114300" distR="114300"/>
            <wp:docPr id="13"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12"/>
                    <a:srcRect/>
                    <a:stretch>
                      <a:fillRect/>
                    </a:stretch>
                  </pic:blipFill>
                  <pic:spPr>
                    <a:xfrm>
                      <a:off x="0" y="0"/>
                      <a:ext cx="1117600" cy="609600"/>
                    </a:xfrm>
                    <a:prstGeom prst="rect">
                      <a:avLst/>
                    </a:prstGeom>
                    <a:ln/>
                  </pic:spPr>
                </pic:pic>
              </a:graphicData>
            </a:graphic>
          </wp:anchor>
        </w:drawing>
      </w:r>
    </w:p>
    <w:p w:rsidR="00281D35" w:rsidRDefault="00EB0346">
      <w:pPr>
        <w:numPr>
          <w:ilvl w:val="3"/>
          <w:numId w:val="31"/>
        </w:numPr>
        <w:ind w:left="2280" w:hanging="150"/>
        <w:contextualSpacing/>
        <w:jc w:val="both"/>
        <w:rPr>
          <w:rFonts w:ascii="Arial" w:eastAsia="Arial" w:hAnsi="Arial" w:cs="Arial"/>
          <w:sz w:val="22"/>
          <w:szCs w:val="22"/>
        </w:rPr>
      </w:pPr>
      <w:r>
        <w:rPr>
          <w:rFonts w:ascii="Arial" w:eastAsia="Arial" w:hAnsi="Arial" w:cs="Arial"/>
          <w:b/>
          <w:sz w:val="22"/>
          <w:szCs w:val="22"/>
        </w:rPr>
        <w:t>TBF (Tiempo entre fallas):</w:t>
      </w:r>
      <w:r>
        <w:rPr>
          <w:rFonts w:ascii="Arial" w:eastAsia="Arial" w:hAnsi="Arial" w:cs="Arial"/>
          <w:sz w:val="22"/>
          <w:szCs w:val="22"/>
        </w:rPr>
        <w:t xml:space="preserve"> define el tiempo entre dos fallas consecutivas.</w:t>
      </w:r>
      <w:r>
        <w:rPr>
          <w:rFonts w:ascii="Arial" w:eastAsia="Arial" w:hAnsi="Arial" w:cs="Arial"/>
          <w:sz w:val="22"/>
          <w:szCs w:val="22"/>
        </w:rPr>
        <w:br/>
      </w:r>
      <w:r>
        <w:rPr>
          <w:rFonts w:ascii="Arial" w:eastAsia="Arial" w:hAnsi="Arial" w:cs="Arial"/>
          <w:sz w:val="22"/>
          <w:szCs w:val="22"/>
        </w:rPr>
        <w:br/>
      </w:r>
      <w:r>
        <w:rPr>
          <w:noProof/>
          <w:lang w:val="es-AR" w:eastAsia="es-AR"/>
        </w:rPr>
        <w:drawing>
          <wp:inline distT="0" distB="0" distL="114300" distR="114300" wp14:anchorId="47FD94BC" wp14:editId="663FDE84">
            <wp:extent cx="1358900" cy="241300"/>
            <wp:effectExtent l="0" t="0" r="0" b="0"/>
            <wp:docPr id="3"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3"/>
                    <a:srcRect/>
                    <a:stretch>
                      <a:fillRect/>
                    </a:stretch>
                  </pic:blipFill>
                  <pic:spPr>
                    <a:xfrm>
                      <a:off x="0" y="0"/>
                      <a:ext cx="1358900" cy="241300"/>
                    </a:xfrm>
                    <a:prstGeom prst="rect">
                      <a:avLst/>
                    </a:prstGeom>
                    <a:ln/>
                  </pic:spPr>
                </pic:pic>
              </a:graphicData>
            </a:graphic>
          </wp:inline>
        </w:drawing>
      </w:r>
      <w:r>
        <w:rPr>
          <w:rFonts w:ascii="Arial" w:eastAsia="Arial" w:hAnsi="Arial" w:cs="Arial"/>
          <w:sz w:val="22"/>
          <w:szCs w:val="22"/>
        </w:rPr>
        <w:t xml:space="preserve">       Debe cumplirse:    </w:t>
      </w:r>
      <w:proofErr w:type="spellStart"/>
      <w:r>
        <w:rPr>
          <w:rFonts w:ascii="Arial" w:eastAsia="Arial" w:hAnsi="Arial" w:cs="Arial"/>
          <w:sz w:val="22"/>
          <w:szCs w:val="22"/>
        </w:rPr>
        <w:t>TBF</w:t>
      </w:r>
      <w:r>
        <w:rPr>
          <w:rFonts w:ascii="Arial" w:eastAsia="Arial" w:hAnsi="Arial" w:cs="Arial"/>
          <w:sz w:val="22"/>
          <w:szCs w:val="22"/>
          <w:vertAlign w:val="subscript"/>
        </w:rPr>
        <w:t>i</w:t>
      </w:r>
      <w:proofErr w:type="spellEnd"/>
      <w:r>
        <w:rPr>
          <w:rFonts w:ascii="Arial" w:eastAsia="Arial" w:hAnsi="Arial" w:cs="Arial"/>
          <w:sz w:val="22"/>
          <w:szCs w:val="22"/>
          <w:vertAlign w:val="subscript"/>
        </w:rPr>
        <w:t xml:space="preserve"> </w:t>
      </w:r>
      <w:r>
        <w:rPr>
          <w:rFonts w:ascii="Arial" w:eastAsia="Arial" w:hAnsi="Arial" w:cs="Arial"/>
          <w:sz w:val="22"/>
          <w:szCs w:val="22"/>
        </w:rPr>
        <w:t xml:space="preserve"> &gt; </w:t>
      </w:r>
      <w:proofErr w:type="spellStart"/>
      <w:r>
        <w:rPr>
          <w:rFonts w:ascii="Arial" w:eastAsia="Arial" w:hAnsi="Arial" w:cs="Arial"/>
          <w:sz w:val="22"/>
          <w:szCs w:val="22"/>
        </w:rPr>
        <w:t>TmBF</w:t>
      </w:r>
      <w:proofErr w:type="spellEnd"/>
      <w:r>
        <w:rPr>
          <w:rFonts w:ascii="Arial" w:eastAsia="Arial" w:hAnsi="Arial" w:cs="Arial"/>
          <w:sz w:val="22"/>
          <w:szCs w:val="22"/>
        </w:rPr>
        <w:t>.</w:t>
      </w:r>
      <w:r>
        <w:rPr>
          <w:rFonts w:ascii="Arial" w:eastAsia="Arial" w:hAnsi="Arial" w:cs="Arial"/>
          <w:sz w:val="22"/>
          <w:szCs w:val="22"/>
        </w:rPr>
        <w:br/>
      </w:r>
    </w:p>
    <w:p w:rsidR="0092259E" w:rsidRDefault="00EB0346">
      <w:pPr>
        <w:numPr>
          <w:ilvl w:val="3"/>
          <w:numId w:val="31"/>
        </w:numPr>
        <w:ind w:left="2280" w:hanging="150"/>
        <w:contextualSpacing/>
        <w:jc w:val="both"/>
        <w:rPr>
          <w:rFonts w:ascii="Arial" w:eastAsia="Arial" w:hAnsi="Arial" w:cs="Arial"/>
          <w:sz w:val="22"/>
          <w:szCs w:val="22"/>
        </w:rPr>
      </w:pPr>
      <w:r>
        <w:rPr>
          <w:noProof/>
          <w:lang w:val="es-AR" w:eastAsia="es-AR"/>
        </w:rPr>
        <w:drawing>
          <wp:anchor distT="0" distB="0" distL="114300" distR="114300" simplePos="0" relativeHeight="251660288" behindDoc="0" locked="0" layoutInCell="0" hidden="0" allowOverlap="1" wp14:anchorId="6B45BD6F" wp14:editId="6D813EA3">
            <wp:simplePos x="0" y="0"/>
            <wp:positionH relativeFrom="margin">
              <wp:posOffset>2219325</wp:posOffset>
            </wp:positionH>
            <wp:positionV relativeFrom="paragraph">
              <wp:posOffset>735965</wp:posOffset>
            </wp:positionV>
            <wp:extent cx="965200" cy="419100"/>
            <wp:effectExtent l="0" t="0" r="0" b="0"/>
            <wp:wrapSquare wrapText="bothSides" distT="0" distB="0" distL="114300" distR="114300"/>
            <wp:docPr id="16" name="image30.png"/>
            <wp:cNvGraphicFramePr/>
            <a:graphic xmlns:a="http://schemas.openxmlformats.org/drawingml/2006/main">
              <a:graphicData uri="http://schemas.openxmlformats.org/drawingml/2006/picture">
                <pic:pic xmlns:pic="http://schemas.openxmlformats.org/drawingml/2006/picture">
                  <pic:nvPicPr>
                    <pic:cNvPr id="0" name="image30.png"/>
                    <pic:cNvPicPr preferRelativeResize="0"/>
                  </pic:nvPicPr>
                  <pic:blipFill>
                    <a:blip r:embed="rId14"/>
                    <a:srcRect/>
                    <a:stretch>
                      <a:fillRect/>
                    </a:stretch>
                  </pic:blipFill>
                  <pic:spPr>
                    <a:xfrm>
                      <a:off x="0" y="0"/>
                      <a:ext cx="965200" cy="419100"/>
                    </a:xfrm>
                    <a:prstGeom prst="rect">
                      <a:avLst/>
                    </a:prstGeom>
                    <a:ln/>
                  </pic:spPr>
                </pic:pic>
              </a:graphicData>
            </a:graphic>
          </wp:anchor>
        </w:drawing>
      </w:r>
      <w:r>
        <w:rPr>
          <w:rFonts w:ascii="Arial" w:eastAsia="Arial" w:hAnsi="Arial" w:cs="Arial"/>
          <w:b/>
          <w:sz w:val="22"/>
          <w:szCs w:val="22"/>
        </w:rPr>
        <w:t>Tiempo Mínimo entre Fallas (</w:t>
      </w:r>
      <w:proofErr w:type="spellStart"/>
      <w:r>
        <w:rPr>
          <w:rFonts w:ascii="Arial" w:eastAsia="Arial" w:hAnsi="Arial" w:cs="Arial"/>
          <w:b/>
          <w:sz w:val="22"/>
          <w:szCs w:val="22"/>
        </w:rPr>
        <w:t>TmBF</w:t>
      </w:r>
      <w:proofErr w:type="spellEnd"/>
      <w:r>
        <w:rPr>
          <w:rFonts w:ascii="Arial" w:eastAsia="Arial" w:hAnsi="Arial" w:cs="Arial"/>
          <w:b/>
          <w:sz w:val="22"/>
          <w:szCs w:val="22"/>
        </w:rPr>
        <w:t xml:space="preserve">): </w:t>
      </w:r>
      <w:r>
        <w:rPr>
          <w:rFonts w:ascii="Arial" w:eastAsia="Arial" w:hAnsi="Arial" w:cs="Arial"/>
          <w:sz w:val="22"/>
          <w:szCs w:val="22"/>
        </w:rPr>
        <w:t xml:space="preserve">Es una constante que define el tiempo mínimo aceptable entre dos fallas consecutivas. </w:t>
      </w:r>
      <w:proofErr w:type="spellStart"/>
      <w:r>
        <w:rPr>
          <w:rFonts w:ascii="Arial" w:eastAsia="Arial" w:hAnsi="Arial" w:cs="Arial"/>
          <w:sz w:val="22"/>
          <w:szCs w:val="22"/>
        </w:rPr>
        <w:t>FT</w:t>
      </w:r>
      <w:r>
        <w:rPr>
          <w:rFonts w:ascii="Arial" w:eastAsia="Arial" w:hAnsi="Arial" w:cs="Arial"/>
          <w:sz w:val="22"/>
          <w:szCs w:val="22"/>
          <w:vertAlign w:val="subscript"/>
        </w:rPr>
        <w:t>i</w:t>
      </w:r>
      <w:proofErr w:type="spellEnd"/>
      <w:r>
        <w:rPr>
          <w:rFonts w:ascii="Arial" w:eastAsia="Arial" w:hAnsi="Arial" w:cs="Arial"/>
          <w:sz w:val="22"/>
          <w:szCs w:val="22"/>
        </w:rPr>
        <w:t xml:space="preserve"> (Tiempo de la falla): momento de ocurrencia de la falla. Puede definirse como:</w:t>
      </w:r>
    </w:p>
    <w:p w:rsidR="0092259E" w:rsidRDefault="00EB0346" w:rsidP="0092259E">
      <w:pPr>
        <w:ind w:left="2280"/>
        <w:contextualSpacing/>
        <w:jc w:val="both"/>
        <w:rPr>
          <w:rFonts w:ascii="Arial" w:eastAsia="Arial" w:hAnsi="Arial" w:cs="Arial"/>
          <w:sz w:val="22"/>
          <w:szCs w:val="22"/>
        </w:rPr>
      </w:pP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t xml:space="preserve">Siendo </w:t>
      </w:r>
      <w:proofErr w:type="spellStart"/>
      <w:r>
        <w:rPr>
          <w:rFonts w:ascii="Arial" w:eastAsia="Arial" w:hAnsi="Arial" w:cs="Arial"/>
          <w:sz w:val="22"/>
          <w:szCs w:val="22"/>
        </w:rPr>
        <w:t>E</w:t>
      </w:r>
      <w:r>
        <w:rPr>
          <w:rFonts w:ascii="Arial" w:eastAsia="Arial" w:hAnsi="Arial" w:cs="Arial"/>
          <w:sz w:val="22"/>
          <w:szCs w:val="22"/>
          <w:vertAlign w:val="subscript"/>
        </w:rPr>
        <w:t>ji</w:t>
      </w:r>
      <w:proofErr w:type="spellEnd"/>
      <w:r>
        <w:rPr>
          <w:rFonts w:ascii="Arial" w:eastAsia="Arial" w:hAnsi="Arial" w:cs="Arial"/>
          <w:sz w:val="22"/>
          <w:szCs w:val="22"/>
        </w:rPr>
        <w:t xml:space="preserve"> ( j : 1..3) alguno de los tiempos E</w:t>
      </w:r>
      <w:r>
        <w:rPr>
          <w:rFonts w:ascii="Arial" w:eastAsia="Arial" w:hAnsi="Arial" w:cs="Arial"/>
          <w:sz w:val="22"/>
          <w:szCs w:val="22"/>
          <w:vertAlign w:val="subscript"/>
        </w:rPr>
        <w:t>1i</w:t>
      </w:r>
      <w:r>
        <w:rPr>
          <w:rFonts w:ascii="Arial" w:eastAsia="Arial" w:hAnsi="Arial" w:cs="Arial"/>
          <w:sz w:val="22"/>
          <w:szCs w:val="22"/>
        </w:rPr>
        <w:t>, E</w:t>
      </w:r>
      <w:r>
        <w:rPr>
          <w:rFonts w:ascii="Arial" w:eastAsia="Arial" w:hAnsi="Arial" w:cs="Arial"/>
          <w:sz w:val="22"/>
          <w:szCs w:val="22"/>
          <w:vertAlign w:val="subscript"/>
        </w:rPr>
        <w:t>2i</w:t>
      </w:r>
      <w:r>
        <w:rPr>
          <w:rFonts w:ascii="Arial" w:eastAsia="Arial" w:hAnsi="Arial" w:cs="Arial"/>
          <w:sz w:val="22"/>
          <w:szCs w:val="22"/>
        </w:rPr>
        <w:t xml:space="preserve"> </w:t>
      </w:r>
      <w:proofErr w:type="spellStart"/>
      <w:r>
        <w:rPr>
          <w:rFonts w:ascii="Arial" w:eastAsia="Arial" w:hAnsi="Arial" w:cs="Arial"/>
          <w:sz w:val="22"/>
          <w:szCs w:val="22"/>
        </w:rPr>
        <w:t>ó</w:t>
      </w:r>
      <w:proofErr w:type="spellEnd"/>
      <w:r>
        <w:rPr>
          <w:rFonts w:ascii="Arial" w:eastAsia="Arial" w:hAnsi="Arial" w:cs="Arial"/>
          <w:sz w:val="22"/>
          <w:szCs w:val="22"/>
        </w:rPr>
        <w:t xml:space="preserve"> E</w:t>
      </w:r>
      <w:r>
        <w:rPr>
          <w:rFonts w:ascii="Arial" w:eastAsia="Arial" w:hAnsi="Arial" w:cs="Arial"/>
          <w:sz w:val="22"/>
          <w:szCs w:val="22"/>
          <w:vertAlign w:val="subscript"/>
        </w:rPr>
        <w:t>3i</w:t>
      </w:r>
      <w:r>
        <w:rPr>
          <w:rFonts w:ascii="Arial" w:eastAsia="Arial" w:hAnsi="Arial" w:cs="Arial"/>
          <w:sz w:val="22"/>
          <w:szCs w:val="22"/>
        </w:rPr>
        <w:t>, el primero que se haya podido determinar para la falla número (i) donde E</w:t>
      </w:r>
      <w:r>
        <w:rPr>
          <w:rFonts w:ascii="Arial" w:eastAsia="Arial" w:hAnsi="Arial" w:cs="Arial"/>
          <w:sz w:val="22"/>
          <w:szCs w:val="22"/>
          <w:vertAlign w:val="subscript"/>
        </w:rPr>
        <w:t>1</w:t>
      </w:r>
      <w:r>
        <w:rPr>
          <w:rFonts w:ascii="Arial" w:eastAsia="Arial" w:hAnsi="Arial" w:cs="Arial"/>
          <w:sz w:val="22"/>
          <w:szCs w:val="22"/>
        </w:rPr>
        <w:t>, E</w:t>
      </w:r>
      <w:r>
        <w:rPr>
          <w:rFonts w:ascii="Arial" w:eastAsia="Arial" w:hAnsi="Arial" w:cs="Arial"/>
          <w:sz w:val="22"/>
          <w:szCs w:val="22"/>
          <w:vertAlign w:val="subscript"/>
        </w:rPr>
        <w:t>2</w:t>
      </w:r>
      <w:r>
        <w:rPr>
          <w:rFonts w:ascii="Arial" w:eastAsia="Arial" w:hAnsi="Arial" w:cs="Arial"/>
          <w:sz w:val="22"/>
          <w:szCs w:val="22"/>
        </w:rPr>
        <w:t>, E</w:t>
      </w:r>
      <w:r>
        <w:rPr>
          <w:rFonts w:ascii="Arial" w:eastAsia="Arial" w:hAnsi="Arial" w:cs="Arial"/>
          <w:sz w:val="22"/>
          <w:szCs w:val="22"/>
          <w:vertAlign w:val="subscript"/>
        </w:rPr>
        <w:t>3</w:t>
      </w:r>
      <w:r>
        <w:rPr>
          <w:rFonts w:ascii="Arial" w:eastAsia="Arial" w:hAnsi="Arial" w:cs="Arial"/>
          <w:sz w:val="22"/>
          <w:szCs w:val="22"/>
        </w:rPr>
        <w:t xml:space="preserve"> y E</w:t>
      </w:r>
      <w:r>
        <w:rPr>
          <w:rFonts w:ascii="Arial" w:eastAsia="Arial" w:hAnsi="Arial" w:cs="Arial"/>
          <w:sz w:val="22"/>
          <w:szCs w:val="22"/>
          <w:vertAlign w:val="subscript"/>
        </w:rPr>
        <w:t>4</w:t>
      </w:r>
      <w:r>
        <w:rPr>
          <w:rFonts w:ascii="Arial" w:eastAsia="Arial" w:hAnsi="Arial" w:cs="Arial"/>
          <w:sz w:val="22"/>
          <w:szCs w:val="22"/>
        </w:rPr>
        <w:t xml:space="preserve"> son eventos medidos en año, mes, día, hora y minuto, que corresponden a:</w:t>
      </w:r>
    </w:p>
    <w:p w:rsidR="0092259E" w:rsidRDefault="00EB0346" w:rsidP="0092259E">
      <w:pPr>
        <w:ind w:left="2280"/>
        <w:contextualSpacing/>
        <w:jc w:val="both"/>
        <w:rPr>
          <w:rFonts w:ascii="Arial" w:eastAsia="Arial" w:hAnsi="Arial" w:cs="Arial"/>
          <w:sz w:val="22"/>
          <w:szCs w:val="22"/>
        </w:rPr>
      </w:pPr>
      <w:r>
        <w:rPr>
          <w:rFonts w:ascii="Arial" w:eastAsia="Arial" w:hAnsi="Arial" w:cs="Arial"/>
          <w:sz w:val="22"/>
          <w:szCs w:val="22"/>
        </w:rPr>
        <w:t>E1 = Determinación efectiva de falla.</w:t>
      </w:r>
    </w:p>
    <w:p w:rsidR="0092259E" w:rsidRDefault="00EB0346" w:rsidP="0092259E">
      <w:pPr>
        <w:ind w:left="2280"/>
        <w:contextualSpacing/>
        <w:jc w:val="both"/>
        <w:rPr>
          <w:rFonts w:ascii="Arial" w:eastAsia="Arial" w:hAnsi="Arial" w:cs="Arial"/>
          <w:sz w:val="22"/>
          <w:szCs w:val="22"/>
        </w:rPr>
      </w:pPr>
      <w:r>
        <w:rPr>
          <w:rFonts w:ascii="Arial" w:eastAsia="Arial" w:hAnsi="Arial" w:cs="Arial"/>
          <w:sz w:val="22"/>
          <w:szCs w:val="22"/>
        </w:rPr>
        <w:t>E2 = Notificación al proveedor por parte del cliente.</w:t>
      </w:r>
    </w:p>
    <w:p w:rsidR="0092259E" w:rsidRDefault="00EB0346" w:rsidP="0092259E">
      <w:pPr>
        <w:ind w:left="2280"/>
        <w:contextualSpacing/>
        <w:jc w:val="both"/>
        <w:rPr>
          <w:rFonts w:ascii="Arial" w:eastAsia="Arial" w:hAnsi="Arial" w:cs="Arial"/>
          <w:sz w:val="22"/>
          <w:szCs w:val="22"/>
        </w:rPr>
      </w:pPr>
      <w:r>
        <w:rPr>
          <w:rFonts w:ascii="Arial" w:eastAsia="Arial" w:hAnsi="Arial" w:cs="Arial"/>
          <w:sz w:val="22"/>
          <w:szCs w:val="22"/>
        </w:rPr>
        <w:t>E3 = Respuesta del proveedor.</w:t>
      </w:r>
    </w:p>
    <w:p w:rsidR="0092259E" w:rsidRDefault="00EB0346" w:rsidP="0092259E">
      <w:pPr>
        <w:ind w:left="2280"/>
        <w:contextualSpacing/>
        <w:jc w:val="both"/>
        <w:rPr>
          <w:rFonts w:ascii="Arial" w:eastAsia="Arial" w:hAnsi="Arial" w:cs="Arial"/>
          <w:sz w:val="22"/>
          <w:szCs w:val="22"/>
        </w:rPr>
      </w:pPr>
      <w:r>
        <w:rPr>
          <w:rFonts w:ascii="Arial" w:eastAsia="Arial" w:hAnsi="Arial" w:cs="Arial"/>
          <w:sz w:val="22"/>
          <w:szCs w:val="22"/>
        </w:rPr>
        <w:t>E4 = Solución efectiva de la falla.</w:t>
      </w:r>
    </w:p>
    <w:p w:rsidR="00281D35" w:rsidRDefault="00281D35" w:rsidP="0092259E">
      <w:pPr>
        <w:ind w:left="2280"/>
        <w:contextualSpacing/>
        <w:jc w:val="both"/>
        <w:rPr>
          <w:rFonts w:ascii="Arial" w:eastAsia="Arial" w:hAnsi="Arial" w:cs="Arial"/>
          <w:sz w:val="22"/>
          <w:szCs w:val="22"/>
        </w:rPr>
      </w:pPr>
    </w:p>
    <w:p w:rsidR="00281D35" w:rsidRDefault="00EB0346">
      <w:pPr>
        <w:numPr>
          <w:ilvl w:val="3"/>
          <w:numId w:val="31"/>
        </w:numPr>
        <w:ind w:left="2280" w:hanging="150"/>
        <w:contextualSpacing/>
        <w:jc w:val="both"/>
        <w:rPr>
          <w:rFonts w:ascii="Arial" w:eastAsia="Arial" w:hAnsi="Arial" w:cs="Arial"/>
          <w:sz w:val="22"/>
          <w:szCs w:val="22"/>
        </w:rPr>
      </w:pPr>
      <w:r>
        <w:rPr>
          <w:rFonts w:ascii="Arial" w:eastAsia="Arial" w:hAnsi="Arial" w:cs="Arial"/>
          <w:b/>
          <w:sz w:val="22"/>
          <w:szCs w:val="22"/>
        </w:rPr>
        <w:t>Tiempo Máximo de Restauración del Servicio (TMRS):</w:t>
      </w:r>
      <w:r>
        <w:rPr>
          <w:rFonts w:ascii="Arial" w:eastAsia="Arial" w:hAnsi="Arial" w:cs="Arial"/>
          <w:sz w:val="22"/>
          <w:szCs w:val="22"/>
        </w:rPr>
        <w:t xml:space="preserve"> Es una constante que define el tiempo máximo de restauración del servicio aceptable.</w:t>
      </w:r>
      <w:r>
        <w:rPr>
          <w:rFonts w:ascii="Arial" w:eastAsia="Arial" w:hAnsi="Arial" w:cs="Arial"/>
          <w:sz w:val="22"/>
          <w:szCs w:val="22"/>
        </w:rPr>
        <w:br/>
      </w:r>
    </w:p>
    <w:p w:rsidR="00281D35" w:rsidRDefault="00EB0346">
      <w:pPr>
        <w:numPr>
          <w:ilvl w:val="0"/>
          <w:numId w:val="31"/>
        </w:numPr>
        <w:ind w:left="285" w:hanging="135"/>
        <w:contextualSpacing/>
        <w:jc w:val="both"/>
        <w:rPr>
          <w:rFonts w:ascii="Arial" w:eastAsia="Arial" w:hAnsi="Arial" w:cs="Arial"/>
          <w:sz w:val="22"/>
          <w:szCs w:val="22"/>
        </w:rPr>
      </w:pPr>
      <w:r>
        <w:rPr>
          <w:rFonts w:ascii="Arial" w:eastAsia="Arial" w:hAnsi="Arial" w:cs="Arial"/>
          <w:b/>
          <w:sz w:val="22"/>
          <w:szCs w:val="22"/>
          <w:u w:val="single"/>
        </w:rPr>
        <w:t>Reportes:</w:t>
      </w:r>
      <w:r>
        <w:rPr>
          <w:rFonts w:ascii="Arial" w:eastAsia="Arial" w:hAnsi="Arial" w:cs="Arial"/>
          <w:sz w:val="22"/>
          <w:szCs w:val="22"/>
        </w:rPr>
        <w:br/>
      </w:r>
      <w:r>
        <w:rPr>
          <w:rFonts w:ascii="Arial" w:eastAsia="Arial" w:hAnsi="Arial" w:cs="Arial"/>
          <w:sz w:val="22"/>
          <w:szCs w:val="22"/>
        </w:rPr>
        <w:br/>
        <w:t>A los efectos de lograr un efectivo control por parte del SMN, de los niveles de calidad de servicio acordados con el proveedor, se deberá proveer un mecanismo de reportes e informes adecuados y en tiempo real para lograr este propósito. El sistema deberá reportar:</w:t>
      </w:r>
      <w:r>
        <w:rPr>
          <w:rFonts w:ascii="Arial" w:eastAsia="Arial" w:hAnsi="Arial" w:cs="Arial"/>
          <w:sz w:val="22"/>
          <w:szCs w:val="22"/>
        </w:rPr>
        <w:br/>
      </w:r>
    </w:p>
    <w:p w:rsidR="0092259E"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sz w:val="22"/>
          <w:szCs w:val="22"/>
        </w:rPr>
        <w:t>Servicios: (gráficas de uso del servicio, tráfico).</w:t>
      </w:r>
    </w:p>
    <w:p w:rsidR="00281D35" w:rsidRDefault="00281D35" w:rsidP="0092259E">
      <w:pPr>
        <w:ind w:left="1140"/>
        <w:contextualSpacing/>
        <w:jc w:val="both"/>
        <w:rPr>
          <w:rFonts w:ascii="Arial" w:eastAsia="Arial" w:hAnsi="Arial" w:cs="Arial"/>
          <w:sz w:val="22"/>
          <w:szCs w:val="22"/>
        </w:rPr>
      </w:pPr>
    </w:p>
    <w:p w:rsidR="0092259E"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sz w:val="22"/>
          <w:szCs w:val="22"/>
        </w:rPr>
        <w:t>Fallas: listado de fallas, fecha y hora de inicio,  fecha y hora de finalización, servicio afectado (enlace), fecha y hora de notificación de la falla, motivo de la falla, observación.</w:t>
      </w:r>
    </w:p>
    <w:p w:rsidR="00281D35" w:rsidRDefault="00281D35" w:rsidP="0092259E">
      <w:pPr>
        <w:ind w:left="1140"/>
        <w:contextualSpacing/>
        <w:jc w:val="both"/>
        <w:rPr>
          <w:rFonts w:ascii="Arial" w:eastAsia="Arial" w:hAnsi="Arial" w:cs="Arial"/>
          <w:sz w:val="22"/>
          <w:szCs w:val="22"/>
        </w:rPr>
      </w:pPr>
    </w:p>
    <w:p w:rsidR="0092259E"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sz w:val="22"/>
          <w:szCs w:val="22"/>
        </w:rPr>
        <w:t xml:space="preserve">Utilización de línea: porcentaje de uso de la línea en bps, </w:t>
      </w:r>
      <w:proofErr w:type="spellStart"/>
      <w:r>
        <w:rPr>
          <w:rFonts w:ascii="Arial" w:eastAsia="Arial" w:hAnsi="Arial" w:cs="Arial"/>
          <w:sz w:val="22"/>
          <w:szCs w:val="22"/>
        </w:rPr>
        <w:t>frames</w:t>
      </w:r>
      <w:proofErr w:type="spellEnd"/>
      <w:r>
        <w:rPr>
          <w:rFonts w:ascii="Arial" w:eastAsia="Arial" w:hAnsi="Arial" w:cs="Arial"/>
          <w:sz w:val="22"/>
          <w:szCs w:val="22"/>
        </w:rPr>
        <w:t>, etc., tanto de tráfico entrante como saliente comparado con el ancho de banda total disponible.</w:t>
      </w:r>
    </w:p>
    <w:p w:rsidR="00281D35" w:rsidRDefault="00281D35" w:rsidP="0092259E">
      <w:pPr>
        <w:ind w:left="1140"/>
        <w:contextualSpacing/>
        <w:jc w:val="both"/>
        <w:rPr>
          <w:rFonts w:ascii="Arial" w:eastAsia="Arial" w:hAnsi="Arial" w:cs="Arial"/>
          <w:sz w:val="22"/>
          <w:szCs w:val="22"/>
        </w:rPr>
      </w:pPr>
    </w:p>
    <w:p w:rsidR="0092259E"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sz w:val="22"/>
          <w:szCs w:val="22"/>
        </w:rPr>
        <w:t>Disponibilidad: % de satisfacción desagregado por servicio.</w:t>
      </w:r>
    </w:p>
    <w:p w:rsidR="0092259E" w:rsidRDefault="00EB0346" w:rsidP="0092259E">
      <w:pPr>
        <w:ind w:left="1140"/>
        <w:contextualSpacing/>
        <w:jc w:val="both"/>
        <w:rPr>
          <w:rFonts w:ascii="Arial" w:eastAsia="Arial" w:hAnsi="Arial" w:cs="Arial"/>
          <w:sz w:val="22"/>
          <w:szCs w:val="22"/>
        </w:rPr>
      </w:pPr>
      <w:proofErr w:type="spellStart"/>
      <w:proofErr w:type="gramStart"/>
      <w:r>
        <w:rPr>
          <w:rFonts w:ascii="Arial" w:eastAsia="Arial" w:hAnsi="Arial" w:cs="Arial"/>
          <w:sz w:val="22"/>
          <w:szCs w:val="22"/>
        </w:rPr>
        <w:t>tTS</w:t>
      </w:r>
      <w:proofErr w:type="spellEnd"/>
      <w:proofErr w:type="gramEnd"/>
      <w:r>
        <w:rPr>
          <w:rFonts w:ascii="Arial" w:eastAsia="Arial" w:hAnsi="Arial" w:cs="Arial"/>
          <w:sz w:val="22"/>
          <w:szCs w:val="22"/>
        </w:rPr>
        <w:t xml:space="preserve"> = Tiempo total de servicio.</w:t>
      </w:r>
    </w:p>
    <w:p w:rsidR="0092259E" w:rsidRDefault="00EB0346" w:rsidP="0092259E">
      <w:pPr>
        <w:ind w:left="1140"/>
        <w:contextualSpacing/>
        <w:jc w:val="both"/>
        <w:rPr>
          <w:rFonts w:ascii="Arial" w:eastAsia="Arial" w:hAnsi="Arial" w:cs="Arial"/>
          <w:sz w:val="22"/>
          <w:szCs w:val="22"/>
        </w:rPr>
      </w:pPr>
      <w:proofErr w:type="spellStart"/>
      <w:proofErr w:type="gramStart"/>
      <w:r>
        <w:rPr>
          <w:rFonts w:ascii="Arial" w:eastAsia="Arial" w:hAnsi="Arial" w:cs="Arial"/>
          <w:sz w:val="22"/>
          <w:szCs w:val="22"/>
        </w:rPr>
        <w:t>tSE</w:t>
      </w:r>
      <w:proofErr w:type="spellEnd"/>
      <w:proofErr w:type="gramEnd"/>
      <w:r>
        <w:rPr>
          <w:rFonts w:ascii="Arial" w:eastAsia="Arial" w:hAnsi="Arial" w:cs="Arial"/>
          <w:sz w:val="22"/>
          <w:szCs w:val="22"/>
        </w:rPr>
        <w:t xml:space="preserve"> = Tiempo total de servicio efectivo.</w:t>
      </w:r>
    </w:p>
    <w:p w:rsidR="0092259E" w:rsidRDefault="00EB0346" w:rsidP="0092259E">
      <w:pPr>
        <w:ind w:left="1140"/>
        <w:contextualSpacing/>
        <w:jc w:val="both"/>
        <w:rPr>
          <w:rFonts w:ascii="Arial" w:eastAsia="Arial" w:hAnsi="Arial" w:cs="Arial"/>
          <w:sz w:val="22"/>
          <w:szCs w:val="22"/>
        </w:rPr>
      </w:pPr>
      <w:proofErr w:type="spellStart"/>
      <w:proofErr w:type="gramStart"/>
      <w:r>
        <w:rPr>
          <w:rFonts w:ascii="Arial" w:eastAsia="Arial" w:hAnsi="Arial" w:cs="Arial"/>
          <w:sz w:val="22"/>
          <w:szCs w:val="22"/>
        </w:rPr>
        <w:t>tTI</w:t>
      </w:r>
      <w:proofErr w:type="spellEnd"/>
      <w:proofErr w:type="gramEnd"/>
      <w:r>
        <w:rPr>
          <w:rFonts w:ascii="Arial" w:eastAsia="Arial" w:hAnsi="Arial" w:cs="Arial"/>
          <w:sz w:val="22"/>
          <w:szCs w:val="22"/>
        </w:rPr>
        <w:t xml:space="preserve"> =  </w:t>
      </w:r>
      <w:proofErr w:type="spellStart"/>
      <w:r>
        <w:rPr>
          <w:rFonts w:ascii="Arial" w:eastAsia="Arial" w:hAnsi="Arial" w:cs="Arial"/>
          <w:sz w:val="22"/>
          <w:szCs w:val="22"/>
        </w:rPr>
        <w:t>tTS</w:t>
      </w:r>
      <w:proofErr w:type="spellEnd"/>
      <w:r>
        <w:rPr>
          <w:rFonts w:ascii="Arial" w:eastAsia="Arial" w:hAnsi="Arial" w:cs="Arial"/>
          <w:sz w:val="22"/>
          <w:szCs w:val="22"/>
        </w:rPr>
        <w:t xml:space="preserve"> - </w:t>
      </w:r>
      <w:proofErr w:type="spellStart"/>
      <w:r>
        <w:rPr>
          <w:rFonts w:ascii="Arial" w:eastAsia="Arial" w:hAnsi="Arial" w:cs="Arial"/>
          <w:sz w:val="22"/>
          <w:szCs w:val="22"/>
        </w:rPr>
        <w:t>tSE</w:t>
      </w:r>
      <w:proofErr w:type="spellEnd"/>
      <w:r>
        <w:rPr>
          <w:rFonts w:ascii="Arial" w:eastAsia="Arial" w:hAnsi="Arial" w:cs="Arial"/>
          <w:sz w:val="22"/>
          <w:szCs w:val="22"/>
        </w:rPr>
        <w:t xml:space="preserve">   (Tiempo total de indisponibilidad).</w:t>
      </w:r>
    </w:p>
    <w:p w:rsidR="00281D35" w:rsidRDefault="00EB0346" w:rsidP="0092259E">
      <w:pPr>
        <w:ind w:left="1140"/>
        <w:contextualSpacing/>
        <w:jc w:val="both"/>
        <w:rPr>
          <w:rFonts w:ascii="Arial" w:eastAsia="Arial" w:hAnsi="Arial" w:cs="Arial"/>
          <w:sz w:val="22"/>
          <w:szCs w:val="22"/>
        </w:rPr>
      </w:pPr>
      <w:r>
        <w:rPr>
          <w:rFonts w:ascii="Arial" w:eastAsia="Arial" w:hAnsi="Arial" w:cs="Arial"/>
          <w:sz w:val="22"/>
          <w:szCs w:val="22"/>
        </w:rPr>
        <w:br/>
      </w:r>
      <w:r>
        <w:rPr>
          <w:rFonts w:ascii="Arial" w:eastAsia="Arial" w:hAnsi="Arial" w:cs="Arial"/>
          <w:sz w:val="22"/>
          <w:szCs w:val="22"/>
        </w:rPr>
        <w:br/>
      </w:r>
      <w:r>
        <w:rPr>
          <w:noProof/>
          <w:lang w:val="es-AR" w:eastAsia="es-AR"/>
        </w:rPr>
        <w:drawing>
          <wp:inline distT="0" distB="0" distL="114300" distR="114300">
            <wp:extent cx="1943100" cy="393700"/>
            <wp:effectExtent l="0" t="0" r="0" b="0"/>
            <wp:docPr id="17" name="image31.png"/>
            <wp:cNvGraphicFramePr/>
            <a:graphic xmlns:a="http://schemas.openxmlformats.org/drawingml/2006/main">
              <a:graphicData uri="http://schemas.openxmlformats.org/drawingml/2006/picture">
                <pic:pic xmlns:pic="http://schemas.openxmlformats.org/drawingml/2006/picture">
                  <pic:nvPicPr>
                    <pic:cNvPr id="0" name="image31.png"/>
                    <pic:cNvPicPr preferRelativeResize="0"/>
                  </pic:nvPicPr>
                  <pic:blipFill>
                    <a:blip r:embed="rId15"/>
                    <a:srcRect/>
                    <a:stretch>
                      <a:fillRect/>
                    </a:stretch>
                  </pic:blipFill>
                  <pic:spPr>
                    <a:xfrm>
                      <a:off x="0" y="0"/>
                      <a:ext cx="1943100" cy="393700"/>
                    </a:xfrm>
                    <a:prstGeom prst="rect">
                      <a:avLst/>
                    </a:prstGeom>
                    <a:ln/>
                  </pic:spPr>
                </pic:pic>
              </a:graphicData>
            </a:graphic>
          </wp:inline>
        </w:drawing>
      </w:r>
      <w:r>
        <w:rPr>
          <w:rFonts w:ascii="Arial" w:eastAsia="Arial" w:hAnsi="Arial" w:cs="Arial"/>
          <w:sz w:val="22"/>
          <w:szCs w:val="22"/>
        </w:rPr>
        <w:br/>
      </w:r>
    </w:p>
    <w:p w:rsidR="0092259E"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sz w:val="22"/>
          <w:szCs w:val="22"/>
        </w:rPr>
        <w:t>Distribución de protocolos: información acerca de qué protocolos están siendo usados en cada línea y consumo de ancho de banda a nivel aplicación, a nivel de red y de transporte.</w:t>
      </w:r>
    </w:p>
    <w:p w:rsidR="00281D35" w:rsidRDefault="00281D35" w:rsidP="0092259E">
      <w:pPr>
        <w:ind w:left="1140"/>
        <w:contextualSpacing/>
        <w:jc w:val="both"/>
        <w:rPr>
          <w:rFonts w:ascii="Arial" w:eastAsia="Arial" w:hAnsi="Arial" w:cs="Arial"/>
          <w:sz w:val="22"/>
          <w:szCs w:val="22"/>
        </w:rPr>
      </w:pPr>
    </w:p>
    <w:p w:rsidR="0092259E"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sz w:val="22"/>
          <w:szCs w:val="22"/>
        </w:rPr>
        <w:t>Monitoreo en tiempo real: para detectar las variaciones de tráfico en la red y permitir actual en forma inmediata.</w:t>
      </w:r>
    </w:p>
    <w:p w:rsidR="00281D35" w:rsidRDefault="00281D35" w:rsidP="0092259E">
      <w:pPr>
        <w:ind w:left="1140"/>
        <w:contextualSpacing/>
        <w:jc w:val="both"/>
        <w:rPr>
          <w:rFonts w:ascii="Arial" w:eastAsia="Arial" w:hAnsi="Arial" w:cs="Arial"/>
          <w:sz w:val="22"/>
          <w:szCs w:val="22"/>
        </w:rPr>
      </w:pPr>
    </w:p>
    <w:p w:rsidR="00281D35" w:rsidRDefault="00EB0346" w:rsidP="00EB0346">
      <w:pPr>
        <w:numPr>
          <w:ilvl w:val="0"/>
          <w:numId w:val="31"/>
        </w:numPr>
        <w:ind w:left="285" w:hanging="135"/>
        <w:contextualSpacing/>
        <w:rPr>
          <w:rFonts w:ascii="Arial" w:eastAsia="Arial" w:hAnsi="Arial" w:cs="Arial"/>
          <w:sz w:val="22"/>
          <w:szCs w:val="22"/>
        </w:rPr>
      </w:pPr>
      <w:r>
        <w:rPr>
          <w:rFonts w:ascii="Arial" w:eastAsia="Arial" w:hAnsi="Arial" w:cs="Arial"/>
          <w:b/>
          <w:sz w:val="22"/>
          <w:szCs w:val="22"/>
          <w:u w:val="single"/>
        </w:rPr>
        <w:t>Forma de instalación:</w:t>
      </w:r>
      <w:r>
        <w:rPr>
          <w:rFonts w:ascii="Arial" w:eastAsia="Arial" w:hAnsi="Arial" w:cs="Arial"/>
          <w:sz w:val="22"/>
          <w:szCs w:val="22"/>
        </w:rPr>
        <w:br/>
      </w:r>
    </w:p>
    <w:p w:rsidR="00281D35" w:rsidRDefault="00EB0346" w:rsidP="00EB0346">
      <w:pPr>
        <w:numPr>
          <w:ilvl w:val="1"/>
          <w:numId w:val="31"/>
        </w:numPr>
        <w:ind w:left="1140" w:hanging="165"/>
        <w:contextualSpacing/>
        <w:rPr>
          <w:rFonts w:ascii="Arial" w:eastAsia="Arial" w:hAnsi="Arial" w:cs="Arial"/>
          <w:sz w:val="22"/>
          <w:szCs w:val="22"/>
        </w:rPr>
      </w:pPr>
      <w:r>
        <w:rPr>
          <w:rFonts w:ascii="Arial" w:eastAsia="Arial" w:hAnsi="Arial" w:cs="Arial"/>
          <w:b/>
          <w:sz w:val="22"/>
          <w:szCs w:val="22"/>
          <w:u w:val="single"/>
        </w:rPr>
        <w:t>Acometidas al sitio:</w:t>
      </w:r>
      <w:r>
        <w:rPr>
          <w:rFonts w:ascii="Arial" w:eastAsia="Arial" w:hAnsi="Arial" w:cs="Arial"/>
          <w:sz w:val="22"/>
          <w:szCs w:val="22"/>
        </w:rPr>
        <w:br/>
      </w:r>
    </w:p>
    <w:p w:rsidR="0092259E" w:rsidRDefault="00EB0346">
      <w:pPr>
        <w:numPr>
          <w:ilvl w:val="2"/>
          <w:numId w:val="31"/>
        </w:numPr>
        <w:ind w:left="1710" w:hanging="150"/>
        <w:contextualSpacing/>
        <w:jc w:val="both"/>
        <w:rPr>
          <w:rFonts w:ascii="Arial" w:eastAsia="Arial" w:hAnsi="Arial" w:cs="Arial"/>
          <w:sz w:val="22"/>
          <w:szCs w:val="22"/>
        </w:rPr>
      </w:pPr>
      <w:r>
        <w:rPr>
          <w:rFonts w:ascii="Arial" w:eastAsia="Arial" w:hAnsi="Arial" w:cs="Arial"/>
          <w:sz w:val="22"/>
          <w:szCs w:val="22"/>
        </w:rPr>
        <w:t xml:space="preserve">Se instalarán los equipos para la realización del enlace solicitado, de acuerdo a la dirección figurada dentro del renglón correspondiente, a donde llegará el vínculo, se conectará el </w:t>
      </w:r>
      <w:proofErr w:type="spellStart"/>
      <w:r>
        <w:rPr>
          <w:rFonts w:ascii="Arial" w:eastAsia="Arial" w:hAnsi="Arial" w:cs="Arial"/>
          <w:sz w:val="22"/>
          <w:szCs w:val="22"/>
        </w:rPr>
        <w:t>router</w:t>
      </w:r>
      <w:proofErr w:type="spellEnd"/>
      <w:r>
        <w:rPr>
          <w:rFonts w:ascii="Arial" w:eastAsia="Arial" w:hAnsi="Arial" w:cs="Arial"/>
          <w:sz w:val="22"/>
          <w:szCs w:val="22"/>
        </w:rPr>
        <w:t xml:space="preserve"> al concentrador Ethernet existente, y se dejará en condiciones de funcionamiento.</w:t>
      </w:r>
    </w:p>
    <w:p w:rsidR="00281D35" w:rsidRDefault="00281D35" w:rsidP="0092259E">
      <w:pPr>
        <w:ind w:left="1710"/>
        <w:contextualSpacing/>
        <w:jc w:val="both"/>
        <w:rPr>
          <w:rFonts w:ascii="Arial" w:eastAsia="Arial" w:hAnsi="Arial" w:cs="Arial"/>
          <w:sz w:val="22"/>
          <w:szCs w:val="22"/>
        </w:rPr>
      </w:pPr>
    </w:p>
    <w:p w:rsidR="0092259E" w:rsidRDefault="00EB0346">
      <w:pPr>
        <w:numPr>
          <w:ilvl w:val="2"/>
          <w:numId w:val="31"/>
        </w:numPr>
        <w:ind w:left="1710" w:hanging="150"/>
        <w:contextualSpacing/>
        <w:jc w:val="both"/>
        <w:rPr>
          <w:rFonts w:ascii="Arial" w:eastAsia="Arial" w:hAnsi="Arial" w:cs="Arial"/>
          <w:sz w:val="22"/>
          <w:szCs w:val="22"/>
        </w:rPr>
      </w:pPr>
      <w:r>
        <w:rPr>
          <w:rFonts w:ascii="Arial" w:eastAsia="Arial" w:hAnsi="Arial" w:cs="Arial"/>
          <w:sz w:val="22"/>
          <w:szCs w:val="22"/>
        </w:rPr>
        <w:t>Todas las acometidas a los edificios del comitente, tanto aéreas como las subterráneas se ejecutarán en los lugares que expresamente autorice la Gerencia de Teleprocesamiento de Datos, perteneciente al SMN.</w:t>
      </w:r>
    </w:p>
    <w:p w:rsidR="00281D35" w:rsidRDefault="00281D35" w:rsidP="0092259E">
      <w:pPr>
        <w:ind w:left="1710"/>
        <w:contextualSpacing/>
        <w:jc w:val="both"/>
        <w:rPr>
          <w:rFonts w:ascii="Arial" w:eastAsia="Arial" w:hAnsi="Arial" w:cs="Arial"/>
          <w:sz w:val="22"/>
          <w:szCs w:val="22"/>
        </w:rPr>
      </w:pPr>
    </w:p>
    <w:p w:rsidR="00281D35" w:rsidRDefault="00EB0346">
      <w:pPr>
        <w:numPr>
          <w:ilvl w:val="2"/>
          <w:numId w:val="31"/>
        </w:numPr>
        <w:ind w:left="1710" w:hanging="150"/>
        <w:contextualSpacing/>
        <w:jc w:val="both"/>
        <w:rPr>
          <w:rFonts w:ascii="Arial" w:eastAsia="Arial" w:hAnsi="Arial" w:cs="Arial"/>
          <w:sz w:val="22"/>
          <w:szCs w:val="22"/>
        </w:rPr>
      </w:pPr>
      <w:r>
        <w:rPr>
          <w:rFonts w:ascii="Arial" w:eastAsia="Arial" w:hAnsi="Arial" w:cs="Arial"/>
          <w:sz w:val="22"/>
          <w:szCs w:val="22"/>
        </w:rPr>
        <w:t>En el caso de que fuera necesaria la instalación de mástiles, torres u otro elemento de soporte, estos deberán ser provistos por la contratista, sin cargos adicionales al costo de instalación cotizado.</w:t>
      </w:r>
      <w:r>
        <w:rPr>
          <w:rFonts w:ascii="Arial" w:eastAsia="Arial" w:hAnsi="Arial" w:cs="Arial"/>
          <w:sz w:val="22"/>
          <w:szCs w:val="22"/>
        </w:rPr>
        <w:br/>
      </w:r>
    </w:p>
    <w:p w:rsidR="00281D35"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b/>
          <w:sz w:val="22"/>
          <w:szCs w:val="22"/>
          <w:u w:val="single"/>
        </w:rPr>
        <w:t>Canalizaciones:</w:t>
      </w:r>
      <w:r>
        <w:rPr>
          <w:rFonts w:ascii="Arial" w:eastAsia="Arial" w:hAnsi="Arial" w:cs="Arial"/>
          <w:sz w:val="22"/>
          <w:szCs w:val="22"/>
        </w:rPr>
        <w:br/>
      </w:r>
    </w:p>
    <w:p w:rsidR="0092259E" w:rsidRDefault="00EB0346">
      <w:pPr>
        <w:numPr>
          <w:ilvl w:val="2"/>
          <w:numId w:val="31"/>
        </w:numPr>
        <w:ind w:left="1710" w:hanging="150"/>
        <w:contextualSpacing/>
        <w:jc w:val="both"/>
        <w:rPr>
          <w:rFonts w:ascii="Arial" w:eastAsia="Arial" w:hAnsi="Arial" w:cs="Arial"/>
          <w:sz w:val="22"/>
          <w:szCs w:val="22"/>
        </w:rPr>
      </w:pPr>
      <w:r>
        <w:rPr>
          <w:rFonts w:ascii="Arial" w:eastAsia="Arial" w:hAnsi="Arial" w:cs="Arial"/>
          <w:sz w:val="22"/>
          <w:szCs w:val="22"/>
        </w:rPr>
        <w:t>Será responsabilidad del contratista la ejecución de las canalizaciones desde el punto de acceso al edificio hasta el encuentro con las canalizaciones internas.</w:t>
      </w:r>
    </w:p>
    <w:p w:rsidR="00281D35" w:rsidRDefault="00281D35" w:rsidP="0092259E">
      <w:pPr>
        <w:ind w:left="1710"/>
        <w:contextualSpacing/>
        <w:jc w:val="both"/>
        <w:rPr>
          <w:rFonts w:ascii="Arial" w:eastAsia="Arial" w:hAnsi="Arial" w:cs="Arial"/>
          <w:sz w:val="22"/>
          <w:szCs w:val="22"/>
        </w:rPr>
      </w:pPr>
    </w:p>
    <w:p w:rsidR="00281D35" w:rsidRDefault="00EB0346">
      <w:pPr>
        <w:numPr>
          <w:ilvl w:val="2"/>
          <w:numId w:val="31"/>
        </w:numPr>
        <w:ind w:left="1710" w:hanging="150"/>
        <w:contextualSpacing/>
        <w:jc w:val="both"/>
        <w:rPr>
          <w:rFonts w:ascii="Arial" w:eastAsia="Arial" w:hAnsi="Arial" w:cs="Arial"/>
          <w:sz w:val="22"/>
          <w:szCs w:val="22"/>
        </w:rPr>
      </w:pPr>
      <w:r>
        <w:rPr>
          <w:rFonts w:ascii="Arial" w:eastAsia="Arial" w:hAnsi="Arial" w:cs="Arial"/>
          <w:sz w:val="22"/>
          <w:szCs w:val="22"/>
        </w:rPr>
        <w:t>Para los cableados internos se utilizarán en general canalizaciones existentes cuyo recorrido se indicará en oportunidad de la “visita a obra”.</w:t>
      </w:r>
      <w:r>
        <w:rPr>
          <w:rFonts w:ascii="Arial" w:eastAsia="Arial" w:hAnsi="Arial" w:cs="Arial"/>
          <w:sz w:val="22"/>
          <w:szCs w:val="22"/>
        </w:rPr>
        <w:br/>
      </w:r>
    </w:p>
    <w:p w:rsidR="00281D35"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b/>
          <w:sz w:val="22"/>
          <w:szCs w:val="22"/>
          <w:u w:val="single"/>
        </w:rPr>
        <w:t>Cableado:</w:t>
      </w:r>
      <w:r>
        <w:rPr>
          <w:rFonts w:ascii="Arial" w:eastAsia="Arial" w:hAnsi="Arial" w:cs="Arial"/>
          <w:sz w:val="22"/>
          <w:szCs w:val="22"/>
        </w:rPr>
        <w:br/>
      </w:r>
    </w:p>
    <w:p w:rsidR="00281D35" w:rsidRDefault="00EB0346">
      <w:pPr>
        <w:numPr>
          <w:ilvl w:val="2"/>
          <w:numId w:val="31"/>
        </w:numPr>
        <w:ind w:left="1710" w:hanging="150"/>
        <w:contextualSpacing/>
        <w:jc w:val="both"/>
        <w:rPr>
          <w:rFonts w:ascii="Arial" w:eastAsia="Arial" w:hAnsi="Arial" w:cs="Arial"/>
          <w:sz w:val="22"/>
          <w:szCs w:val="22"/>
        </w:rPr>
      </w:pPr>
      <w:r>
        <w:rPr>
          <w:rFonts w:ascii="Arial" w:eastAsia="Arial" w:hAnsi="Arial" w:cs="Arial"/>
          <w:sz w:val="22"/>
          <w:szCs w:val="22"/>
        </w:rPr>
        <w:t>Se proveerán la totalidad de cables, conectores y demás elementos accesorios necesarios para la correcta instalación y funcionamiento.</w:t>
      </w:r>
      <w:r>
        <w:rPr>
          <w:rFonts w:ascii="Arial" w:eastAsia="Arial" w:hAnsi="Arial" w:cs="Arial"/>
          <w:sz w:val="22"/>
          <w:szCs w:val="22"/>
        </w:rPr>
        <w:br/>
      </w:r>
    </w:p>
    <w:p w:rsidR="0092259E" w:rsidRDefault="00EB0346">
      <w:pPr>
        <w:numPr>
          <w:ilvl w:val="2"/>
          <w:numId w:val="31"/>
        </w:numPr>
        <w:ind w:left="1710" w:hanging="150"/>
        <w:contextualSpacing/>
        <w:jc w:val="both"/>
        <w:rPr>
          <w:rFonts w:ascii="Arial" w:eastAsia="Arial" w:hAnsi="Arial" w:cs="Arial"/>
          <w:sz w:val="22"/>
          <w:szCs w:val="22"/>
        </w:rPr>
      </w:pPr>
      <w:r>
        <w:rPr>
          <w:rFonts w:ascii="Arial" w:eastAsia="Arial" w:hAnsi="Arial" w:cs="Arial"/>
          <w:sz w:val="22"/>
          <w:szCs w:val="22"/>
        </w:rPr>
        <w:t>Todo el cableado será identificado en cajas de pase, en bandejas verticales en cada planta, en bandejas horizontales cada 6 metros, y a la salida o llegada a cualquier punto de interconexión.</w:t>
      </w:r>
    </w:p>
    <w:p w:rsidR="00281D35" w:rsidRDefault="00281D35" w:rsidP="0092259E">
      <w:pPr>
        <w:ind w:left="1710"/>
        <w:contextualSpacing/>
        <w:jc w:val="both"/>
        <w:rPr>
          <w:rFonts w:ascii="Arial" w:eastAsia="Arial" w:hAnsi="Arial" w:cs="Arial"/>
          <w:sz w:val="22"/>
          <w:szCs w:val="22"/>
        </w:rPr>
      </w:pPr>
    </w:p>
    <w:p w:rsidR="0092259E" w:rsidRDefault="00EB0346">
      <w:pPr>
        <w:numPr>
          <w:ilvl w:val="2"/>
          <w:numId w:val="31"/>
        </w:numPr>
        <w:ind w:left="1710" w:hanging="150"/>
        <w:contextualSpacing/>
        <w:jc w:val="both"/>
        <w:rPr>
          <w:rFonts w:ascii="Arial" w:eastAsia="Arial" w:hAnsi="Arial" w:cs="Arial"/>
          <w:sz w:val="22"/>
          <w:szCs w:val="22"/>
        </w:rPr>
      </w:pPr>
      <w:r>
        <w:rPr>
          <w:rFonts w:ascii="Arial" w:eastAsia="Arial" w:hAnsi="Arial" w:cs="Arial"/>
          <w:sz w:val="22"/>
          <w:szCs w:val="22"/>
        </w:rPr>
        <w:t>Las protecciones eléctricas y atmosféricas, y la conexión a la puesta a tierra serán ejecutadas por cuenta de la contratista.</w:t>
      </w:r>
    </w:p>
    <w:p w:rsidR="00281D35" w:rsidRDefault="00281D35" w:rsidP="0092259E">
      <w:pPr>
        <w:ind w:left="1710"/>
        <w:contextualSpacing/>
        <w:jc w:val="both"/>
        <w:rPr>
          <w:rFonts w:ascii="Arial" w:eastAsia="Arial" w:hAnsi="Arial" w:cs="Arial"/>
          <w:sz w:val="22"/>
          <w:szCs w:val="22"/>
        </w:rPr>
      </w:pPr>
    </w:p>
    <w:p w:rsidR="0092259E" w:rsidRDefault="00EB0346">
      <w:pPr>
        <w:numPr>
          <w:ilvl w:val="2"/>
          <w:numId w:val="31"/>
        </w:numPr>
        <w:ind w:left="1710" w:hanging="150"/>
        <w:contextualSpacing/>
        <w:jc w:val="both"/>
        <w:rPr>
          <w:rFonts w:ascii="Arial" w:eastAsia="Arial" w:hAnsi="Arial" w:cs="Arial"/>
          <w:sz w:val="22"/>
          <w:szCs w:val="22"/>
        </w:rPr>
      </w:pPr>
      <w:r>
        <w:rPr>
          <w:rFonts w:ascii="Arial" w:eastAsia="Arial" w:hAnsi="Arial" w:cs="Arial"/>
          <w:sz w:val="22"/>
          <w:szCs w:val="22"/>
        </w:rPr>
        <w:t>El oferente deberá detallar ampliamente el método y equipamiento empleado para concretar la conexión requerida, el que se considerará incluido en la oferta. La misma deberá especificar explícitamente si el enlace tiene tramos aéreos externos.</w:t>
      </w:r>
    </w:p>
    <w:p w:rsidR="00281D35" w:rsidRDefault="00281D35" w:rsidP="0092259E">
      <w:pPr>
        <w:ind w:left="1710"/>
        <w:contextualSpacing/>
        <w:jc w:val="both"/>
        <w:rPr>
          <w:rFonts w:ascii="Arial" w:eastAsia="Arial" w:hAnsi="Arial" w:cs="Arial"/>
          <w:sz w:val="22"/>
          <w:szCs w:val="22"/>
        </w:rPr>
      </w:pPr>
    </w:p>
    <w:p w:rsidR="00281D35" w:rsidRDefault="00EB0346">
      <w:pPr>
        <w:numPr>
          <w:ilvl w:val="2"/>
          <w:numId w:val="31"/>
        </w:numPr>
        <w:ind w:left="1710" w:hanging="150"/>
        <w:contextualSpacing/>
        <w:jc w:val="both"/>
        <w:rPr>
          <w:rFonts w:ascii="Arial" w:eastAsia="Arial" w:hAnsi="Arial" w:cs="Arial"/>
          <w:sz w:val="22"/>
          <w:szCs w:val="22"/>
        </w:rPr>
      </w:pPr>
      <w:r>
        <w:rPr>
          <w:rFonts w:ascii="Arial" w:eastAsia="Arial" w:hAnsi="Arial" w:cs="Arial"/>
          <w:sz w:val="22"/>
          <w:szCs w:val="22"/>
        </w:rPr>
        <w:t xml:space="preserve">El oferente deberá informar cuales deben ser las condiciones de adecuación de las instalaciones para la operación de los equipos, indicando en detalle las medidas, pesos, consumos, niveles de tensión y frecuencia, sus tolerancias respectivas y condiciones ambientales. </w:t>
      </w:r>
      <w:r>
        <w:rPr>
          <w:rFonts w:ascii="Arial" w:eastAsia="Arial" w:hAnsi="Arial" w:cs="Arial"/>
          <w:sz w:val="22"/>
          <w:szCs w:val="22"/>
        </w:rPr>
        <w:br/>
      </w:r>
    </w:p>
    <w:p w:rsidR="00281D35" w:rsidRDefault="00EB0346" w:rsidP="00EB0346">
      <w:pPr>
        <w:numPr>
          <w:ilvl w:val="0"/>
          <w:numId w:val="31"/>
        </w:numPr>
        <w:ind w:left="285" w:hanging="135"/>
        <w:contextualSpacing/>
        <w:rPr>
          <w:rFonts w:ascii="Arial" w:eastAsia="Arial" w:hAnsi="Arial" w:cs="Arial"/>
          <w:sz w:val="22"/>
          <w:szCs w:val="22"/>
        </w:rPr>
      </w:pPr>
      <w:r>
        <w:rPr>
          <w:rFonts w:ascii="Arial" w:eastAsia="Arial" w:hAnsi="Arial" w:cs="Arial"/>
          <w:b/>
          <w:sz w:val="22"/>
          <w:szCs w:val="22"/>
          <w:u w:val="single"/>
        </w:rPr>
        <w:t>Condiciones de operación:</w:t>
      </w:r>
      <w:r>
        <w:rPr>
          <w:rFonts w:ascii="Arial" w:eastAsia="Arial" w:hAnsi="Arial" w:cs="Arial"/>
          <w:sz w:val="22"/>
          <w:szCs w:val="22"/>
        </w:rPr>
        <w:br/>
      </w:r>
    </w:p>
    <w:p w:rsidR="00281D35"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b/>
          <w:sz w:val="22"/>
          <w:szCs w:val="22"/>
          <w:u w:val="single"/>
        </w:rPr>
        <w:t>Conectividad:</w:t>
      </w:r>
      <w:r>
        <w:rPr>
          <w:rFonts w:ascii="Arial" w:eastAsia="Arial" w:hAnsi="Arial" w:cs="Arial"/>
          <w:b/>
          <w:sz w:val="22"/>
          <w:szCs w:val="22"/>
          <w:u w:val="single"/>
        </w:rPr>
        <w:br/>
      </w:r>
    </w:p>
    <w:p w:rsidR="0092259E" w:rsidRDefault="00EB0346">
      <w:pPr>
        <w:numPr>
          <w:ilvl w:val="2"/>
          <w:numId w:val="31"/>
        </w:numPr>
        <w:ind w:left="1710" w:hanging="150"/>
        <w:contextualSpacing/>
        <w:jc w:val="both"/>
        <w:rPr>
          <w:rFonts w:ascii="Arial" w:eastAsia="Arial" w:hAnsi="Arial" w:cs="Arial"/>
          <w:sz w:val="22"/>
          <w:szCs w:val="22"/>
        </w:rPr>
      </w:pPr>
      <w:r>
        <w:rPr>
          <w:rFonts w:ascii="Arial" w:eastAsia="Arial" w:hAnsi="Arial" w:cs="Arial"/>
          <w:sz w:val="22"/>
          <w:szCs w:val="22"/>
        </w:rPr>
        <w:t xml:space="preserve">El servicio deberá entregarse con una </w:t>
      </w:r>
      <w:proofErr w:type="spellStart"/>
      <w:r>
        <w:rPr>
          <w:rFonts w:ascii="Arial" w:eastAsia="Arial" w:hAnsi="Arial" w:cs="Arial"/>
          <w:sz w:val="22"/>
          <w:szCs w:val="22"/>
        </w:rPr>
        <w:t>Interfase</w:t>
      </w:r>
      <w:proofErr w:type="spellEnd"/>
      <w:r>
        <w:rPr>
          <w:rFonts w:ascii="Arial" w:eastAsia="Arial" w:hAnsi="Arial" w:cs="Arial"/>
          <w:sz w:val="22"/>
          <w:szCs w:val="22"/>
        </w:rPr>
        <w:t xml:space="preserve"> Ethernet 10/100 full </w:t>
      </w:r>
      <w:proofErr w:type="spellStart"/>
      <w:r>
        <w:rPr>
          <w:rFonts w:ascii="Arial" w:eastAsia="Arial" w:hAnsi="Arial" w:cs="Arial"/>
          <w:sz w:val="22"/>
          <w:szCs w:val="22"/>
        </w:rPr>
        <w:t>duplex</w:t>
      </w:r>
      <w:proofErr w:type="spellEnd"/>
      <w:r>
        <w:rPr>
          <w:rFonts w:ascii="Arial" w:eastAsia="Arial" w:hAnsi="Arial" w:cs="Arial"/>
          <w:sz w:val="22"/>
          <w:szCs w:val="22"/>
        </w:rPr>
        <w:t xml:space="preserve">, compatible con el equipamiento existente. </w:t>
      </w:r>
    </w:p>
    <w:p w:rsidR="00281D35" w:rsidRDefault="00281D35" w:rsidP="0092259E">
      <w:pPr>
        <w:ind w:left="1710"/>
        <w:contextualSpacing/>
        <w:jc w:val="both"/>
        <w:rPr>
          <w:rFonts w:ascii="Arial" w:eastAsia="Arial" w:hAnsi="Arial" w:cs="Arial"/>
          <w:sz w:val="22"/>
          <w:szCs w:val="22"/>
        </w:rPr>
      </w:pPr>
    </w:p>
    <w:p w:rsidR="0092259E" w:rsidRDefault="00EB0346">
      <w:pPr>
        <w:numPr>
          <w:ilvl w:val="2"/>
          <w:numId w:val="31"/>
        </w:numPr>
        <w:ind w:left="1710" w:hanging="150"/>
        <w:contextualSpacing/>
        <w:jc w:val="both"/>
        <w:rPr>
          <w:rFonts w:ascii="Arial" w:eastAsia="Arial" w:hAnsi="Arial" w:cs="Arial"/>
          <w:sz w:val="22"/>
          <w:szCs w:val="22"/>
        </w:rPr>
      </w:pPr>
      <w:r>
        <w:rPr>
          <w:rFonts w:ascii="Arial" w:eastAsia="Arial" w:hAnsi="Arial" w:cs="Arial"/>
          <w:sz w:val="22"/>
          <w:szCs w:val="22"/>
        </w:rPr>
        <w:t xml:space="preserve">El round </w:t>
      </w:r>
      <w:proofErr w:type="spellStart"/>
      <w:r>
        <w:rPr>
          <w:rFonts w:ascii="Arial" w:eastAsia="Arial" w:hAnsi="Arial" w:cs="Arial"/>
          <w:sz w:val="22"/>
          <w:szCs w:val="22"/>
        </w:rPr>
        <w:t>trip</w:t>
      </w:r>
      <w:proofErr w:type="spellEnd"/>
      <w:r>
        <w:rPr>
          <w:rFonts w:ascii="Arial" w:eastAsia="Arial" w:hAnsi="Arial" w:cs="Arial"/>
          <w:sz w:val="22"/>
          <w:szCs w:val="22"/>
        </w:rPr>
        <w:t xml:space="preserve"> time entre una única estación conectada al </w:t>
      </w:r>
      <w:proofErr w:type="spellStart"/>
      <w:r>
        <w:rPr>
          <w:rFonts w:ascii="Arial" w:eastAsia="Arial" w:hAnsi="Arial" w:cs="Arial"/>
          <w:sz w:val="22"/>
          <w:szCs w:val="22"/>
        </w:rPr>
        <w:t>router</w:t>
      </w:r>
      <w:proofErr w:type="spellEnd"/>
      <w:r>
        <w:rPr>
          <w:rFonts w:ascii="Arial" w:eastAsia="Arial" w:hAnsi="Arial" w:cs="Arial"/>
          <w:sz w:val="22"/>
          <w:szCs w:val="22"/>
        </w:rPr>
        <w:t xml:space="preserve"> del acceso instalado en el domicilio del usuario, contra sitios representativos nacionales e internacionales a seleccionar en conjunto (DNS </w:t>
      </w:r>
      <w:proofErr w:type="spellStart"/>
      <w:r>
        <w:rPr>
          <w:rFonts w:ascii="Arial" w:eastAsia="Arial" w:hAnsi="Arial" w:cs="Arial"/>
          <w:sz w:val="22"/>
          <w:szCs w:val="22"/>
        </w:rPr>
        <w:t>Root</w:t>
      </w:r>
      <w:proofErr w:type="spellEnd"/>
      <w:r>
        <w:rPr>
          <w:rFonts w:ascii="Arial" w:eastAsia="Arial" w:hAnsi="Arial" w:cs="Arial"/>
          <w:sz w:val="22"/>
          <w:szCs w:val="22"/>
        </w:rPr>
        <w:t xml:space="preserve"> </w:t>
      </w:r>
      <w:proofErr w:type="spellStart"/>
      <w:r>
        <w:rPr>
          <w:rFonts w:ascii="Arial" w:eastAsia="Arial" w:hAnsi="Arial" w:cs="Arial"/>
          <w:sz w:val="22"/>
          <w:szCs w:val="22"/>
        </w:rPr>
        <w:t>name</w:t>
      </w:r>
      <w:proofErr w:type="spellEnd"/>
      <w:r>
        <w:rPr>
          <w:rFonts w:ascii="Arial" w:eastAsia="Arial" w:hAnsi="Arial" w:cs="Arial"/>
          <w:sz w:val="22"/>
          <w:szCs w:val="22"/>
        </w:rPr>
        <w:t xml:space="preserve"> servers por ejemplo), será menor a 350 ms para los sitios de ubicación Internacional, y de 150 ms para los sitios de ubicación Nacional en cualquier horario del día.</w:t>
      </w:r>
    </w:p>
    <w:p w:rsidR="00281D35" w:rsidRDefault="00281D35" w:rsidP="0092259E">
      <w:pPr>
        <w:ind w:left="1710"/>
        <w:contextualSpacing/>
        <w:jc w:val="both"/>
        <w:rPr>
          <w:rFonts w:ascii="Arial" w:eastAsia="Arial" w:hAnsi="Arial" w:cs="Arial"/>
          <w:sz w:val="22"/>
          <w:szCs w:val="22"/>
        </w:rPr>
      </w:pPr>
    </w:p>
    <w:p w:rsidR="00281D35" w:rsidRDefault="00EB0346" w:rsidP="00EB0346">
      <w:pPr>
        <w:numPr>
          <w:ilvl w:val="1"/>
          <w:numId w:val="31"/>
        </w:numPr>
        <w:ind w:left="1140" w:hanging="135"/>
        <w:contextualSpacing/>
        <w:rPr>
          <w:rFonts w:ascii="Arial" w:eastAsia="Arial" w:hAnsi="Arial" w:cs="Arial"/>
          <w:sz w:val="22"/>
          <w:szCs w:val="22"/>
        </w:rPr>
      </w:pPr>
      <w:r>
        <w:rPr>
          <w:rFonts w:ascii="Arial" w:eastAsia="Arial" w:hAnsi="Arial" w:cs="Arial"/>
          <w:b/>
          <w:sz w:val="22"/>
          <w:szCs w:val="22"/>
          <w:u w:val="single"/>
        </w:rPr>
        <w:t>Ancho de Banda:</w:t>
      </w:r>
      <w:r>
        <w:rPr>
          <w:rFonts w:ascii="Arial" w:eastAsia="Arial" w:hAnsi="Arial" w:cs="Arial"/>
          <w:b/>
          <w:sz w:val="22"/>
          <w:szCs w:val="22"/>
          <w:u w:val="single"/>
        </w:rPr>
        <w:br/>
      </w:r>
    </w:p>
    <w:p w:rsidR="0092259E" w:rsidRDefault="00EB0346">
      <w:pPr>
        <w:numPr>
          <w:ilvl w:val="2"/>
          <w:numId w:val="31"/>
        </w:numPr>
        <w:ind w:left="1710" w:hanging="150"/>
        <w:contextualSpacing/>
        <w:jc w:val="both"/>
        <w:rPr>
          <w:rFonts w:ascii="Arial" w:eastAsia="Arial" w:hAnsi="Arial" w:cs="Arial"/>
          <w:sz w:val="22"/>
          <w:szCs w:val="22"/>
        </w:rPr>
      </w:pPr>
      <w:r>
        <w:rPr>
          <w:rFonts w:ascii="Arial" w:eastAsia="Arial" w:hAnsi="Arial" w:cs="Arial"/>
          <w:sz w:val="22"/>
          <w:szCs w:val="22"/>
        </w:rPr>
        <w:t>Se deberá satisfacer la siguiente prueba:</w:t>
      </w:r>
    </w:p>
    <w:p w:rsidR="0092259E" w:rsidRDefault="00EB0346" w:rsidP="0092259E">
      <w:pPr>
        <w:ind w:left="1710"/>
        <w:contextualSpacing/>
        <w:jc w:val="both"/>
        <w:rPr>
          <w:rFonts w:ascii="Arial" w:eastAsia="Arial" w:hAnsi="Arial" w:cs="Arial"/>
          <w:sz w:val="22"/>
          <w:szCs w:val="22"/>
        </w:rPr>
      </w:pPr>
      <w:r>
        <w:rPr>
          <w:rFonts w:ascii="Arial" w:eastAsia="Arial" w:hAnsi="Arial" w:cs="Arial"/>
          <w:sz w:val="22"/>
          <w:szCs w:val="22"/>
        </w:rPr>
        <w:t xml:space="preserve">La suma de las tasas de bit </w:t>
      </w:r>
      <w:proofErr w:type="spellStart"/>
      <w:r>
        <w:rPr>
          <w:rFonts w:ascii="Arial" w:eastAsia="Arial" w:hAnsi="Arial" w:cs="Arial"/>
          <w:sz w:val="22"/>
          <w:szCs w:val="22"/>
        </w:rPr>
        <w:t>rate</w:t>
      </w:r>
      <w:proofErr w:type="spellEnd"/>
      <w:r>
        <w:rPr>
          <w:rFonts w:ascii="Arial" w:eastAsia="Arial" w:hAnsi="Arial" w:cs="Arial"/>
          <w:sz w:val="22"/>
          <w:szCs w:val="22"/>
        </w:rPr>
        <w:t xml:space="preserve"> de una o más conexiones de ftp entre una única estación conectada al </w:t>
      </w:r>
      <w:proofErr w:type="spellStart"/>
      <w:r>
        <w:rPr>
          <w:rFonts w:ascii="Arial" w:eastAsia="Arial" w:hAnsi="Arial" w:cs="Arial"/>
          <w:sz w:val="22"/>
          <w:szCs w:val="22"/>
        </w:rPr>
        <w:t>router</w:t>
      </w:r>
      <w:proofErr w:type="spellEnd"/>
      <w:r>
        <w:rPr>
          <w:rFonts w:ascii="Arial" w:eastAsia="Arial" w:hAnsi="Arial" w:cs="Arial"/>
          <w:sz w:val="22"/>
          <w:szCs w:val="22"/>
        </w:rPr>
        <w:t xml:space="preserve"> del acceso instalado en el domicilio del usuario, el extremo internacional del </w:t>
      </w:r>
      <w:proofErr w:type="spellStart"/>
      <w:r>
        <w:rPr>
          <w:rFonts w:ascii="Arial" w:eastAsia="Arial" w:hAnsi="Arial" w:cs="Arial"/>
          <w:sz w:val="22"/>
          <w:szCs w:val="22"/>
        </w:rPr>
        <w:t>provider</w:t>
      </w:r>
      <w:proofErr w:type="spellEnd"/>
      <w:r>
        <w:rPr>
          <w:rFonts w:ascii="Arial" w:eastAsia="Arial" w:hAnsi="Arial" w:cs="Arial"/>
          <w:sz w:val="22"/>
          <w:szCs w:val="22"/>
        </w:rPr>
        <w:t>, y los sitios indicados a continuación.</w:t>
      </w:r>
    </w:p>
    <w:p w:rsidR="00281D35" w:rsidRDefault="00EB0346" w:rsidP="0092259E">
      <w:pPr>
        <w:ind w:left="1710"/>
        <w:contextualSpacing/>
        <w:jc w:val="both"/>
        <w:rPr>
          <w:rFonts w:ascii="Arial" w:eastAsia="Arial" w:hAnsi="Arial" w:cs="Arial"/>
          <w:sz w:val="22"/>
          <w:szCs w:val="22"/>
        </w:rPr>
      </w:pPr>
      <w:r>
        <w:rPr>
          <w:rFonts w:ascii="Arial" w:eastAsia="Arial" w:hAnsi="Arial" w:cs="Arial"/>
          <w:sz w:val="22"/>
          <w:szCs w:val="22"/>
        </w:rPr>
        <w:br/>
      </w:r>
    </w:p>
    <w:tbl>
      <w:tblPr>
        <w:tblStyle w:val="3"/>
        <w:tblW w:w="5355" w:type="dxa"/>
        <w:tblInd w:w="2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355"/>
      </w:tblGrid>
      <w:tr w:rsidR="00281D35">
        <w:tc>
          <w:tcPr>
            <w:tcW w:w="5355" w:type="dxa"/>
            <w:tcMar>
              <w:top w:w="100" w:type="dxa"/>
              <w:left w:w="100" w:type="dxa"/>
              <w:bottom w:w="100" w:type="dxa"/>
              <w:right w:w="100" w:type="dxa"/>
            </w:tcMar>
          </w:tcPr>
          <w:p w:rsidR="00281D35" w:rsidRDefault="00EB0346">
            <w:pPr>
              <w:widowControl w:val="0"/>
              <w:jc w:val="center"/>
              <w:rPr>
                <w:rFonts w:ascii="Arial" w:eastAsia="Arial" w:hAnsi="Arial" w:cs="Arial"/>
                <w:b/>
                <w:sz w:val="22"/>
                <w:szCs w:val="22"/>
              </w:rPr>
            </w:pPr>
            <w:r>
              <w:rPr>
                <w:rFonts w:ascii="Arial" w:eastAsia="Arial" w:hAnsi="Arial" w:cs="Arial"/>
                <w:b/>
                <w:sz w:val="22"/>
                <w:szCs w:val="22"/>
              </w:rPr>
              <w:t>Lista de sitios.</w:t>
            </w:r>
          </w:p>
        </w:tc>
      </w:tr>
      <w:tr w:rsidR="00281D35">
        <w:tc>
          <w:tcPr>
            <w:tcW w:w="5355" w:type="dxa"/>
            <w:tcMar>
              <w:top w:w="100" w:type="dxa"/>
              <w:left w:w="100" w:type="dxa"/>
              <w:bottom w:w="100" w:type="dxa"/>
              <w:right w:w="100" w:type="dxa"/>
            </w:tcMar>
          </w:tcPr>
          <w:p w:rsidR="00281D35" w:rsidRDefault="00EB0346">
            <w:pPr>
              <w:widowControl w:val="0"/>
              <w:jc w:val="center"/>
              <w:rPr>
                <w:rFonts w:ascii="Arial" w:eastAsia="Arial" w:hAnsi="Arial" w:cs="Arial"/>
                <w:sz w:val="22"/>
                <w:szCs w:val="22"/>
              </w:rPr>
            </w:pPr>
            <w:r>
              <w:rPr>
                <w:rFonts w:ascii="Arial" w:eastAsia="Arial" w:hAnsi="Arial" w:cs="Arial"/>
                <w:sz w:val="22"/>
                <w:szCs w:val="22"/>
              </w:rPr>
              <w:t>ftp://ftp.smn.gov.ar</w:t>
            </w:r>
          </w:p>
          <w:p w:rsidR="00281D35" w:rsidRDefault="00EB0346">
            <w:pPr>
              <w:widowControl w:val="0"/>
              <w:jc w:val="center"/>
              <w:rPr>
                <w:rFonts w:ascii="Arial" w:eastAsia="Arial" w:hAnsi="Arial" w:cs="Arial"/>
                <w:sz w:val="22"/>
                <w:szCs w:val="22"/>
              </w:rPr>
            </w:pPr>
            <w:r>
              <w:rPr>
                <w:rFonts w:ascii="Arial" w:eastAsia="Arial" w:hAnsi="Arial" w:cs="Arial"/>
                <w:sz w:val="22"/>
                <w:szCs w:val="22"/>
              </w:rPr>
              <w:t>ftp://nic.ar</w:t>
            </w:r>
          </w:p>
          <w:p w:rsidR="00281D35" w:rsidRDefault="00EB0346">
            <w:pPr>
              <w:widowControl w:val="0"/>
              <w:jc w:val="center"/>
              <w:rPr>
                <w:rFonts w:ascii="Arial" w:eastAsia="Arial" w:hAnsi="Arial" w:cs="Arial"/>
                <w:sz w:val="22"/>
                <w:szCs w:val="22"/>
              </w:rPr>
            </w:pPr>
            <w:r>
              <w:rPr>
                <w:rFonts w:ascii="Arial" w:eastAsia="Arial" w:hAnsi="Arial" w:cs="Arial"/>
                <w:sz w:val="22"/>
                <w:szCs w:val="22"/>
              </w:rPr>
              <w:t>ftp://conae.gov.ar</w:t>
            </w:r>
          </w:p>
          <w:p w:rsidR="00281D35" w:rsidRDefault="00EB0346">
            <w:pPr>
              <w:widowControl w:val="0"/>
              <w:jc w:val="center"/>
              <w:rPr>
                <w:rFonts w:ascii="Arial" w:eastAsia="Arial" w:hAnsi="Arial" w:cs="Arial"/>
                <w:sz w:val="22"/>
                <w:szCs w:val="22"/>
              </w:rPr>
            </w:pPr>
            <w:r>
              <w:rPr>
                <w:rFonts w:ascii="Arial" w:eastAsia="Arial" w:hAnsi="Arial" w:cs="Arial"/>
                <w:sz w:val="22"/>
                <w:szCs w:val="22"/>
              </w:rPr>
              <w:t>ftp://nasa.com</w:t>
            </w:r>
          </w:p>
        </w:tc>
      </w:tr>
    </w:tbl>
    <w:p w:rsidR="00281D35" w:rsidRDefault="00281D35">
      <w:pPr>
        <w:ind w:left="720"/>
        <w:jc w:val="both"/>
        <w:rPr>
          <w:rFonts w:ascii="Arial" w:eastAsia="Arial" w:hAnsi="Arial" w:cs="Arial"/>
          <w:sz w:val="22"/>
          <w:szCs w:val="22"/>
        </w:rPr>
      </w:pPr>
    </w:p>
    <w:p w:rsidR="00281D35"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sz w:val="22"/>
          <w:szCs w:val="22"/>
        </w:rPr>
        <w:t xml:space="preserve">No deberá ser menor que el </w:t>
      </w:r>
      <w:r>
        <w:rPr>
          <w:rFonts w:ascii="Arial" w:eastAsia="Arial" w:hAnsi="Arial" w:cs="Arial"/>
          <w:b/>
          <w:sz w:val="22"/>
          <w:szCs w:val="22"/>
        </w:rPr>
        <w:t>90%</w:t>
      </w:r>
      <w:r>
        <w:rPr>
          <w:rFonts w:ascii="Arial" w:eastAsia="Arial" w:hAnsi="Arial" w:cs="Arial"/>
          <w:sz w:val="22"/>
          <w:szCs w:val="22"/>
        </w:rPr>
        <w:t xml:space="preserve"> del ancho de banda nominal disponible en el canal instalado por el </w:t>
      </w:r>
      <w:proofErr w:type="spellStart"/>
      <w:r>
        <w:rPr>
          <w:rFonts w:ascii="Arial" w:eastAsia="Arial" w:hAnsi="Arial" w:cs="Arial"/>
          <w:sz w:val="22"/>
          <w:szCs w:val="22"/>
        </w:rPr>
        <w:t>provider</w:t>
      </w:r>
      <w:proofErr w:type="spellEnd"/>
      <w:r>
        <w:rPr>
          <w:rFonts w:ascii="Arial" w:eastAsia="Arial" w:hAnsi="Arial" w:cs="Arial"/>
          <w:sz w:val="22"/>
          <w:szCs w:val="22"/>
        </w:rPr>
        <w:t xml:space="preserve">, transfiriendo archivos de por lo menos </w:t>
      </w:r>
      <w:r>
        <w:rPr>
          <w:rFonts w:ascii="Arial" w:eastAsia="Arial" w:hAnsi="Arial" w:cs="Arial"/>
          <w:b/>
          <w:sz w:val="22"/>
          <w:szCs w:val="22"/>
        </w:rPr>
        <w:t>seis (6) MB</w:t>
      </w:r>
      <w:r>
        <w:rPr>
          <w:rFonts w:ascii="Arial" w:eastAsia="Arial" w:hAnsi="Arial" w:cs="Arial"/>
          <w:sz w:val="22"/>
          <w:szCs w:val="22"/>
        </w:rPr>
        <w:t>.</w:t>
      </w:r>
      <w:r>
        <w:rPr>
          <w:rFonts w:ascii="Arial" w:eastAsia="Arial" w:hAnsi="Arial" w:cs="Arial"/>
          <w:sz w:val="22"/>
          <w:szCs w:val="22"/>
        </w:rPr>
        <w:br/>
      </w:r>
    </w:p>
    <w:p w:rsidR="00281D35"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sz w:val="22"/>
          <w:szCs w:val="22"/>
        </w:rPr>
        <w:t xml:space="preserve">Para el caso de aquellos oferentes que ya proveen enlaces para otras dependencias del Organismo relacionado con la presente contratación, el comitente podrá realizar las pruebas de bit </w:t>
      </w:r>
      <w:proofErr w:type="spellStart"/>
      <w:r>
        <w:rPr>
          <w:rFonts w:ascii="Arial" w:eastAsia="Arial" w:hAnsi="Arial" w:cs="Arial"/>
          <w:sz w:val="22"/>
          <w:szCs w:val="22"/>
        </w:rPr>
        <w:t>rate</w:t>
      </w:r>
      <w:proofErr w:type="spellEnd"/>
      <w:r>
        <w:rPr>
          <w:rFonts w:ascii="Arial" w:eastAsia="Arial" w:hAnsi="Arial" w:cs="Arial"/>
          <w:sz w:val="22"/>
          <w:szCs w:val="22"/>
        </w:rPr>
        <w:t xml:space="preserve"> mencionadas en el párrafo anterior sobre esas líneas, a fin de determinar el cumplimiento de las especificaciones, como condición previa para la adjudicación.</w:t>
      </w:r>
      <w:r>
        <w:rPr>
          <w:rFonts w:ascii="Arial" w:eastAsia="Arial" w:hAnsi="Arial" w:cs="Arial"/>
          <w:sz w:val="22"/>
          <w:szCs w:val="22"/>
        </w:rPr>
        <w:br/>
      </w:r>
    </w:p>
    <w:p w:rsidR="00281D35" w:rsidRDefault="00EB0346" w:rsidP="00EB0346">
      <w:pPr>
        <w:numPr>
          <w:ilvl w:val="1"/>
          <w:numId w:val="31"/>
        </w:numPr>
        <w:ind w:left="1140" w:hanging="135"/>
        <w:contextualSpacing/>
        <w:rPr>
          <w:rFonts w:ascii="Arial" w:eastAsia="Arial" w:hAnsi="Arial" w:cs="Arial"/>
          <w:sz w:val="22"/>
          <w:szCs w:val="22"/>
        </w:rPr>
      </w:pPr>
      <w:r>
        <w:rPr>
          <w:rFonts w:ascii="Arial" w:eastAsia="Arial" w:hAnsi="Arial" w:cs="Arial"/>
          <w:b/>
          <w:sz w:val="22"/>
          <w:szCs w:val="22"/>
          <w:u w:val="single"/>
        </w:rPr>
        <w:t>Capacidad técnica del oferente:</w:t>
      </w:r>
      <w:r>
        <w:rPr>
          <w:rFonts w:ascii="Arial" w:eastAsia="Arial" w:hAnsi="Arial" w:cs="Arial"/>
          <w:sz w:val="22"/>
          <w:szCs w:val="22"/>
        </w:rPr>
        <w:br/>
      </w:r>
    </w:p>
    <w:p w:rsidR="0092259E" w:rsidRPr="0092259E" w:rsidRDefault="00EB0346">
      <w:pPr>
        <w:numPr>
          <w:ilvl w:val="2"/>
          <w:numId w:val="31"/>
        </w:numPr>
        <w:ind w:left="1710" w:hanging="150"/>
        <w:contextualSpacing/>
        <w:jc w:val="both"/>
        <w:rPr>
          <w:rFonts w:ascii="Arial" w:eastAsia="Arial" w:hAnsi="Arial" w:cs="Arial"/>
          <w:sz w:val="22"/>
          <w:szCs w:val="22"/>
        </w:rPr>
      </w:pPr>
      <w:r>
        <w:rPr>
          <w:rFonts w:ascii="Arial" w:eastAsia="Arial" w:hAnsi="Arial" w:cs="Arial"/>
          <w:b/>
          <w:sz w:val="22"/>
          <w:szCs w:val="22"/>
        </w:rPr>
        <w:t>El oferente deberá describir:</w:t>
      </w:r>
    </w:p>
    <w:p w:rsidR="00281D35" w:rsidRDefault="00281D35" w:rsidP="0092259E">
      <w:pPr>
        <w:ind w:left="1710"/>
        <w:contextualSpacing/>
        <w:jc w:val="both"/>
        <w:rPr>
          <w:rFonts w:ascii="Arial" w:eastAsia="Arial" w:hAnsi="Arial" w:cs="Arial"/>
          <w:sz w:val="22"/>
          <w:szCs w:val="22"/>
        </w:rPr>
      </w:pPr>
    </w:p>
    <w:p w:rsidR="00281D35" w:rsidRDefault="00EB0346">
      <w:pPr>
        <w:numPr>
          <w:ilvl w:val="3"/>
          <w:numId w:val="31"/>
        </w:numPr>
        <w:ind w:left="2280" w:hanging="150"/>
        <w:contextualSpacing/>
        <w:jc w:val="both"/>
        <w:rPr>
          <w:rFonts w:ascii="Arial" w:eastAsia="Arial" w:hAnsi="Arial" w:cs="Arial"/>
          <w:sz w:val="22"/>
          <w:szCs w:val="22"/>
        </w:rPr>
      </w:pPr>
      <w:r>
        <w:rPr>
          <w:rFonts w:ascii="Arial" w:eastAsia="Arial" w:hAnsi="Arial" w:cs="Arial"/>
          <w:sz w:val="22"/>
          <w:szCs w:val="22"/>
        </w:rPr>
        <w:t xml:space="preserve">La cantidad, soporte físico, capacidad y ocupación de los enlaces con el exterior (internacionales) de su </w:t>
      </w:r>
      <w:proofErr w:type="spellStart"/>
      <w:r>
        <w:rPr>
          <w:rFonts w:ascii="Arial" w:eastAsia="Arial" w:hAnsi="Arial" w:cs="Arial"/>
          <w:sz w:val="22"/>
          <w:szCs w:val="22"/>
        </w:rPr>
        <w:t>provider</w:t>
      </w:r>
      <w:proofErr w:type="spellEnd"/>
      <w:r>
        <w:rPr>
          <w:rFonts w:ascii="Arial" w:eastAsia="Arial" w:hAnsi="Arial" w:cs="Arial"/>
          <w:sz w:val="22"/>
          <w:szCs w:val="22"/>
        </w:rPr>
        <w:t xml:space="preserve">. </w:t>
      </w:r>
    </w:p>
    <w:p w:rsidR="00281D35" w:rsidRDefault="00EB0346">
      <w:pPr>
        <w:numPr>
          <w:ilvl w:val="3"/>
          <w:numId w:val="31"/>
        </w:numPr>
        <w:ind w:left="2280" w:hanging="150"/>
        <w:contextualSpacing/>
        <w:jc w:val="both"/>
        <w:rPr>
          <w:rFonts w:ascii="Arial" w:eastAsia="Arial" w:hAnsi="Arial" w:cs="Arial"/>
          <w:sz w:val="22"/>
          <w:szCs w:val="22"/>
        </w:rPr>
      </w:pPr>
      <w:r>
        <w:rPr>
          <w:rFonts w:ascii="Arial" w:eastAsia="Arial" w:hAnsi="Arial" w:cs="Arial"/>
          <w:sz w:val="22"/>
          <w:szCs w:val="22"/>
        </w:rPr>
        <w:t>Las características del equipamiento de su nodo Internet.</w:t>
      </w:r>
    </w:p>
    <w:p w:rsidR="00281D35" w:rsidRDefault="00EB0346">
      <w:pPr>
        <w:numPr>
          <w:ilvl w:val="3"/>
          <w:numId w:val="31"/>
        </w:numPr>
        <w:ind w:left="2280" w:hanging="150"/>
        <w:contextualSpacing/>
        <w:jc w:val="both"/>
        <w:rPr>
          <w:rFonts w:ascii="Arial" w:eastAsia="Arial" w:hAnsi="Arial" w:cs="Arial"/>
          <w:sz w:val="22"/>
          <w:szCs w:val="22"/>
        </w:rPr>
      </w:pPr>
      <w:r>
        <w:rPr>
          <w:rFonts w:ascii="Arial" w:eastAsia="Arial" w:hAnsi="Arial" w:cs="Arial"/>
          <w:sz w:val="22"/>
          <w:szCs w:val="22"/>
        </w:rPr>
        <w:t>Características de su servicio de soporte y de mantenimiento.</w:t>
      </w:r>
    </w:p>
    <w:p w:rsidR="00281D35" w:rsidRDefault="00EB0346">
      <w:pPr>
        <w:numPr>
          <w:ilvl w:val="3"/>
          <w:numId w:val="31"/>
        </w:numPr>
        <w:ind w:left="2280" w:hanging="150"/>
        <w:contextualSpacing/>
        <w:jc w:val="both"/>
        <w:rPr>
          <w:rFonts w:ascii="Arial" w:eastAsia="Arial" w:hAnsi="Arial" w:cs="Arial"/>
          <w:sz w:val="22"/>
          <w:szCs w:val="22"/>
        </w:rPr>
      </w:pPr>
      <w:r>
        <w:rPr>
          <w:rFonts w:ascii="Arial" w:eastAsia="Arial" w:hAnsi="Arial" w:cs="Arial"/>
          <w:sz w:val="22"/>
          <w:szCs w:val="22"/>
        </w:rPr>
        <w:t xml:space="preserve">Cantidad, capacidad y ocupación de sus enlaces con el </w:t>
      </w:r>
      <w:proofErr w:type="spellStart"/>
      <w:r>
        <w:rPr>
          <w:rFonts w:ascii="Arial" w:eastAsia="Arial" w:hAnsi="Arial" w:cs="Arial"/>
          <w:sz w:val="22"/>
          <w:szCs w:val="22"/>
        </w:rPr>
        <w:t>provider</w:t>
      </w:r>
      <w:proofErr w:type="spellEnd"/>
      <w:r>
        <w:rPr>
          <w:rFonts w:ascii="Arial" w:eastAsia="Arial" w:hAnsi="Arial" w:cs="Arial"/>
          <w:sz w:val="22"/>
          <w:szCs w:val="22"/>
        </w:rPr>
        <w:t xml:space="preserve"> de sus enlaces con el exterior (internacionales).</w:t>
      </w:r>
    </w:p>
    <w:p w:rsidR="0092259E" w:rsidRDefault="00EB0346">
      <w:pPr>
        <w:numPr>
          <w:ilvl w:val="3"/>
          <w:numId w:val="31"/>
        </w:numPr>
        <w:ind w:left="2280" w:hanging="150"/>
        <w:contextualSpacing/>
        <w:jc w:val="both"/>
        <w:rPr>
          <w:rFonts w:ascii="Arial" w:eastAsia="Arial" w:hAnsi="Arial" w:cs="Arial"/>
          <w:sz w:val="22"/>
          <w:szCs w:val="22"/>
        </w:rPr>
      </w:pPr>
      <w:r>
        <w:rPr>
          <w:rFonts w:ascii="Arial" w:eastAsia="Arial" w:hAnsi="Arial" w:cs="Arial"/>
          <w:sz w:val="22"/>
          <w:szCs w:val="22"/>
        </w:rPr>
        <w:t xml:space="preserve">Listado de otros </w:t>
      </w:r>
      <w:proofErr w:type="spellStart"/>
      <w:r>
        <w:rPr>
          <w:rFonts w:ascii="Arial" w:eastAsia="Arial" w:hAnsi="Arial" w:cs="Arial"/>
          <w:sz w:val="22"/>
          <w:szCs w:val="22"/>
        </w:rPr>
        <w:t>providers</w:t>
      </w:r>
      <w:proofErr w:type="spellEnd"/>
      <w:r>
        <w:rPr>
          <w:rFonts w:ascii="Arial" w:eastAsia="Arial" w:hAnsi="Arial" w:cs="Arial"/>
          <w:sz w:val="22"/>
          <w:szCs w:val="22"/>
        </w:rPr>
        <w:t xml:space="preserve"> nacionales con cuyas redes el oferente garantiza conectividad.</w:t>
      </w:r>
    </w:p>
    <w:p w:rsidR="00281D35" w:rsidRDefault="00281D35" w:rsidP="0092259E">
      <w:pPr>
        <w:ind w:left="2280"/>
        <w:contextualSpacing/>
        <w:jc w:val="both"/>
        <w:rPr>
          <w:rFonts w:ascii="Arial" w:eastAsia="Arial" w:hAnsi="Arial" w:cs="Arial"/>
          <w:sz w:val="22"/>
          <w:szCs w:val="22"/>
        </w:rPr>
      </w:pPr>
    </w:p>
    <w:p w:rsidR="00281D35" w:rsidRDefault="00EB0346" w:rsidP="00EB0346">
      <w:pPr>
        <w:numPr>
          <w:ilvl w:val="1"/>
          <w:numId w:val="31"/>
        </w:numPr>
        <w:ind w:left="1140" w:hanging="135"/>
        <w:contextualSpacing/>
        <w:rPr>
          <w:rFonts w:ascii="Arial" w:eastAsia="Arial" w:hAnsi="Arial" w:cs="Arial"/>
          <w:sz w:val="22"/>
          <w:szCs w:val="22"/>
        </w:rPr>
      </w:pPr>
      <w:r>
        <w:rPr>
          <w:rFonts w:ascii="Arial" w:eastAsia="Arial" w:hAnsi="Arial" w:cs="Arial"/>
          <w:b/>
          <w:sz w:val="22"/>
          <w:szCs w:val="22"/>
          <w:u w:val="single"/>
        </w:rPr>
        <w:t>Direcciones de IP:</w:t>
      </w:r>
      <w:r>
        <w:rPr>
          <w:rFonts w:ascii="Arial" w:eastAsia="Arial" w:hAnsi="Arial" w:cs="Arial"/>
          <w:sz w:val="22"/>
          <w:szCs w:val="22"/>
        </w:rPr>
        <w:br/>
      </w:r>
    </w:p>
    <w:p w:rsidR="00281D35" w:rsidRDefault="00EB0346">
      <w:pPr>
        <w:numPr>
          <w:ilvl w:val="2"/>
          <w:numId w:val="31"/>
        </w:numPr>
        <w:ind w:left="1710" w:hanging="150"/>
        <w:contextualSpacing/>
        <w:jc w:val="both"/>
        <w:rPr>
          <w:rFonts w:ascii="Arial" w:eastAsia="Arial" w:hAnsi="Arial" w:cs="Arial"/>
          <w:sz w:val="22"/>
          <w:szCs w:val="22"/>
        </w:rPr>
      </w:pPr>
      <w:r>
        <w:rPr>
          <w:rFonts w:ascii="Arial" w:eastAsia="Arial" w:hAnsi="Arial" w:cs="Arial"/>
          <w:sz w:val="22"/>
          <w:szCs w:val="22"/>
        </w:rPr>
        <w:t xml:space="preserve">Se proveerá al menos </w:t>
      </w:r>
      <w:r>
        <w:rPr>
          <w:rFonts w:ascii="Arial" w:eastAsia="Arial" w:hAnsi="Arial" w:cs="Arial"/>
          <w:b/>
          <w:sz w:val="22"/>
          <w:szCs w:val="22"/>
        </w:rPr>
        <w:t>una (1)</w:t>
      </w:r>
      <w:r>
        <w:rPr>
          <w:rFonts w:ascii="Arial" w:eastAsia="Arial" w:hAnsi="Arial" w:cs="Arial"/>
          <w:sz w:val="22"/>
          <w:szCs w:val="22"/>
        </w:rPr>
        <w:t xml:space="preserve"> dirección consecutiva de IP, de preferencia con opción de crecer hasta </w:t>
      </w:r>
      <w:r>
        <w:rPr>
          <w:rFonts w:ascii="Arial" w:eastAsia="Arial" w:hAnsi="Arial" w:cs="Arial"/>
          <w:b/>
          <w:sz w:val="22"/>
          <w:szCs w:val="22"/>
        </w:rPr>
        <w:t>ocho (8)</w:t>
      </w:r>
      <w:r>
        <w:rPr>
          <w:rFonts w:ascii="Arial" w:eastAsia="Arial" w:hAnsi="Arial" w:cs="Arial"/>
          <w:sz w:val="22"/>
          <w:szCs w:val="22"/>
        </w:rPr>
        <w:t xml:space="preserve"> direcciones consecutivas.</w:t>
      </w:r>
    </w:p>
    <w:p w:rsidR="00281D35" w:rsidRDefault="00281D35">
      <w:pPr>
        <w:ind w:left="1440"/>
        <w:jc w:val="both"/>
        <w:rPr>
          <w:rFonts w:ascii="Arial" w:eastAsia="Arial" w:hAnsi="Arial" w:cs="Arial"/>
          <w:sz w:val="22"/>
          <w:szCs w:val="22"/>
        </w:rPr>
      </w:pPr>
    </w:p>
    <w:p w:rsidR="00281D35" w:rsidRDefault="00EB0346">
      <w:pPr>
        <w:numPr>
          <w:ilvl w:val="0"/>
          <w:numId w:val="31"/>
        </w:numPr>
        <w:ind w:left="285" w:hanging="135"/>
        <w:contextualSpacing/>
        <w:jc w:val="both"/>
        <w:rPr>
          <w:rFonts w:ascii="Arial" w:eastAsia="Arial" w:hAnsi="Arial" w:cs="Arial"/>
          <w:sz w:val="22"/>
          <w:szCs w:val="22"/>
        </w:rPr>
      </w:pPr>
      <w:r>
        <w:rPr>
          <w:rFonts w:ascii="Arial" w:eastAsia="Arial" w:hAnsi="Arial" w:cs="Arial"/>
          <w:b/>
          <w:sz w:val="22"/>
          <w:szCs w:val="22"/>
          <w:u w:val="single"/>
        </w:rPr>
        <w:t>Mantenimiento:</w:t>
      </w:r>
      <w:r>
        <w:rPr>
          <w:rFonts w:ascii="Arial" w:eastAsia="Arial" w:hAnsi="Arial" w:cs="Arial"/>
          <w:sz w:val="22"/>
          <w:szCs w:val="22"/>
        </w:rPr>
        <w:br/>
      </w:r>
    </w:p>
    <w:p w:rsidR="0092259E"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sz w:val="22"/>
          <w:szCs w:val="22"/>
        </w:rPr>
        <w:t>La contratista deberá prestar el servicio de mantenimiento técnico preventivo y correctivo durante las Veinticuatro (24) horas del día, por los Siete (7) días de la semana, incluyendo la provisión de repuestos, mano de obra y supervisión técnica, mientras dure la vigencia del contrato.</w:t>
      </w:r>
    </w:p>
    <w:p w:rsidR="00281D35" w:rsidRDefault="00281D35" w:rsidP="0092259E">
      <w:pPr>
        <w:ind w:left="1140"/>
        <w:contextualSpacing/>
        <w:jc w:val="both"/>
        <w:rPr>
          <w:rFonts w:ascii="Arial" w:eastAsia="Arial" w:hAnsi="Arial" w:cs="Arial"/>
          <w:sz w:val="22"/>
          <w:szCs w:val="22"/>
        </w:rPr>
      </w:pPr>
    </w:p>
    <w:p w:rsidR="00281D35"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sz w:val="22"/>
          <w:szCs w:val="22"/>
        </w:rPr>
        <w:t>Se deberán incluir en los costos por mantenimiento todos los elementos que garanticen la correcta prestación del servicio a partir de su efectiva puesta en marcha y mientras dure la vigencia del contrato. Los cargos por mantenimiento técnico preventivo y correctivo estarán incluidos en el abono mensual.</w:t>
      </w:r>
      <w:r>
        <w:rPr>
          <w:rFonts w:ascii="Arial" w:eastAsia="Arial" w:hAnsi="Arial" w:cs="Arial"/>
          <w:sz w:val="22"/>
          <w:szCs w:val="22"/>
        </w:rPr>
        <w:br/>
      </w:r>
    </w:p>
    <w:p w:rsidR="0092259E"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sz w:val="22"/>
          <w:szCs w:val="22"/>
        </w:rPr>
        <w:t>Se considerará fuera de servicio cuando no cumpla con las pautas de tasa de error establecidas en el presente pliego.</w:t>
      </w:r>
    </w:p>
    <w:p w:rsidR="00281D35" w:rsidRDefault="00281D35" w:rsidP="0092259E">
      <w:pPr>
        <w:ind w:left="1140"/>
        <w:contextualSpacing/>
        <w:jc w:val="both"/>
        <w:rPr>
          <w:rFonts w:ascii="Arial" w:eastAsia="Arial" w:hAnsi="Arial" w:cs="Arial"/>
          <w:sz w:val="22"/>
          <w:szCs w:val="22"/>
        </w:rPr>
      </w:pPr>
    </w:p>
    <w:p w:rsidR="0092259E"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sz w:val="22"/>
          <w:szCs w:val="22"/>
        </w:rPr>
        <w:t>El oferente deberá contar con un centro de asistencia al usuario, donde puedan evacuarse consultas en forma telefónica y por correo electrónico, cuyo horario será igual al indicado para el servicio de mantenimiento.</w:t>
      </w:r>
    </w:p>
    <w:p w:rsidR="00281D35" w:rsidRDefault="00281D35" w:rsidP="0092259E">
      <w:pPr>
        <w:ind w:left="1140"/>
        <w:contextualSpacing/>
        <w:jc w:val="both"/>
        <w:rPr>
          <w:rFonts w:ascii="Arial" w:eastAsia="Arial" w:hAnsi="Arial" w:cs="Arial"/>
          <w:sz w:val="22"/>
          <w:szCs w:val="22"/>
        </w:rPr>
      </w:pPr>
    </w:p>
    <w:p w:rsidR="0092259E"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sz w:val="22"/>
          <w:szCs w:val="22"/>
        </w:rPr>
        <w:t>Para realizar los reclamos se deberá comunicar fehacientemente el lugar, teléfono (preferentemente telefax) donde dirigirlos y el procedimiento.</w:t>
      </w:r>
    </w:p>
    <w:p w:rsidR="00281D35" w:rsidRDefault="00281D35" w:rsidP="0092259E">
      <w:pPr>
        <w:ind w:left="1140"/>
        <w:contextualSpacing/>
        <w:jc w:val="both"/>
        <w:rPr>
          <w:rFonts w:ascii="Arial" w:eastAsia="Arial" w:hAnsi="Arial" w:cs="Arial"/>
          <w:sz w:val="22"/>
          <w:szCs w:val="22"/>
        </w:rPr>
      </w:pPr>
    </w:p>
    <w:p w:rsidR="00281D35" w:rsidRDefault="00EB0346" w:rsidP="00EB0346">
      <w:pPr>
        <w:numPr>
          <w:ilvl w:val="0"/>
          <w:numId w:val="31"/>
        </w:numPr>
        <w:ind w:left="285" w:hanging="135"/>
        <w:contextualSpacing/>
        <w:rPr>
          <w:rFonts w:ascii="Arial" w:eastAsia="Arial" w:hAnsi="Arial" w:cs="Arial"/>
          <w:sz w:val="22"/>
          <w:szCs w:val="22"/>
        </w:rPr>
      </w:pPr>
      <w:r>
        <w:rPr>
          <w:rFonts w:ascii="Arial" w:eastAsia="Arial" w:hAnsi="Arial" w:cs="Arial"/>
          <w:b/>
          <w:sz w:val="22"/>
          <w:szCs w:val="22"/>
          <w:u w:val="single"/>
        </w:rPr>
        <w:t>Recepción del servicio:</w:t>
      </w:r>
      <w:r>
        <w:rPr>
          <w:rFonts w:ascii="Arial" w:eastAsia="Arial" w:hAnsi="Arial" w:cs="Arial"/>
          <w:sz w:val="22"/>
          <w:szCs w:val="22"/>
        </w:rPr>
        <w:br/>
      </w:r>
    </w:p>
    <w:p w:rsidR="0092259E" w:rsidRPr="0092259E"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sz w:val="22"/>
          <w:szCs w:val="22"/>
        </w:rPr>
        <w:t xml:space="preserve">A los efectos de realizar la recepción del servicio, el comitente se reserva el derecho de realizar los ensayos mencionados en el </w:t>
      </w:r>
      <w:r>
        <w:rPr>
          <w:rFonts w:ascii="Arial" w:eastAsia="Arial" w:hAnsi="Arial" w:cs="Arial"/>
          <w:b/>
          <w:sz w:val="22"/>
          <w:szCs w:val="22"/>
        </w:rPr>
        <w:t>ítem 4.1.</w:t>
      </w:r>
    </w:p>
    <w:p w:rsidR="00281D35" w:rsidRDefault="00281D35" w:rsidP="0092259E">
      <w:pPr>
        <w:ind w:left="1140"/>
        <w:contextualSpacing/>
        <w:jc w:val="both"/>
        <w:rPr>
          <w:rFonts w:ascii="Arial" w:eastAsia="Arial" w:hAnsi="Arial" w:cs="Arial"/>
          <w:sz w:val="22"/>
          <w:szCs w:val="22"/>
        </w:rPr>
      </w:pPr>
    </w:p>
    <w:p w:rsidR="0092259E"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sz w:val="22"/>
          <w:szCs w:val="22"/>
        </w:rPr>
        <w:t xml:space="preserve">Asimismo, se reserva el derecho de realizar la prueba de Conectividad según lo descrito, en forma comparativa con el acceso actualmente disponible en otros organismos de la Administración Pública, rechazando la recepción del servicio si el desempeño del acceso en recepción es peor que el del acceso en servicio más allá de un incremento en el tiempo de round </w:t>
      </w:r>
      <w:proofErr w:type="spellStart"/>
      <w:r>
        <w:rPr>
          <w:rFonts w:ascii="Arial" w:eastAsia="Arial" w:hAnsi="Arial" w:cs="Arial"/>
          <w:sz w:val="22"/>
          <w:szCs w:val="22"/>
        </w:rPr>
        <w:t>trip</w:t>
      </w:r>
      <w:proofErr w:type="spellEnd"/>
      <w:r>
        <w:rPr>
          <w:rFonts w:ascii="Arial" w:eastAsia="Arial" w:hAnsi="Arial" w:cs="Arial"/>
          <w:sz w:val="22"/>
          <w:szCs w:val="22"/>
        </w:rPr>
        <w:t xml:space="preserve"> time para el acceso en recepción de 350 ms para cubrir la eventualidad de diferentes soportes físicos en los respectivos canales internacionales. </w:t>
      </w:r>
    </w:p>
    <w:p w:rsidR="00281D35" w:rsidRDefault="00281D35" w:rsidP="0092259E">
      <w:pPr>
        <w:ind w:left="1140"/>
        <w:contextualSpacing/>
        <w:jc w:val="both"/>
        <w:rPr>
          <w:rFonts w:ascii="Arial" w:eastAsia="Arial" w:hAnsi="Arial" w:cs="Arial"/>
          <w:sz w:val="22"/>
          <w:szCs w:val="22"/>
        </w:rPr>
      </w:pPr>
    </w:p>
    <w:p w:rsidR="0092259E"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sz w:val="22"/>
          <w:szCs w:val="22"/>
        </w:rPr>
        <w:t>En ambos casos se aplicará la normativa vigente a tal efecto.</w:t>
      </w:r>
    </w:p>
    <w:p w:rsidR="00281D35" w:rsidRDefault="00281D35" w:rsidP="0092259E">
      <w:pPr>
        <w:ind w:left="1140"/>
        <w:contextualSpacing/>
        <w:jc w:val="both"/>
        <w:rPr>
          <w:rFonts w:ascii="Arial" w:eastAsia="Arial" w:hAnsi="Arial" w:cs="Arial"/>
          <w:sz w:val="22"/>
          <w:szCs w:val="22"/>
        </w:rPr>
      </w:pPr>
    </w:p>
    <w:p w:rsidR="0092259E" w:rsidRDefault="00EB0346">
      <w:pPr>
        <w:numPr>
          <w:ilvl w:val="1"/>
          <w:numId w:val="31"/>
        </w:numPr>
        <w:ind w:left="1140" w:hanging="135"/>
        <w:contextualSpacing/>
        <w:jc w:val="both"/>
        <w:rPr>
          <w:rFonts w:ascii="Arial" w:eastAsia="Arial" w:hAnsi="Arial" w:cs="Arial"/>
          <w:sz w:val="22"/>
          <w:szCs w:val="22"/>
        </w:rPr>
      </w:pPr>
      <w:r>
        <w:rPr>
          <w:rFonts w:ascii="Arial" w:eastAsia="Arial" w:hAnsi="Arial" w:cs="Arial"/>
          <w:sz w:val="22"/>
          <w:szCs w:val="22"/>
        </w:rPr>
        <w:t>A cargo del SMN se encontrará la instalación, configuración y puesta en marcha de la red IP interna, incluyendo sus clientes y servidores.</w:t>
      </w:r>
    </w:p>
    <w:p w:rsidR="00281D35" w:rsidRDefault="00281D35" w:rsidP="0092259E">
      <w:pPr>
        <w:ind w:left="1140"/>
        <w:contextualSpacing/>
        <w:jc w:val="both"/>
        <w:rPr>
          <w:rFonts w:ascii="Arial" w:eastAsia="Arial" w:hAnsi="Arial" w:cs="Arial"/>
          <w:sz w:val="22"/>
          <w:szCs w:val="22"/>
        </w:rPr>
      </w:pPr>
    </w:p>
    <w:p w:rsidR="00281D35" w:rsidRDefault="00281D35">
      <w:pPr>
        <w:jc w:val="both"/>
        <w:rPr>
          <w:rFonts w:ascii="Arial" w:eastAsia="Arial" w:hAnsi="Arial" w:cs="Arial"/>
          <w:sz w:val="22"/>
          <w:szCs w:val="22"/>
        </w:rPr>
      </w:pPr>
      <w:bookmarkStart w:id="54" w:name="_x6dcasvwkx6s" w:colFirst="0" w:colLast="0"/>
      <w:bookmarkEnd w:id="54"/>
    </w:p>
    <w:p w:rsidR="00281D35" w:rsidRDefault="00281D35">
      <w:pPr>
        <w:jc w:val="both"/>
        <w:rPr>
          <w:rFonts w:ascii="Arial" w:eastAsia="Arial" w:hAnsi="Arial" w:cs="Arial"/>
          <w:sz w:val="22"/>
          <w:szCs w:val="22"/>
        </w:rPr>
      </w:pPr>
    </w:p>
    <w:p w:rsidR="00281D35" w:rsidRDefault="00EB0346">
      <w:pPr>
        <w:jc w:val="center"/>
        <w:rPr>
          <w:rFonts w:ascii="Arial" w:eastAsia="Arial" w:hAnsi="Arial" w:cs="Arial"/>
          <w:b/>
          <w:sz w:val="22"/>
          <w:szCs w:val="22"/>
          <w:u w:val="single"/>
        </w:rPr>
      </w:pPr>
      <w:bookmarkStart w:id="55" w:name="_u5rb5wag0dez" w:colFirst="0" w:colLast="0"/>
      <w:bookmarkEnd w:id="55"/>
      <w:r>
        <w:rPr>
          <w:rFonts w:ascii="Arial" w:eastAsia="Arial" w:hAnsi="Arial" w:cs="Arial"/>
          <w:b/>
          <w:sz w:val="22"/>
          <w:szCs w:val="22"/>
          <w:u w:val="single"/>
        </w:rPr>
        <w:t xml:space="preserve">Adquisición de </w:t>
      </w:r>
      <w:r>
        <w:rPr>
          <w:rFonts w:ascii="Arial" w:eastAsia="Arial" w:hAnsi="Arial" w:cs="Arial"/>
          <w:b/>
          <w:sz w:val="22"/>
          <w:szCs w:val="22"/>
          <w:highlight w:val="white"/>
          <w:u w:val="single"/>
        </w:rPr>
        <w:t xml:space="preserve">Servicio de enlace full internet de </w:t>
      </w:r>
      <w:r>
        <w:rPr>
          <w:rFonts w:ascii="Arial" w:eastAsia="Arial" w:hAnsi="Arial" w:cs="Arial"/>
          <w:b/>
          <w:sz w:val="22"/>
          <w:szCs w:val="22"/>
          <w:u w:val="single"/>
        </w:rPr>
        <w:t>Doscientos Cincuenta y Seis (256) Kbps</w:t>
      </w:r>
      <w:r>
        <w:rPr>
          <w:rFonts w:ascii="Arial" w:eastAsia="Arial" w:hAnsi="Arial" w:cs="Arial"/>
          <w:b/>
          <w:sz w:val="22"/>
          <w:szCs w:val="22"/>
          <w:highlight w:val="white"/>
          <w:u w:val="single"/>
        </w:rPr>
        <w:t>.</w:t>
      </w:r>
    </w:p>
    <w:p w:rsidR="00281D35" w:rsidRDefault="00281D35">
      <w:pPr>
        <w:jc w:val="both"/>
        <w:rPr>
          <w:rFonts w:ascii="Arial" w:eastAsia="Arial" w:hAnsi="Arial" w:cs="Arial"/>
          <w:sz w:val="22"/>
          <w:szCs w:val="22"/>
          <w:u w:val="single"/>
        </w:rPr>
      </w:pPr>
    </w:p>
    <w:p w:rsidR="00281D35" w:rsidRDefault="00EB0346" w:rsidP="00EB0346">
      <w:pPr>
        <w:rPr>
          <w:rFonts w:ascii="Arial" w:eastAsia="Arial" w:hAnsi="Arial" w:cs="Arial"/>
          <w:b/>
          <w:sz w:val="22"/>
          <w:szCs w:val="22"/>
        </w:rPr>
      </w:pPr>
      <w:r>
        <w:rPr>
          <w:rFonts w:ascii="Arial" w:eastAsia="Arial" w:hAnsi="Arial" w:cs="Arial"/>
          <w:b/>
          <w:sz w:val="22"/>
          <w:szCs w:val="22"/>
        </w:rPr>
        <w:t>Especificaciones Técnicas detalladas a continuación, correspondiente a los siguientes renglones.</w:t>
      </w:r>
      <w:r>
        <w:rPr>
          <w:rFonts w:ascii="Arial" w:eastAsia="Arial" w:hAnsi="Arial" w:cs="Arial"/>
          <w:b/>
          <w:sz w:val="22"/>
          <w:szCs w:val="22"/>
        </w:rPr>
        <w:br/>
      </w:r>
    </w:p>
    <w:p w:rsidR="00281D35" w:rsidRDefault="00281D35">
      <w:pPr>
        <w:jc w:val="both"/>
        <w:rPr>
          <w:rFonts w:ascii="Arial" w:eastAsia="Arial" w:hAnsi="Arial" w:cs="Arial"/>
          <w:b/>
          <w:sz w:val="22"/>
          <w:szCs w:val="22"/>
        </w:rPr>
      </w:pPr>
    </w:p>
    <w:p w:rsidR="0092259E" w:rsidRDefault="00EB0346">
      <w:pPr>
        <w:jc w:val="both"/>
        <w:rPr>
          <w:rFonts w:ascii="Arial" w:eastAsia="Arial" w:hAnsi="Arial" w:cs="Arial"/>
          <w:sz w:val="22"/>
          <w:szCs w:val="22"/>
        </w:rPr>
      </w:pPr>
      <w:r>
        <w:rPr>
          <w:rFonts w:ascii="Arial" w:eastAsia="Arial" w:hAnsi="Arial" w:cs="Arial"/>
          <w:b/>
          <w:sz w:val="22"/>
          <w:szCs w:val="22"/>
        </w:rPr>
        <w:t xml:space="preserve">Renglón N° 12: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Doscientos Cincuenta y Seis (256) Kbps, </w:t>
      </w:r>
      <w:r>
        <w:rPr>
          <w:rFonts w:ascii="Arial" w:eastAsia="Arial" w:hAnsi="Arial" w:cs="Arial"/>
          <w:sz w:val="22"/>
          <w:szCs w:val="22"/>
          <w:highlight w:val="white"/>
        </w:rPr>
        <w:t xml:space="preserve">comprendido en Base </w:t>
      </w:r>
      <w:proofErr w:type="spellStart"/>
      <w:r>
        <w:rPr>
          <w:rFonts w:ascii="Arial" w:eastAsia="Arial" w:hAnsi="Arial" w:cs="Arial"/>
          <w:sz w:val="22"/>
          <w:szCs w:val="22"/>
          <w:highlight w:val="white"/>
        </w:rPr>
        <w:t>Marambio</w:t>
      </w:r>
      <w:proofErr w:type="spellEnd"/>
      <w:r>
        <w:rPr>
          <w:rFonts w:ascii="Arial" w:eastAsia="Arial" w:hAnsi="Arial" w:cs="Arial"/>
          <w:sz w:val="22"/>
          <w:szCs w:val="22"/>
          <w:highlight w:val="white"/>
        </w:rPr>
        <w:t xml:space="preserve">, Antártida </w:t>
      </w:r>
      <w:r>
        <w:rPr>
          <w:rFonts w:ascii="Arial" w:eastAsia="Arial" w:hAnsi="Arial" w:cs="Arial"/>
          <w:b/>
          <w:sz w:val="22"/>
          <w:szCs w:val="22"/>
          <w:highlight w:val="white"/>
        </w:rPr>
        <w:t xml:space="preserve">(Estación </w:t>
      </w:r>
      <w:proofErr w:type="spellStart"/>
      <w:r>
        <w:rPr>
          <w:rFonts w:ascii="Arial" w:eastAsia="Arial" w:hAnsi="Arial" w:cs="Arial"/>
          <w:b/>
          <w:sz w:val="22"/>
          <w:szCs w:val="22"/>
          <w:highlight w:val="white"/>
        </w:rPr>
        <w:t>Marambio</w:t>
      </w:r>
      <w:proofErr w:type="spellEnd"/>
      <w:r>
        <w:rPr>
          <w:rFonts w:ascii="Arial" w:eastAsia="Arial" w:hAnsi="Arial" w:cs="Arial"/>
          <w:b/>
          <w:sz w:val="22"/>
          <w:szCs w:val="22"/>
          <w:highlight w:val="white"/>
        </w:rPr>
        <w:t>)</w:t>
      </w:r>
      <w:r>
        <w:rPr>
          <w:rFonts w:ascii="Arial" w:eastAsia="Arial" w:hAnsi="Arial" w:cs="Arial"/>
          <w:sz w:val="22"/>
          <w:szCs w:val="22"/>
          <w:highlight w:val="white"/>
        </w:rPr>
        <w:t>.</w:t>
      </w:r>
    </w:p>
    <w:p w:rsidR="00281D35" w:rsidRDefault="00EB0346">
      <w:pPr>
        <w:jc w:val="both"/>
        <w:rPr>
          <w:rFonts w:ascii="Arial" w:eastAsia="Arial" w:hAnsi="Arial" w:cs="Arial"/>
          <w:sz w:val="22"/>
          <w:szCs w:val="22"/>
        </w:rPr>
      </w:pPr>
      <w:r>
        <w:rPr>
          <w:rFonts w:ascii="Arial" w:eastAsia="Arial" w:hAnsi="Arial" w:cs="Arial"/>
          <w:sz w:val="22"/>
          <w:szCs w:val="22"/>
        </w:rPr>
        <w:t>Cláusulas y condiciones adicionales figuradas dentro del Pliego de Bases y Condiciones Particulares, y en Apartado - Condiciones Generales, adjunto a las presentes Especificaciones Técnicas.</w:t>
      </w:r>
    </w:p>
    <w:p w:rsidR="0092259E" w:rsidRDefault="00EB0346">
      <w:pPr>
        <w:numPr>
          <w:ilvl w:val="0"/>
          <w:numId w:val="3"/>
        </w:numPr>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Base </w:t>
      </w:r>
      <w:proofErr w:type="spellStart"/>
      <w:r>
        <w:rPr>
          <w:rFonts w:ascii="Arial" w:eastAsia="Arial" w:hAnsi="Arial" w:cs="Arial"/>
          <w:sz w:val="22"/>
          <w:szCs w:val="22"/>
          <w:highlight w:val="white"/>
        </w:rPr>
        <w:t>Marambio</w:t>
      </w:r>
      <w:proofErr w:type="spellEnd"/>
      <w:r>
        <w:rPr>
          <w:rFonts w:ascii="Arial" w:eastAsia="Arial" w:hAnsi="Arial" w:cs="Arial"/>
          <w:sz w:val="22"/>
          <w:szCs w:val="22"/>
          <w:highlight w:val="white"/>
        </w:rPr>
        <w:t xml:space="preserve">, Antártida </w:t>
      </w:r>
      <w:r>
        <w:rPr>
          <w:rFonts w:ascii="Arial" w:eastAsia="Arial" w:hAnsi="Arial" w:cs="Arial"/>
          <w:b/>
          <w:sz w:val="22"/>
          <w:szCs w:val="22"/>
          <w:highlight w:val="white"/>
        </w:rPr>
        <w:t xml:space="preserve">(Estación </w:t>
      </w:r>
      <w:proofErr w:type="spellStart"/>
      <w:r>
        <w:rPr>
          <w:rFonts w:ascii="Arial" w:eastAsia="Arial" w:hAnsi="Arial" w:cs="Arial"/>
          <w:b/>
          <w:sz w:val="22"/>
          <w:szCs w:val="22"/>
          <w:highlight w:val="white"/>
        </w:rPr>
        <w:t>Marambio</w:t>
      </w:r>
      <w:proofErr w:type="spellEnd"/>
      <w:r>
        <w:rPr>
          <w:rFonts w:ascii="Arial" w:eastAsia="Arial" w:hAnsi="Arial" w:cs="Arial"/>
          <w:b/>
          <w:sz w:val="22"/>
          <w:szCs w:val="22"/>
          <w:highlight w:val="white"/>
        </w:rPr>
        <w:t xml:space="preserve">). </w:t>
      </w:r>
      <w:r>
        <w:rPr>
          <w:rFonts w:ascii="Arial" w:eastAsia="Arial" w:hAnsi="Arial" w:cs="Arial"/>
          <w:sz w:val="22"/>
          <w:szCs w:val="22"/>
          <w:highlight w:val="white"/>
        </w:rPr>
        <w:t>Latitud -64.240770 Longitud -56.627108</w:t>
      </w:r>
    </w:p>
    <w:p w:rsidR="00281D35" w:rsidRDefault="00281D35" w:rsidP="0092259E">
      <w:pPr>
        <w:ind w:left="570"/>
        <w:contextualSpacing/>
        <w:jc w:val="both"/>
        <w:rPr>
          <w:rFonts w:ascii="Arial" w:eastAsia="Arial" w:hAnsi="Arial" w:cs="Arial"/>
          <w:sz w:val="22"/>
          <w:szCs w:val="22"/>
        </w:rPr>
      </w:pPr>
    </w:p>
    <w:p w:rsidR="00281D35" w:rsidRDefault="00EB0346" w:rsidP="00EB0346">
      <w:pPr>
        <w:numPr>
          <w:ilvl w:val="0"/>
          <w:numId w:val="8"/>
        </w:numPr>
        <w:ind w:left="285" w:hanging="135"/>
        <w:contextualSpacing/>
        <w:rPr>
          <w:rFonts w:ascii="Arial" w:eastAsia="Arial" w:hAnsi="Arial" w:cs="Arial"/>
          <w:sz w:val="22"/>
          <w:szCs w:val="22"/>
        </w:rPr>
      </w:pPr>
      <w:r>
        <w:rPr>
          <w:rFonts w:ascii="Arial" w:eastAsia="Arial" w:hAnsi="Arial" w:cs="Arial"/>
          <w:b/>
          <w:sz w:val="22"/>
          <w:szCs w:val="22"/>
          <w:u w:val="single"/>
        </w:rPr>
        <w:t>Acuerdo de Nivel de Servicio:</w:t>
      </w:r>
      <w:r>
        <w:rPr>
          <w:rFonts w:ascii="Arial" w:eastAsia="Arial" w:hAnsi="Arial" w:cs="Arial"/>
          <w:sz w:val="22"/>
          <w:szCs w:val="22"/>
        </w:rPr>
        <w:br/>
      </w:r>
    </w:p>
    <w:p w:rsidR="0092259E"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sz w:val="22"/>
          <w:szCs w:val="22"/>
        </w:rPr>
        <w:t xml:space="preserve">La velocidad de transmisión de datos del vínculo será del tipo </w:t>
      </w:r>
      <w:r>
        <w:rPr>
          <w:rFonts w:ascii="Arial" w:eastAsia="Arial" w:hAnsi="Arial" w:cs="Arial"/>
          <w:b/>
          <w:sz w:val="22"/>
          <w:szCs w:val="22"/>
        </w:rPr>
        <w:t>simétrico</w:t>
      </w:r>
      <w:r>
        <w:rPr>
          <w:rFonts w:ascii="Arial" w:eastAsia="Arial" w:hAnsi="Arial" w:cs="Arial"/>
          <w:sz w:val="22"/>
          <w:szCs w:val="22"/>
        </w:rPr>
        <w:t xml:space="preserve">, con un ancho de banda de </w:t>
      </w:r>
      <w:r>
        <w:rPr>
          <w:rFonts w:ascii="Arial" w:eastAsia="Arial" w:hAnsi="Arial" w:cs="Arial"/>
          <w:b/>
          <w:sz w:val="22"/>
          <w:szCs w:val="22"/>
        </w:rPr>
        <w:t>Doscientos Cincuenta y Seis (256) Kbps</w:t>
      </w:r>
      <w:r>
        <w:rPr>
          <w:rFonts w:ascii="Arial" w:eastAsia="Arial" w:hAnsi="Arial" w:cs="Arial"/>
          <w:sz w:val="22"/>
          <w:szCs w:val="22"/>
        </w:rPr>
        <w:t xml:space="preserve">, o mayor. La transmisión será digital, no </w:t>
      </w:r>
      <w:r w:rsidR="0092259E">
        <w:rPr>
          <w:rFonts w:ascii="Arial" w:eastAsia="Arial" w:hAnsi="Arial" w:cs="Arial"/>
          <w:sz w:val="22"/>
          <w:szCs w:val="22"/>
        </w:rPr>
        <w:t>admitiéndose</w:t>
      </w:r>
      <w:r>
        <w:rPr>
          <w:rFonts w:ascii="Arial" w:eastAsia="Arial" w:hAnsi="Arial" w:cs="Arial"/>
          <w:sz w:val="22"/>
          <w:szCs w:val="22"/>
        </w:rPr>
        <w:t xml:space="preserve"> líneas analógicas.</w:t>
      </w:r>
    </w:p>
    <w:p w:rsidR="00281D35" w:rsidRDefault="00281D35" w:rsidP="0092259E">
      <w:pPr>
        <w:ind w:left="1140"/>
        <w:contextualSpacing/>
        <w:jc w:val="both"/>
        <w:rPr>
          <w:rFonts w:ascii="Arial" w:eastAsia="Arial" w:hAnsi="Arial" w:cs="Arial"/>
          <w:sz w:val="22"/>
          <w:szCs w:val="22"/>
        </w:rPr>
      </w:pPr>
    </w:p>
    <w:p w:rsidR="00281D35"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sz w:val="22"/>
          <w:szCs w:val="22"/>
        </w:rPr>
        <w:t>Se deberá incluir un servicio de hosting de DNS público, el cual deberá cumplir los mismos niveles de servicio que los solicitados para el enlace.</w:t>
      </w:r>
      <w:r>
        <w:rPr>
          <w:rFonts w:ascii="Arial" w:eastAsia="Arial" w:hAnsi="Arial" w:cs="Arial"/>
          <w:sz w:val="22"/>
          <w:szCs w:val="22"/>
        </w:rPr>
        <w:br/>
      </w:r>
    </w:p>
    <w:p w:rsidR="00281D35"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sz w:val="22"/>
          <w:szCs w:val="22"/>
        </w:rPr>
        <w:t>Se deberán cumplir además, las siguientes características de los servicios de telecomunicaciones, para otorgar un cierto nivel de conformidad:</w:t>
      </w:r>
      <w:r>
        <w:rPr>
          <w:rFonts w:ascii="Arial" w:eastAsia="Arial" w:hAnsi="Arial" w:cs="Arial"/>
          <w:sz w:val="22"/>
          <w:szCs w:val="22"/>
        </w:rPr>
        <w:br/>
      </w:r>
    </w:p>
    <w:p w:rsidR="00281D35" w:rsidRDefault="00EB0346">
      <w:pPr>
        <w:numPr>
          <w:ilvl w:val="2"/>
          <w:numId w:val="8"/>
        </w:numPr>
        <w:ind w:left="1710" w:hanging="150"/>
        <w:contextualSpacing/>
        <w:jc w:val="both"/>
        <w:rPr>
          <w:rFonts w:ascii="Arial" w:eastAsia="Arial" w:hAnsi="Arial" w:cs="Arial"/>
          <w:sz w:val="22"/>
          <w:szCs w:val="22"/>
        </w:rPr>
      </w:pPr>
      <w:r>
        <w:rPr>
          <w:rFonts w:ascii="Arial" w:eastAsia="Arial" w:hAnsi="Arial" w:cs="Arial"/>
          <w:sz w:val="22"/>
          <w:szCs w:val="22"/>
        </w:rPr>
        <w:t xml:space="preserve">La disponibilidad de cada enlace deberá ser del </w:t>
      </w:r>
      <w:r>
        <w:rPr>
          <w:rFonts w:ascii="Arial" w:eastAsia="Arial" w:hAnsi="Arial" w:cs="Arial"/>
          <w:b/>
          <w:sz w:val="22"/>
          <w:szCs w:val="22"/>
        </w:rPr>
        <w:t>99,7% en horas</w:t>
      </w:r>
      <w:r>
        <w:rPr>
          <w:rFonts w:ascii="Arial" w:eastAsia="Arial" w:hAnsi="Arial" w:cs="Arial"/>
          <w:sz w:val="22"/>
          <w:szCs w:val="22"/>
        </w:rPr>
        <w:t xml:space="preserve">, medida en términos anuales y del </w:t>
      </w:r>
      <w:r>
        <w:rPr>
          <w:rFonts w:ascii="Arial" w:eastAsia="Arial" w:hAnsi="Arial" w:cs="Arial"/>
          <w:b/>
          <w:sz w:val="22"/>
          <w:szCs w:val="22"/>
        </w:rPr>
        <w:t>99,2% en horas</w:t>
      </w:r>
      <w:r>
        <w:rPr>
          <w:rFonts w:ascii="Arial" w:eastAsia="Arial" w:hAnsi="Arial" w:cs="Arial"/>
          <w:sz w:val="22"/>
          <w:szCs w:val="22"/>
        </w:rPr>
        <w:t>, en términos mensuales, con una tasa de error de 1 bit errado cada 10</w:t>
      </w:r>
      <w:r>
        <w:rPr>
          <w:rFonts w:ascii="Arial" w:eastAsia="Arial" w:hAnsi="Arial" w:cs="Arial"/>
          <w:sz w:val="22"/>
          <w:szCs w:val="22"/>
          <w:vertAlign w:val="superscript"/>
        </w:rPr>
        <w:t>7</w:t>
      </w:r>
      <w:r>
        <w:rPr>
          <w:rFonts w:ascii="Arial" w:eastAsia="Arial" w:hAnsi="Arial" w:cs="Arial"/>
          <w:sz w:val="22"/>
          <w:szCs w:val="22"/>
        </w:rPr>
        <w:t xml:space="preserve"> bit transmitidos.</w:t>
      </w:r>
      <w:r>
        <w:rPr>
          <w:rFonts w:ascii="Arial" w:eastAsia="Arial" w:hAnsi="Arial" w:cs="Arial"/>
          <w:sz w:val="22"/>
          <w:szCs w:val="22"/>
        </w:rPr>
        <w:br/>
      </w:r>
    </w:p>
    <w:p w:rsidR="00281D35" w:rsidRDefault="00EB0346">
      <w:pPr>
        <w:numPr>
          <w:ilvl w:val="2"/>
          <w:numId w:val="8"/>
        </w:numPr>
        <w:ind w:left="1710" w:hanging="150"/>
        <w:contextualSpacing/>
        <w:jc w:val="both"/>
        <w:rPr>
          <w:rFonts w:ascii="Arial" w:eastAsia="Arial" w:hAnsi="Arial" w:cs="Arial"/>
          <w:sz w:val="22"/>
          <w:szCs w:val="22"/>
        </w:rPr>
      </w:pPr>
      <w:r>
        <w:rPr>
          <w:rFonts w:ascii="Arial" w:eastAsia="Arial" w:hAnsi="Arial" w:cs="Arial"/>
          <w:sz w:val="22"/>
          <w:szCs w:val="22"/>
        </w:rPr>
        <w:t>El Tiempo Mínimo Medio entre Fallas (</w:t>
      </w:r>
      <w:proofErr w:type="spellStart"/>
      <w:r>
        <w:rPr>
          <w:rFonts w:ascii="Arial" w:eastAsia="Arial" w:hAnsi="Arial" w:cs="Arial"/>
          <w:sz w:val="22"/>
          <w:szCs w:val="22"/>
        </w:rPr>
        <w:t>MTmBF</w:t>
      </w:r>
      <w:proofErr w:type="spellEnd"/>
      <w:r>
        <w:rPr>
          <w:rFonts w:ascii="Arial" w:eastAsia="Arial" w:hAnsi="Arial" w:cs="Arial"/>
          <w:sz w:val="22"/>
          <w:szCs w:val="22"/>
        </w:rPr>
        <w:t xml:space="preserve">) por mes será de </w:t>
      </w:r>
      <w:r>
        <w:rPr>
          <w:rFonts w:ascii="Arial" w:eastAsia="Arial" w:hAnsi="Arial" w:cs="Arial"/>
          <w:b/>
          <w:sz w:val="22"/>
          <w:szCs w:val="22"/>
        </w:rPr>
        <w:t>48 horas.</w:t>
      </w:r>
      <w:r>
        <w:rPr>
          <w:rFonts w:ascii="Arial" w:eastAsia="Arial" w:hAnsi="Arial" w:cs="Arial"/>
          <w:sz w:val="22"/>
          <w:szCs w:val="22"/>
        </w:rPr>
        <w:br/>
      </w:r>
    </w:p>
    <w:p w:rsidR="00281D35" w:rsidRDefault="00EB0346">
      <w:pPr>
        <w:numPr>
          <w:ilvl w:val="2"/>
          <w:numId w:val="8"/>
        </w:numPr>
        <w:ind w:left="1710" w:hanging="150"/>
        <w:contextualSpacing/>
        <w:jc w:val="both"/>
        <w:rPr>
          <w:rFonts w:ascii="Arial" w:eastAsia="Arial" w:hAnsi="Arial" w:cs="Arial"/>
          <w:sz w:val="22"/>
          <w:szCs w:val="22"/>
        </w:rPr>
      </w:pPr>
      <w:r>
        <w:rPr>
          <w:rFonts w:ascii="Arial" w:eastAsia="Arial" w:hAnsi="Arial" w:cs="Arial"/>
          <w:sz w:val="22"/>
          <w:szCs w:val="22"/>
        </w:rPr>
        <w:t>El Tiempo Mínimo entre Fallas (</w:t>
      </w:r>
      <w:proofErr w:type="spellStart"/>
      <w:r>
        <w:rPr>
          <w:rFonts w:ascii="Arial" w:eastAsia="Arial" w:hAnsi="Arial" w:cs="Arial"/>
          <w:sz w:val="22"/>
          <w:szCs w:val="22"/>
        </w:rPr>
        <w:t>TmBF</w:t>
      </w:r>
      <w:proofErr w:type="spellEnd"/>
      <w:r>
        <w:rPr>
          <w:rFonts w:ascii="Arial" w:eastAsia="Arial" w:hAnsi="Arial" w:cs="Arial"/>
          <w:sz w:val="22"/>
          <w:szCs w:val="22"/>
        </w:rPr>
        <w:t xml:space="preserve">) por mes será de </w:t>
      </w:r>
      <w:r>
        <w:rPr>
          <w:rFonts w:ascii="Arial" w:eastAsia="Arial" w:hAnsi="Arial" w:cs="Arial"/>
          <w:b/>
          <w:sz w:val="22"/>
          <w:szCs w:val="22"/>
        </w:rPr>
        <w:t>24 horas.</w:t>
      </w:r>
      <w:r>
        <w:rPr>
          <w:rFonts w:ascii="Arial" w:eastAsia="Arial" w:hAnsi="Arial" w:cs="Arial"/>
          <w:sz w:val="22"/>
          <w:szCs w:val="22"/>
        </w:rPr>
        <w:br/>
      </w:r>
    </w:p>
    <w:p w:rsidR="00281D35" w:rsidRDefault="00EB0346">
      <w:pPr>
        <w:numPr>
          <w:ilvl w:val="2"/>
          <w:numId w:val="8"/>
        </w:numPr>
        <w:ind w:left="1710" w:hanging="150"/>
        <w:contextualSpacing/>
        <w:jc w:val="both"/>
        <w:rPr>
          <w:rFonts w:ascii="Arial" w:eastAsia="Arial" w:hAnsi="Arial" w:cs="Arial"/>
          <w:sz w:val="22"/>
          <w:szCs w:val="22"/>
        </w:rPr>
      </w:pPr>
      <w:r>
        <w:rPr>
          <w:rFonts w:ascii="Arial" w:eastAsia="Arial" w:hAnsi="Arial" w:cs="Arial"/>
          <w:sz w:val="22"/>
          <w:szCs w:val="22"/>
        </w:rPr>
        <w:t xml:space="preserve">El Tiempo Máximo de Restauración del Servicio (TMRS) será menor a </w:t>
      </w:r>
      <w:r>
        <w:rPr>
          <w:rFonts w:ascii="Arial" w:eastAsia="Arial" w:hAnsi="Arial" w:cs="Arial"/>
          <w:b/>
          <w:sz w:val="22"/>
          <w:szCs w:val="22"/>
        </w:rPr>
        <w:t>3 horas.</w:t>
      </w:r>
      <w:r>
        <w:rPr>
          <w:rFonts w:ascii="Arial" w:eastAsia="Arial" w:hAnsi="Arial" w:cs="Arial"/>
          <w:sz w:val="22"/>
          <w:szCs w:val="22"/>
        </w:rPr>
        <w:br/>
      </w:r>
    </w:p>
    <w:p w:rsidR="00281D35" w:rsidRDefault="00EB0346">
      <w:pPr>
        <w:numPr>
          <w:ilvl w:val="2"/>
          <w:numId w:val="8"/>
        </w:numPr>
        <w:ind w:left="1710" w:hanging="150"/>
        <w:contextualSpacing/>
        <w:jc w:val="both"/>
        <w:rPr>
          <w:rFonts w:ascii="Arial" w:eastAsia="Arial" w:hAnsi="Arial" w:cs="Arial"/>
          <w:sz w:val="22"/>
          <w:szCs w:val="22"/>
        </w:rPr>
      </w:pPr>
      <w:r>
        <w:rPr>
          <w:rFonts w:ascii="Arial" w:eastAsia="Arial" w:hAnsi="Arial" w:cs="Arial"/>
          <w:sz w:val="22"/>
          <w:szCs w:val="22"/>
        </w:rPr>
        <w:t xml:space="preserve">Siendo:  </w:t>
      </w:r>
      <w:r>
        <w:rPr>
          <w:rFonts w:ascii="Arial" w:eastAsia="Arial" w:hAnsi="Arial" w:cs="Arial"/>
          <w:sz w:val="22"/>
          <w:szCs w:val="22"/>
        </w:rPr>
        <w:br/>
      </w:r>
    </w:p>
    <w:p w:rsidR="0092259E" w:rsidRDefault="0092259E">
      <w:pPr>
        <w:numPr>
          <w:ilvl w:val="3"/>
          <w:numId w:val="8"/>
        </w:numPr>
        <w:ind w:left="2280" w:hanging="150"/>
        <w:contextualSpacing/>
        <w:jc w:val="both"/>
        <w:rPr>
          <w:rFonts w:ascii="Arial" w:eastAsia="Arial" w:hAnsi="Arial" w:cs="Arial"/>
          <w:sz w:val="22"/>
          <w:szCs w:val="22"/>
        </w:rPr>
      </w:pPr>
      <w:r>
        <w:rPr>
          <w:noProof/>
          <w:lang w:val="es-AR" w:eastAsia="es-AR"/>
        </w:rPr>
        <w:drawing>
          <wp:anchor distT="0" distB="0" distL="114300" distR="114300" simplePos="0" relativeHeight="251662336" behindDoc="0" locked="0" layoutInCell="0" hidden="0" allowOverlap="1" wp14:anchorId="47FC1383" wp14:editId="2C855385">
            <wp:simplePos x="0" y="0"/>
            <wp:positionH relativeFrom="margin">
              <wp:align>center</wp:align>
            </wp:positionH>
            <wp:positionV relativeFrom="paragraph">
              <wp:posOffset>752475</wp:posOffset>
            </wp:positionV>
            <wp:extent cx="1117600" cy="609600"/>
            <wp:effectExtent l="0" t="0" r="6350" b="0"/>
            <wp:wrapSquare wrapText="bothSides" distT="0" distB="0" distL="114300" distR="114300"/>
            <wp:docPr id="19" name="image34.png"/>
            <wp:cNvGraphicFramePr/>
            <a:graphic xmlns:a="http://schemas.openxmlformats.org/drawingml/2006/main">
              <a:graphicData uri="http://schemas.openxmlformats.org/drawingml/2006/picture">
                <pic:pic xmlns:pic="http://schemas.openxmlformats.org/drawingml/2006/picture">
                  <pic:nvPicPr>
                    <pic:cNvPr id="0" name="image34.png"/>
                    <pic:cNvPicPr preferRelativeResize="0"/>
                  </pic:nvPicPr>
                  <pic:blipFill>
                    <a:blip r:embed="rId12"/>
                    <a:srcRect/>
                    <a:stretch>
                      <a:fillRect/>
                    </a:stretch>
                  </pic:blipFill>
                  <pic:spPr>
                    <a:xfrm>
                      <a:off x="0" y="0"/>
                      <a:ext cx="1117600" cy="609600"/>
                    </a:xfrm>
                    <a:prstGeom prst="rect">
                      <a:avLst/>
                    </a:prstGeom>
                    <a:ln/>
                  </pic:spPr>
                </pic:pic>
              </a:graphicData>
            </a:graphic>
          </wp:anchor>
        </w:drawing>
      </w:r>
      <w:r w:rsidR="00EB0346">
        <w:rPr>
          <w:rFonts w:ascii="Arial" w:eastAsia="Arial" w:hAnsi="Arial" w:cs="Arial"/>
          <w:b/>
          <w:sz w:val="22"/>
          <w:szCs w:val="22"/>
        </w:rPr>
        <w:t>Tiempo Mínimo Medio entre Fallas (</w:t>
      </w:r>
      <w:proofErr w:type="spellStart"/>
      <w:r w:rsidR="00EB0346">
        <w:rPr>
          <w:rFonts w:ascii="Arial" w:eastAsia="Arial" w:hAnsi="Arial" w:cs="Arial"/>
          <w:b/>
          <w:sz w:val="22"/>
          <w:szCs w:val="22"/>
        </w:rPr>
        <w:t>MTmBF</w:t>
      </w:r>
      <w:proofErr w:type="spellEnd"/>
      <w:r w:rsidR="00EB0346">
        <w:rPr>
          <w:rFonts w:ascii="Arial" w:eastAsia="Arial" w:hAnsi="Arial" w:cs="Arial"/>
          <w:b/>
          <w:sz w:val="22"/>
          <w:szCs w:val="22"/>
        </w:rPr>
        <w:t>):</w:t>
      </w:r>
      <w:r w:rsidR="00EB0346">
        <w:rPr>
          <w:rFonts w:ascii="Arial" w:eastAsia="Arial" w:hAnsi="Arial" w:cs="Arial"/>
          <w:sz w:val="22"/>
          <w:szCs w:val="22"/>
        </w:rPr>
        <w:t xml:space="preserve"> Es una constante que define el tiempo medio mínimo aceptable entre dos fallas consecutivas. Se deberá cumplir “MTBF &gt; </w:t>
      </w:r>
      <w:proofErr w:type="spellStart"/>
      <w:r w:rsidR="00EB0346">
        <w:rPr>
          <w:rFonts w:ascii="Arial" w:eastAsia="Arial" w:hAnsi="Arial" w:cs="Arial"/>
          <w:sz w:val="22"/>
          <w:szCs w:val="22"/>
        </w:rPr>
        <w:t>MTmBF</w:t>
      </w:r>
      <w:proofErr w:type="spellEnd"/>
      <w:r w:rsidR="00EB0346">
        <w:rPr>
          <w:rFonts w:ascii="Arial" w:eastAsia="Arial" w:hAnsi="Arial" w:cs="Arial"/>
          <w:sz w:val="22"/>
          <w:szCs w:val="22"/>
        </w:rPr>
        <w:t xml:space="preserve"> dónde el “Tiempo Medio entre Fallas” (MTBF) se define como: </w:t>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t>n = número de fallas ocurridas en el mes.</w:t>
      </w:r>
    </w:p>
    <w:p w:rsidR="00281D35" w:rsidRDefault="00EB0346" w:rsidP="0092259E">
      <w:pPr>
        <w:ind w:left="2280"/>
        <w:contextualSpacing/>
        <w:jc w:val="both"/>
        <w:rPr>
          <w:rFonts w:ascii="Arial" w:eastAsia="Arial" w:hAnsi="Arial" w:cs="Arial"/>
          <w:sz w:val="22"/>
          <w:szCs w:val="22"/>
        </w:rPr>
      </w:pPr>
      <w:proofErr w:type="spellStart"/>
      <w:r>
        <w:rPr>
          <w:rFonts w:ascii="Arial" w:eastAsia="Arial" w:hAnsi="Arial" w:cs="Arial"/>
          <w:sz w:val="22"/>
          <w:szCs w:val="22"/>
        </w:rPr>
        <w:t>TBFi</w:t>
      </w:r>
      <w:proofErr w:type="spellEnd"/>
      <w:r>
        <w:rPr>
          <w:rFonts w:ascii="Arial" w:eastAsia="Arial" w:hAnsi="Arial" w:cs="Arial"/>
          <w:sz w:val="22"/>
          <w:szCs w:val="22"/>
        </w:rPr>
        <w:t xml:space="preserve"> = Tiempo transcurrido entre la falla número (i) y la falla número (i-1).</w:t>
      </w:r>
      <w:r>
        <w:rPr>
          <w:rFonts w:ascii="Arial" w:eastAsia="Arial" w:hAnsi="Arial" w:cs="Arial"/>
          <w:sz w:val="22"/>
          <w:szCs w:val="22"/>
        </w:rPr>
        <w:br/>
      </w:r>
    </w:p>
    <w:p w:rsidR="00281D35" w:rsidRDefault="00EB0346">
      <w:pPr>
        <w:numPr>
          <w:ilvl w:val="3"/>
          <w:numId w:val="8"/>
        </w:numPr>
        <w:ind w:left="2280" w:hanging="150"/>
        <w:contextualSpacing/>
        <w:jc w:val="both"/>
        <w:rPr>
          <w:rFonts w:ascii="Arial" w:eastAsia="Arial" w:hAnsi="Arial" w:cs="Arial"/>
          <w:sz w:val="22"/>
          <w:szCs w:val="22"/>
        </w:rPr>
      </w:pPr>
      <w:r>
        <w:rPr>
          <w:rFonts w:ascii="Arial" w:eastAsia="Arial" w:hAnsi="Arial" w:cs="Arial"/>
          <w:b/>
          <w:sz w:val="22"/>
          <w:szCs w:val="22"/>
        </w:rPr>
        <w:t>TBF (Tiempo entre fallas):</w:t>
      </w:r>
      <w:r>
        <w:rPr>
          <w:rFonts w:ascii="Arial" w:eastAsia="Arial" w:hAnsi="Arial" w:cs="Arial"/>
          <w:sz w:val="22"/>
          <w:szCs w:val="22"/>
        </w:rPr>
        <w:t xml:space="preserve"> define el tiempo entre dos fallas consecutivas.</w:t>
      </w:r>
      <w:r>
        <w:rPr>
          <w:rFonts w:ascii="Arial" w:eastAsia="Arial" w:hAnsi="Arial" w:cs="Arial"/>
          <w:sz w:val="22"/>
          <w:szCs w:val="22"/>
        </w:rPr>
        <w:br/>
      </w:r>
      <w:r>
        <w:rPr>
          <w:rFonts w:ascii="Arial" w:eastAsia="Arial" w:hAnsi="Arial" w:cs="Arial"/>
          <w:sz w:val="22"/>
          <w:szCs w:val="22"/>
        </w:rPr>
        <w:br/>
      </w:r>
      <w:r>
        <w:rPr>
          <w:noProof/>
          <w:lang w:val="es-AR" w:eastAsia="es-AR"/>
        </w:rPr>
        <w:drawing>
          <wp:inline distT="0" distB="0" distL="114300" distR="114300">
            <wp:extent cx="1358900" cy="241300"/>
            <wp:effectExtent l="0" t="0" r="0" b="0"/>
            <wp:docPr id="25" name="image42.png"/>
            <wp:cNvGraphicFramePr/>
            <a:graphic xmlns:a="http://schemas.openxmlformats.org/drawingml/2006/main">
              <a:graphicData uri="http://schemas.openxmlformats.org/drawingml/2006/picture">
                <pic:pic xmlns:pic="http://schemas.openxmlformats.org/drawingml/2006/picture">
                  <pic:nvPicPr>
                    <pic:cNvPr id="0" name="image42.png"/>
                    <pic:cNvPicPr preferRelativeResize="0"/>
                  </pic:nvPicPr>
                  <pic:blipFill>
                    <a:blip r:embed="rId13"/>
                    <a:srcRect/>
                    <a:stretch>
                      <a:fillRect/>
                    </a:stretch>
                  </pic:blipFill>
                  <pic:spPr>
                    <a:xfrm>
                      <a:off x="0" y="0"/>
                      <a:ext cx="1358900" cy="241300"/>
                    </a:xfrm>
                    <a:prstGeom prst="rect">
                      <a:avLst/>
                    </a:prstGeom>
                    <a:ln/>
                  </pic:spPr>
                </pic:pic>
              </a:graphicData>
            </a:graphic>
          </wp:inline>
        </w:drawing>
      </w:r>
      <w:r>
        <w:rPr>
          <w:rFonts w:ascii="Arial" w:eastAsia="Arial" w:hAnsi="Arial" w:cs="Arial"/>
          <w:sz w:val="22"/>
          <w:szCs w:val="22"/>
        </w:rPr>
        <w:t xml:space="preserve">       Debe cumplirse:    </w:t>
      </w:r>
      <w:proofErr w:type="spellStart"/>
      <w:r>
        <w:rPr>
          <w:rFonts w:ascii="Arial" w:eastAsia="Arial" w:hAnsi="Arial" w:cs="Arial"/>
          <w:sz w:val="22"/>
          <w:szCs w:val="22"/>
        </w:rPr>
        <w:t>TBF</w:t>
      </w:r>
      <w:r>
        <w:rPr>
          <w:rFonts w:ascii="Arial" w:eastAsia="Arial" w:hAnsi="Arial" w:cs="Arial"/>
          <w:sz w:val="22"/>
          <w:szCs w:val="22"/>
          <w:vertAlign w:val="subscript"/>
        </w:rPr>
        <w:t>i</w:t>
      </w:r>
      <w:proofErr w:type="spellEnd"/>
      <w:r>
        <w:rPr>
          <w:rFonts w:ascii="Arial" w:eastAsia="Arial" w:hAnsi="Arial" w:cs="Arial"/>
          <w:sz w:val="22"/>
          <w:szCs w:val="22"/>
          <w:vertAlign w:val="subscript"/>
        </w:rPr>
        <w:t xml:space="preserve"> </w:t>
      </w:r>
      <w:r>
        <w:rPr>
          <w:rFonts w:ascii="Arial" w:eastAsia="Arial" w:hAnsi="Arial" w:cs="Arial"/>
          <w:sz w:val="22"/>
          <w:szCs w:val="22"/>
        </w:rPr>
        <w:t xml:space="preserve"> &gt; </w:t>
      </w:r>
      <w:proofErr w:type="spellStart"/>
      <w:r>
        <w:rPr>
          <w:rFonts w:ascii="Arial" w:eastAsia="Arial" w:hAnsi="Arial" w:cs="Arial"/>
          <w:sz w:val="22"/>
          <w:szCs w:val="22"/>
        </w:rPr>
        <w:t>TmBF</w:t>
      </w:r>
      <w:proofErr w:type="spellEnd"/>
      <w:r>
        <w:rPr>
          <w:rFonts w:ascii="Arial" w:eastAsia="Arial" w:hAnsi="Arial" w:cs="Arial"/>
          <w:sz w:val="22"/>
          <w:szCs w:val="22"/>
        </w:rPr>
        <w:t>.</w:t>
      </w:r>
      <w:r>
        <w:rPr>
          <w:rFonts w:ascii="Arial" w:eastAsia="Arial" w:hAnsi="Arial" w:cs="Arial"/>
          <w:sz w:val="22"/>
          <w:szCs w:val="22"/>
        </w:rPr>
        <w:br/>
      </w:r>
    </w:p>
    <w:p w:rsidR="0092259E" w:rsidRDefault="00EB0346">
      <w:pPr>
        <w:numPr>
          <w:ilvl w:val="3"/>
          <w:numId w:val="8"/>
        </w:numPr>
        <w:ind w:left="2280" w:hanging="150"/>
        <w:contextualSpacing/>
        <w:jc w:val="both"/>
        <w:rPr>
          <w:rFonts w:ascii="Arial" w:eastAsia="Arial" w:hAnsi="Arial" w:cs="Arial"/>
          <w:sz w:val="22"/>
          <w:szCs w:val="22"/>
        </w:rPr>
      </w:pPr>
      <w:r>
        <w:rPr>
          <w:rFonts w:ascii="Arial" w:eastAsia="Arial" w:hAnsi="Arial" w:cs="Arial"/>
          <w:b/>
          <w:sz w:val="22"/>
          <w:szCs w:val="22"/>
        </w:rPr>
        <w:t>Tiempo Mínimo entre Fallas (</w:t>
      </w:r>
      <w:proofErr w:type="spellStart"/>
      <w:r>
        <w:rPr>
          <w:rFonts w:ascii="Arial" w:eastAsia="Arial" w:hAnsi="Arial" w:cs="Arial"/>
          <w:b/>
          <w:sz w:val="22"/>
          <w:szCs w:val="22"/>
        </w:rPr>
        <w:t>TmBF</w:t>
      </w:r>
      <w:proofErr w:type="spellEnd"/>
      <w:r>
        <w:rPr>
          <w:rFonts w:ascii="Arial" w:eastAsia="Arial" w:hAnsi="Arial" w:cs="Arial"/>
          <w:b/>
          <w:sz w:val="22"/>
          <w:szCs w:val="22"/>
        </w:rPr>
        <w:t xml:space="preserve">): </w:t>
      </w:r>
      <w:r>
        <w:rPr>
          <w:rFonts w:ascii="Arial" w:eastAsia="Arial" w:hAnsi="Arial" w:cs="Arial"/>
          <w:sz w:val="22"/>
          <w:szCs w:val="22"/>
        </w:rPr>
        <w:t xml:space="preserve">Es una constante que define el tiempo mínimo aceptable entre dos fallas consecutivas. </w:t>
      </w:r>
      <w:proofErr w:type="spellStart"/>
      <w:r>
        <w:rPr>
          <w:rFonts w:ascii="Arial" w:eastAsia="Arial" w:hAnsi="Arial" w:cs="Arial"/>
          <w:sz w:val="22"/>
          <w:szCs w:val="22"/>
        </w:rPr>
        <w:t>FT</w:t>
      </w:r>
      <w:r>
        <w:rPr>
          <w:rFonts w:ascii="Arial" w:eastAsia="Arial" w:hAnsi="Arial" w:cs="Arial"/>
          <w:sz w:val="22"/>
          <w:szCs w:val="22"/>
          <w:vertAlign w:val="subscript"/>
        </w:rPr>
        <w:t>i</w:t>
      </w:r>
      <w:proofErr w:type="spellEnd"/>
      <w:r>
        <w:rPr>
          <w:rFonts w:ascii="Arial" w:eastAsia="Arial" w:hAnsi="Arial" w:cs="Arial"/>
          <w:sz w:val="22"/>
          <w:szCs w:val="22"/>
        </w:rPr>
        <w:t xml:space="preserve"> (Tiempo de la falla): momento de ocurrencia de la falla. Puede definirse como:</w:t>
      </w:r>
    </w:p>
    <w:p w:rsidR="0092259E" w:rsidRDefault="0092259E" w:rsidP="0092259E">
      <w:pPr>
        <w:ind w:left="2280"/>
        <w:contextualSpacing/>
        <w:jc w:val="both"/>
        <w:rPr>
          <w:rFonts w:ascii="Arial" w:eastAsia="Arial" w:hAnsi="Arial" w:cs="Arial"/>
          <w:sz w:val="22"/>
          <w:szCs w:val="22"/>
        </w:rPr>
      </w:pPr>
      <w:r>
        <w:rPr>
          <w:noProof/>
          <w:lang w:val="es-AR" w:eastAsia="es-AR"/>
        </w:rPr>
        <w:drawing>
          <wp:anchor distT="0" distB="0" distL="114300" distR="114300" simplePos="0" relativeHeight="251661312" behindDoc="0" locked="0" layoutInCell="0" hidden="0" allowOverlap="1">
            <wp:simplePos x="0" y="0"/>
            <wp:positionH relativeFrom="page">
              <wp:align>center</wp:align>
            </wp:positionH>
            <wp:positionV relativeFrom="paragraph">
              <wp:posOffset>181610</wp:posOffset>
            </wp:positionV>
            <wp:extent cx="965200" cy="419100"/>
            <wp:effectExtent l="0" t="0" r="6350" b="0"/>
            <wp:wrapSquare wrapText="bothSides" distT="0" distB="0" distL="114300" distR="114300"/>
            <wp:docPr id="21" name="image36.png"/>
            <wp:cNvGraphicFramePr/>
            <a:graphic xmlns:a="http://schemas.openxmlformats.org/drawingml/2006/main">
              <a:graphicData uri="http://schemas.openxmlformats.org/drawingml/2006/picture">
                <pic:pic xmlns:pic="http://schemas.openxmlformats.org/drawingml/2006/picture">
                  <pic:nvPicPr>
                    <pic:cNvPr id="0" name="image36.png"/>
                    <pic:cNvPicPr preferRelativeResize="0"/>
                  </pic:nvPicPr>
                  <pic:blipFill>
                    <a:blip r:embed="rId14"/>
                    <a:srcRect/>
                    <a:stretch>
                      <a:fillRect/>
                    </a:stretch>
                  </pic:blipFill>
                  <pic:spPr>
                    <a:xfrm>
                      <a:off x="0" y="0"/>
                      <a:ext cx="965200" cy="419100"/>
                    </a:xfrm>
                    <a:prstGeom prst="rect">
                      <a:avLst/>
                    </a:prstGeom>
                    <a:ln/>
                  </pic:spPr>
                </pic:pic>
              </a:graphicData>
            </a:graphic>
          </wp:anchor>
        </w:drawing>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r>
      <w:r w:rsidR="00EB0346">
        <w:rPr>
          <w:rFonts w:ascii="Arial" w:eastAsia="Arial" w:hAnsi="Arial" w:cs="Arial"/>
          <w:sz w:val="22"/>
          <w:szCs w:val="22"/>
        </w:rPr>
        <w:br/>
        <w:t xml:space="preserve">Siendo </w:t>
      </w:r>
      <w:proofErr w:type="spellStart"/>
      <w:r w:rsidR="00EB0346">
        <w:rPr>
          <w:rFonts w:ascii="Arial" w:eastAsia="Arial" w:hAnsi="Arial" w:cs="Arial"/>
          <w:sz w:val="22"/>
          <w:szCs w:val="22"/>
        </w:rPr>
        <w:t>E</w:t>
      </w:r>
      <w:r w:rsidR="00EB0346">
        <w:rPr>
          <w:rFonts w:ascii="Arial" w:eastAsia="Arial" w:hAnsi="Arial" w:cs="Arial"/>
          <w:sz w:val="22"/>
          <w:szCs w:val="22"/>
          <w:vertAlign w:val="subscript"/>
        </w:rPr>
        <w:t>ji</w:t>
      </w:r>
      <w:proofErr w:type="spellEnd"/>
      <w:r w:rsidR="00EB0346">
        <w:rPr>
          <w:rFonts w:ascii="Arial" w:eastAsia="Arial" w:hAnsi="Arial" w:cs="Arial"/>
          <w:sz w:val="22"/>
          <w:szCs w:val="22"/>
        </w:rPr>
        <w:t xml:space="preserve"> ( j : 1..3) alguno de los tiempos E</w:t>
      </w:r>
      <w:r w:rsidR="00EB0346">
        <w:rPr>
          <w:rFonts w:ascii="Arial" w:eastAsia="Arial" w:hAnsi="Arial" w:cs="Arial"/>
          <w:sz w:val="22"/>
          <w:szCs w:val="22"/>
          <w:vertAlign w:val="subscript"/>
        </w:rPr>
        <w:t>1i</w:t>
      </w:r>
      <w:r w:rsidR="00EB0346">
        <w:rPr>
          <w:rFonts w:ascii="Arial" w:eastAsia="Arial" w:hAnsi="Arial" w:cs="Arial"/>
          <w:sz w:val="22"/>
          <w:szCs w:val="22"/>
        </w:rPr>
        <w:t>, E</w:t>
      </w:r>
      <w:r w:rsidR="00EB0346">
        <w:rPr>
          <w:rFonts w:ascii="Arial" w:eastAsia="Arial" w:hAnsi="Arial" w:cs="Arial"/>
          <w:sz w:val="22"/>
          <w:szCs w:val="22"/>
          <w:vertAlign w:val="subscript"/>
        </w:rPr>
        <w:t>2i</w:t>
      </w:r>
      <w:r w:rsidR="00EB0346">
        <w:rPr>
          <w:rFonts w:ascii="Arial" w:eastAsia="Arial" w:hAnsi="Arial" w:cs="Arial"/>
          <w:sz w:val="22"/>
          <w:szCs w:val="22"/>
        </w:rPr>
        <w:t xml:space="preserve"> </w:t>
      </w:r>
      <w:proofErr w:type="spellStart"/>
      <w:r w:rsidR="00EB0346">
        <w:rPr>
          <w:rFonts w:ascii="Arial" w:eastAsia="Arial" w:hAnsi="Arial" w:cs="Arial"/>
          <w:sz w:val="22"/>
          <w:szCs w:val="22"/>
        </w:rPr>
        <w:t>ó</w:t>
      </w:r>
      <w:proofErr w:type="spellEnd"/>
      <w:r w:rsidR="00EB0346">
        <w:rPr>
          <w:rFonts w:ascii="Arial" w:eastAsia="Arial" w:hAnsi="Arial" w:cs="Arial"/>
          <w:sz w:val="22"/>
          <w:szCs w:val="22"/>
        </w:rPr>
        <w:t xml:space="preserve"> E</w:t>
      </w:r>
      <w:r w:rsidR="00EB0346">
        <w:rPr>
          <w:rFonts w:ascii="Arial" w:eastAsia="Arial" w:hAnsi="Arial" w:cs="Arial"/>
          <w:sz w:val="22"/>
          <w:szCs w:val="22"/>
          <w:vertAlign w:val="subscript"/>
        </w:rPr>
        <w:t>3i</w:t>
      </w:r>
      <w:r w:rsidR="00EB0346">
        <w:rPr>
          <w:rFonts w:ascii="Arial" w:eastAsia="Arial" w:hAnsi="Arial" w:cs="Arial"/>
          <w:sz w:val="22"/>
          <w:szCs w:val="22"/>
        </w:rPr>
        <w:t>, el primero que se haya podido determinar para la falla número (i) donde E</w:t>
      </w:r>
      <w:r w:rsidR="00EB0346">
        <w:rPr>
          <w:rFonts w:ascii="Arial" w:eastAsia="Arial" w:hAnsi="Arial" w:cs="Arial"/>
          <w:sz w:val="22"/>
          <w:szCs w:val="22"/>
          <w:vertAlign w:val="subscript"/>
        </w:rPr>
        <w:t>1</w:t>
      </w:r>
      <w:r w:rsidR="00EB0346">
        <w:rPr>
          <w:rFonts w:ascii="Arial" w:eastAsia="Arial" w:hAnsi="Arial" w:cs="Arial"/>
          <w:sz w:val="22"/>
          <w:szCs w:val="22"/>
        </w:rPr>
        <w:t>, E</w:t>
      </w:r>
      <w:r w:rsidR="00EB0346">
        <w:rPr>
          <w:rFonts w:ascii="Arial" w:eastAsia="Arial" w:hAnsi="Arial" w:cs="Arial"/>
          <w:sz w:val="22"/>
          <w:szCs w:val="22"/>
          <w:vertAlign w:val="subscript"/>
        </w:rPr>
        <w:t>2</w:t>
      </w:r>
      <w:r w:rsidR="00EB0346">
        <w:rPr>
          <w:rFonts w:ascii="Arial" w:eastAsia="Arial" w:hAnsi="Arial" w:cs="Arial"/>
          <w:sz w:val="22"/>
          <w:szCs w:val="22"/>
        </w:rPr>
        <w:t>, E</w:t>
      </w:r>
      <w:r w:rsidR="00EB0346">
        <w:rPr>
          <w:rFonts w:ascii="Arial" w:eastAsia="Arial" w:hAnsi="Arial" w:cs="Arial"/>
          <w:sz w:val="22"/>
          <w:szCs w:val="22"/>
          <w:vertAlign w:val="subscript"/>
        </w:rPr>
        <w:t>3</w:t>
      </w:r>
      <w:r w:rsidR="00EB0346">
        <w:rPr>
          <w:rFonts w:ascii="Arial" w:eastAsia="Arial" w:hAnsi="Arial" w:cs="Arial"/>
          <w:sz w:val="22"/>
          <w:szCs w:val="22"/>
        </w:rPr>
        <w:t xml:space="preserve"> y E</w:t>
      </w:r>
      <w:r w:rsidR="00EB0346">
        <w:rPr>
          <w:rFonts w:ascii="Arial" w:eastAsia="Arial" w:hAnsi="Arial" w:cs="Arial"/>
          <w:sz w:val="22"/>
          <w:szCs w:val="22"/>
          <w:vertAlign w:val="subscript"/>
        </w:rPr>
        <w:t>4</w:t>
      </w:r>
      <w:r w:rsidR="00EB0346">
        <w:rPr>
          <w:rFonts w:ascii="Arial" w:eastAsia="Arial" w:hAnsi="Arial" w:cs="Arial"/>
          <w:sz w:val="22"/>
          <w:szCs w:val="22"/>
        </w:rPr>
        <w:t xml:space="preserve"> son eventos medidos en año, mes, día, hora y minuto, que corresponden a:</w:t>
      </w:r>
    </w:p>
    <w:p w:rsidR="0092259E" w:rsidRDefault="00EB0346" w:rsidP="0092259E">
      <w:pPr>
        <w:ind w:left="2280"/>
        <w:contextualSpacing/>
        <w:jc w:val="both"/>
        <w:rPr>
          <w:rFonts w:ascii="Arial" w:eastAsia="Arial" w:hAnsi="Arial" w:cs="Arial"/>
          <w:sz w:val="22"/>
          <w:szCs w:val="22"/>
        </w:rPr>
      </w:pPr>
      <w:r>
        <w:rPr>
          <w:rFonts w:ascii="Arial" w:eastAsia="Arial" w:hAnsi="Arial" w:cs="Arial"/>
          <w:sz w:val="22"/>
          <w:szCs w:val="22"/>
        </w:rPr>
        <w:t>E1 = Determinación efectiva de falla.</w:t>
      </w:r>
    </w:p>
    <w:p w:rsidR="0092259E" w:rsidRDefault="00EB0346" w:rsidP="0092259E">
      <w:pPr>
        <w:ind w:left="2280"/>
        <w:contextualSpacing/>
        <w:jc w:val="both"/>
        <w:rPr>
          <w:rFonts w:ascii="Arial" w:eastAsia="Arial" w:hAnsi="Arial" w:cs="Arial"/>
          <w:sz w:val="22"/>
          <w:szCs w:val="22"/>
        </w:rPr>
      </w:pPr>
      <w:r>
        <w:rPr>
          <w:rFonts w:ascii="Arial" w:eastAsia="Arial" w:hAnsi="Arial" w:cs="Arial"/>
          <w:sz w:val="22"/>
          <w:szCs w:val="22"/>
        </w:rPr>
        <w:t>E2 = Notificación al proveedor por parte del cliente.</w:t>
      </w:r>
    </w:p>
    <w:p w:rsidR="0092259E" w:rsidRDefault="00EB0346" w:rsidP="0092259E">
      <w:pPr>
        <w:ind w:left="2280"/>
        <w:contextualSpacing/>
        <w:jc w:val="both"/>
        <w:rPr>
          <w:rFonts w:ascii="Arial" w:eastAsia="Arial" w:hAnsi="Arial" w:cs="Arial"/>
          <w:sz w:val="22"/>
          <w:szCs w:val="22"/>
        </w:rPr>
      </w:pPr>
      <w:r>
        <w:rPr>
          <w:rFonts w:ascii="Arial" w:eastAsia="Arial" w:hAnsi="Arial" w:cs="Arial"/>
          <w:sz w:val="22"/>
          <w:szCs w:val="22"/>
        </w:rPr>
        <w:t>E3 = Respuesta del proveedor.</w:t>
      </w:r>
    </w:p>
    <w:p w:rsidR="0092259E" w:rsidRDefault="00EB0346" w:rsidP="0092259E">
      <w:pPr>
        <w:ind w:left="2280"/>
        <w:contextualSpacing/>
        <w:jc w:val="both"/>
        <w:rPr>
          <w:rFonts w:ascii="Arial" w:eastAsia="Arial" w:hAnsi="Arial" w:cs="Arial"/>
          <w:sz w:val="22"/>
          <w:szCs w:val="22"/>
        </w:rPr>
      </w:pPr>
      <w:r>
        <w:rPr>
          <w:rFonts w:ascii="Arial" w:eastAsia="Arial" w:hAnsi="Arial" w:cs="Arial"/>
          <w:sz w:val="22"/>
          <w:szCs w:val="22"/>
        </w:rPr>
        <w:t>E4 = Solución efectiva de la falla.</w:t>
      </w:r>
    </w:p>
    <w:p w:rsidR="00281D35" w:rsidRDefault="00281D35" w:rsidP="0092259E">
      <w:pPr>
        <w:ind w:left="2280"/>
        <w:contextualSpacing/>
        <w:jc w:val="both"/>
        <w:rPr>
          <w:rFonts w:ascii="Arial" w:eastAsia="Arial" w:hAnsi="Arial" w:cs="Arial"/>
          <w:sz w:val="22"/>
          <w:szCs w:val="22"/>
        </w:rPr>
      </w:pPr>
    </w:p>
    <w:p w:rsidR="00281D35" w:rsidRDefault="00EB0346">
      <w:pPr>
        <w:numPr>
          <w:ilvl w:val="3"/>
          <w:numId w:val="8"/>
        </w:numPr>
        <w:ind w:left="2280" w:hanging="150"/>
        <w:contextualSpacing/>
        <w:jc w:val="both"/>
        <w:rPr>
          <w:rFonts w:ascii="Arial" w:eastAsia="Arial" w:hAnsi="Arial" w:cs="Arial"/>
          <w:sz w:val="22"/>
          <w:szCs w:val="22"/>
        </w:rPr>
      </w:pPr>
      <w:r>
        <w:rPr>
          <w:rFonts w:ascii="Arial" w:eastAsia="Arial" w:hAnsi="Arial" w:cs="Arial"/>
          <w:b/>
          <w:sz w:val="22"/>
          <w:szCs w:val="22"/>
        </w:rPr>
        <w:t>Tiempo Máximo de Restauración del Servicio (TMRS):</w:t>
      </w:r>
      <w:r>
        <w:rPr>
          <w:rFonts w:ascii="Arial" w:eastAsia="Arial" w:hAnsi="Arial" w:cs="Arial"/>
          <w:sz w:val="22"/>
          <w:szCs w:val="22"/>
        </w:rPr>
        <w:t xml:space="preserve"> Es una constante que define el tiempo máximo de restauración del servicio aceptable.</w:t>
      </w:r>
      <w:r>
        <w:rPr>
          <w:rFonts w:ascii="Arial" w:eastAsia="Arial" w:hAnsi="Arial" w:cs="Arial"/>
          <w:sz w:val="22"/>
          <w:szCs w:val="22"/>
        </w:rPr>
        <w:br/>
      </w:r>
    </w:p>
    <w:p w:rsidR="00281D35" w:rsidRDefault="00EB0346">
      <w:pPr>
        <w:numPr>
          <w:ilvl w:val="0"/>
          <w:numId w:val="8"/>
        </w:numPr>
        <w:ind w:left="285" w:hanging="135"/>
        <w:contextualSpacing/>
        <w:jc w:val="both"/>
        <w:rPr>
          <w:rFonts w:ascii="Arial" w:eastAsia="Arial" w:hAnsi="Arial" w:cs="Arial"/>
          <w:sz w:val="22"/>
          <w:szCs w:val="22"/>
        </w:rPr>
      </w:pPr>
      <w:r>
        <w:rPr>
          <w:rFonts w:ascii="Arial" w:eastAsia="Arial" w:hAnsi="Arial" w:cs="Arial"/>
          <w:b/>
          <w:sz w:val="22"/>
          <w:szCs w:val="22"/>
          <w:u w:val="single"/>
        </w:rPr>
        <w:t>Reportes:</w:t>
      </w:r>
      <w:r>
        <w:rPr>
          <w:rFonts w:ascii="Arial" w:eastAsia="Arial" w:hAnsi="Arial" w:cs="Arial"/>
          <w:sz w:val="22"/>
          <w:szCs w:val="22"/>
        </w:rPr>
        <w:br/>
      </w:r>
      <w:r>
        <w:rPr>
          <w:rFonts w:ascii="Arial" w:eastAsia="Arial" w:hAnsi="Arial" w:cs="Arial"/>
          <w:sz w:val="22"/>
          <w:szCs w:val="22"/>
        </w:rPr>
        <w:br/>
        <w:t>A los efectos de lograr un efectivo control por parte del SMN, de los niveles de calidad de servicio acordados con el proveedor, se deberá proveer un mecanismo de reportes e informes adecuados y en tiempo real para lograr este propósito. El sistema deberá reportar:</w:t>
      </w:r>
      <w:r>
        <w:rPr>
          <w:rFonts w:ascii="Arial" w:eastAsia="Arial" w:hAnsi="Arial" w:cs="Arial"/>
          <w:sz w:val="22"/>
          <w:szCs w:val="22"/>
        </w:rPr>
        <w:br/>
      </w:r>
    </w:p>
    <w:p w:rsidR="0092259E"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sz w:val="22"/>
          <w:szCs w:val="22"/>
        </w:rPr>
        <w:t>Servicios: (gráficas de uso del servicio, tráfico).</w:t>
      </w:r>
    </w:p>
    <w:p w:rsidR="00281D35" w:rsidRDefault="00281D35" w:rsidP="0092259E">
      <w:pPr>
        <w:ind w:left="1140"/>
        <w:contextualSpacing/>
        <w:jc w:val="both"/>
        <w:rPr>
          <w:rFonts w:ascii="Arial" w:eastAsia="Arial" w:hAnsi="Arial" w:cs="Arial"/>
          <w:sz w:val="22"/>
          <w:szCs w:val="22"/>
        </w:rPr>
      </w:pPr>
    </w:p>
    <w:p w:rsidR="0092259E"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sz w:val="22"/>
          <w:szCs w:val="22"/>
        </w:rPr>
        <w:t>Fallas: listado de fallas, fecha y hora de inicio,  fecha y hora de finalización, servicio afectado (enlace), fecha y hora de notificación de la falla, motivo de la falla, observación.</w:t>
      </w:r>
    </w:p>
    <w:p w:rsidR="0092259E" w:rsidRDefault="0092259E" w:rsidP="0092259E">
      <w:pPr>
        <w:pStyle w:val="Prrafodelista"/>
        <w:rPr>
          <w:rFonts w:ascii="Arial" w:eastAsia="Arial" w:hAnsi="Arial" w:cs="Arial"/>
          <w:sz w:val="22"/>
          <w:szCs w:val="22"/>
        </w:rPr>
      </w:pPr>
    </w:p>
    <w:p w:rsidR="00281D35"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sz w:val="22"/>
          <w:szCs w:val="22"/>
        </w:rPr>
        <w:t xml:space="preserve">Utilización de línea: porcentaje de uso de la línea en bps, </w:t>
      </w:r>
      <w:proofErr w:type="spellStart"/>
      <w:r>
        <w:rPr>
          <w:rFonts w:ascii="Arial" w:eastAsia="Arial" w:hAnsi="Arial" w:cs="Arial"/>
          <w:sz w:val="22"/>
          <w:szCs w:val="22"/>
        </w:rPr>
        <w:t>frames</w:t>
      </w:r>
      <w:proofErr w:type="spellEnd"/>
      <w:r>
        <w:rPr>
          <w:rFonts w:ascii="Arial" w:eastAsia="Arial" w:hAnsi="Arial" w:cs="Arial"/>
          <w:sz w:val="22"/>
          <w:szCs w:val="22"/>
        </w:rPr>
        <w:t>, etc., tanto de tráfico entrante como saliente comparado con el ancho de banda total disponible.</w:t>
      </w:r>
      <w:r>
        <w:rPr>
          <w:rFonts w:ascii="Arial" w:eastAsia="Arial" w:hAnsi="Arial" w:cs="Arial"/>
          <w:sz w:val="22"/>
          <w:szCs w:val="22"/>
        </w:rPr>
        <w:br/>
      </w:r>
    </w:p>
    <w:p w:rsidR="0092259E"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sz w:val="22"/>
          <w:szCs w:val="22"/>
        </w:rPr>
        <w:t>Disponibilidad: % de satisfacción desagregado por servicio.</w:t>
      </w:r>
    </w:p>
    <w:p w:rsidR="0092259E" w:rsidRDefault="00EB0346" w:rsidP="0092259E">
      <w:pPr>
        <w:ind w:left="1140"/>
        <w:contextualSpacing/>
        <w:jc w:val="both"/>
        <w:rPr>
          <w:rFonts w:ascii="Arial" w:eastAsia="Arial" w:hAnsi="Arial" w:cs="Arial"/>
          <w:sz w:val="22"/>
          <w:szCs w:val="22"/>
        </w:rPr>
      </w:pPr>
      <w:proofErr w:type="spellStart"/>
      <w:proofErr w:type="gramStart"/>
      <w:r>
        <w:rPr>
          <w:rFonts w:ascii="Arial" w:eastAsia="Arial" w:hAnsi="Arial" w:cs="Arial"/>
          <w:sz w:val="22"/>
          <w:szCs w:val="22"/>
        </w:rPr>
        <w:t>tTS</w:t>
      </w:r>
      <w:proofErr w:type="spellEnd"/>
      <w:proofErr w:type="gramEnd"/>
      <w:r>
        <w:rPr>
          <w:rFonts w:ascii="Arial" w:eastAsia="Arial" w:hAnsi="Arial" w:cs="Arial"/>
          <w:sz w:val="22"/>
          <w:szCs w:val="22"/>
        </w:rPr>
        <w:t xml:space="preserve"> = Tiempo total de servicio.</w:t>
      </w:r>
    </w:p>
    <w:p w:rsidR="0092259E" w:rsidRDefault="00EB0346" w:rsidP="0092259E">
      <w:pPr>
        <w:ind w:left="1140"/>
        <w:contextualSpacing/>
        <w:jc w:val="both"/>
        <w:rPr>
          <w:rFonts w:ascii="Arial" w:eastAsia="Arial" w:hAnsi="Arial" w:cs="Arial"/>
          <w:sz w:val="22"/>
          <w:szCs w:val="22"/>
        </w:rPr>
      </w:pPr>
      <w:proofErr w:type="spellStart"/>
      <w:proofErr w:type="gramStart"/>
      <w:r>
        <w:rPr>
          <w:rFonts w:ascii="Arial" w:eastAsia="Arial" w:hAnsi="Arial" w:cs="Arial"/>
          <w:sz w:val="22"/>
          <w:szCs w:val="22"/>
        </w:rPr>
        <w:t>tSE</w:t>
      </w:r>
      <w:proofErr w:type="spellEnd"/>
      <w:proofErr w:type="gramEnd"/>
      <w:r>
        <w:rPr>
          <w:rFonts w:ascii="Arial" w:eastAsia="Arial" w:hAnsi="Arial" w:cs="Arial"/>
          <w:sz w:val="22"/>
          <w:szCs w:val="22"/>
        </w:rPr>
        <w:t xml:space="preserve"> = Tiempo total de servicio efectivo.</w:t>
      </w:r>
    </w:p>
    <w:p w:rsidR="0092259E" w:rsidRDefault="00EB0346" w:rsidP="0092259E">
      <w:pPr>
        <w:ind w:left="1140"/>
        <w:contextualSpacing/>
        <w:jc w:val="both"/>
        <w:rPr>
          <w:rFonts w:ascii="Arial" w:eastAsia="Arial" w:hAnsi="Arial" w:cs="Arial"/>
          <w:sz w:val="22"/>
          <w:szCs w:val="22"/>
        </w:rPr>
      </w:pPr>
      <w:proofErr w:type="spellStart"/>
      <w:proofErr w:type="gramStart"/>
      <w:r>
        <w:rPr>
          <w:rFonts w:ascii="Arial" w:eastAsia="Arial" w:hAnsi="Arial" w:cs="Arial"/>
          <w:sz w:val="22"/>
          <w:szCs w:val="22"/>
        </w:rPr>
        <w:t>tTI</w:t>
      </w:r>
      <w:proofErr w:type="spellEnd"/>
      <w:proofErr w:type="gramEnd"/>
      <w:r>
        <w:rPr>
          <w:rFonts w:ascii="Arial" w:eastAsia="Arial" w:hAnsi="Arial" w:cs="Arial"/>
          <w:sz w:val="22"/>
          <w:szCs w:val="22"/>
        </w:rPr>
        <w:t xml:space="preserve"> =  </w:t>
      </w:r>
      <w:proofErr w:type="spellStart"/>
      <w:r>
        <w:rPr>
          <w:rFonts w:ascii="Arial" w:eastAsia="Arial" w:hAnsi="Arial" w:cs="Arial"/>
          <w:sz w:val="22"/>
          <w:szCs w:val="22"/>
        </w:rPr>
        <w:t>tTS</w:t>
      </w:r>
      <w:proofErr w:type="spellEnd"/>
      <w:r>
        <w:rPr>
          <w:rFonts w:ascii="Arial" w:eastAsia="Arial" w:hAnsi="Arial" w:cs="Arial"/>
          <w:sz w:val="22"/>
          <w:szCs w:val="22"/>
        </w:rPr>
        <w:t xml:space="preserve"> - </w:t>
      </w:r>
      <w:proofErr w:type="spellStart"/>
      <w:r>
        <w:rPr>
          <w:rFonts w:ascii="Arial" w:eastAsia="Arial" w:hAnsi="Arial" w:cs="Arial"/>
          <w:sz w:val="22"/>
          <w:szCs w:val="22"/>
        </w:rPr>
        <w:t>tSE</w:t>
      </w:r>
      <w:proofErr w:type="spellEnd"/>
      <w:r>
        <w:rPr>
          <w:rFonts w:ascii="Arial" w:eastAsia="Arial" w:hAnsi="Arial" w:cs="Arial"/>
          <w:sz w:val="22"/>
          <w:szCs w:val="22"/>
        </w:rPr>
        <w:t xml:space="preserve">   (Tiempo total de indisponibilidad).</w:t>
      </w:r>
    </w:p>
    <w:p w:rsidR="00281D35" w:rsidRDefault="00EB0346" w:rsidP="0092259E">
      <w:pPr>
        <w:ind w:left="1140"/>
        <w:contextualSpacing/>
        <w:jc w:val="both"/>
        <w:rPr>
          <w:rFonts w:ascii="Arial" w:eastAsia="Arial" w:hAnsi="Arial" w:cs="Arial"/>
          <w:sz w:val="22"/>
          <w:szCs w:val="22"/>
        </w:rPr>
      </w:pPr>
      <w:r>
        <w:rPr>
          <w:rFonts w:ascii="Arial" w:eastAsia="Arial" w:hAnsi="Arial" w:cs="Arial"/>
          <w:sz w:val="22"/>
          <w:szCs w:val="22"/>
        </w:rPr>
        <w:br/>
      </w:r>
      <w:r>
        <w:rPr>
          <w:noProof/>
          <w:lang w:val="es-AR" w:eastAsia="es-AR"/>
        </w:rPr>
        <w:drawing>
          <wp:inline distT="0" distB="0" distL="114300" distR="114300">
            <wp:extent cx="1943100" cy="393700"/>
            <wp:effectExtent l="0" t="0" r="0" b="0"/>
            <wp:docPr id="28" name="image48.png"/>
            <wp:cNvGraphicFramePr/>
            <a:graphic xmlns:a="http://schemas.openxmlformats.org/drawingml/2006/main">
              <a:graphicData uri="http://schemas.openxmlformats.org/drawingml/2006/picture">
                <pic:pic xmlns:pic="http://schemas.openxmlformats.org/drawingml/2006/picture">
                  <pic:nvPicPr>
                    <pic:cNvPr id="0" name="image48.png"/>
                    <pic:cNvPicPr preferRelativeResize="0"/>
                  </pic:nvPicPr>
                  <pic:blipFill>
                    <a:blip r:embed="rId15"/>
                    <a:srcRect/>
                    <a:stretch>
                      <a:fillRect/>
                    </a:stretch>
                  </pic:blipFill>
                  <pic:spPr>
                    <a:xfrm>
                      <a:off x="0" y="0"/>
                      <a:ext cx="1943100" cy="393700"/>
                    </a:xfrm>
                    <a:prstGeom prst="rect">
                      <a:avLst/>
                    </a:prstGeom>
                    <a:ln/>
                  </pic:spPr>
                </pic:pic>
              </a:graphicData>
            </a:graphic>
          </wp:inline>
        </w:drawing>
      </w:r>
      <w:r>
        <w:rPr>
          <w:rFonts w:ascii="Arial" w:eastAsia="Arial" w:hAnsi="Arial" w:cs="Arial"/>
          <w:sz w:val="22"/>
          <w:szCs w:val="22"/>
        </w:rPr>
        <w:br/>
      </w:r>
    </w:p>
    <w:p w:rsidR="0092259E"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sz w:val="22"/>
          <w:szCs w:val="22"/>
        </w:rPr>
        <w:t>Distribución de protocolos: información acerca de qué protocolos están siendo usados en cada línea y consumo de ancho de banda a nivel aplicación, a nivel de red y de transporte.</w:t>
      </w:r>
    </w:p>
    <w:p w:rsidR="00281D35" w:rsidRDefault="00281D35" w:rsidP="0092259E">
      <w:pPr>
        <w:ind w:left="1140"/>
        <w:contextualSpacing/>
        <w:jc w:val="both"/>
        <w:rPr>
          <w:rFonts w:ascii="Arial" w:eastAsia="Arial" w:hAnsi="Arial" w:cs="Arial"/>
          <w:sz w:val="22"/>
          <w:szCs w:val="22"/>
        </w:rPr>
      </w:pPr>
    </w:p>
    <w:p w:rsidR="0092259E"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sz w:val="22"/>
          <w:szCs w:val="22"/>
        </w:rPr>
        <w:t>Monitoreo en tiempo real: para detectar las variaciones de tráfico en la red y permitir actual en forma inmediata.</w:t>
      </w:r>
    </w:p>
    <w:p w:rsidR="00281D35" w:rsidRDefault="00281D35" w:rsidP="0092259E">
      <w:pPr>
        <w:ind w:left="1140"/>
        <w:contextualSpacing/>
        <w:jc w:val="both"/>
        <w:rPr>
          <w:rFonts w:ascii="Arial" w:eastAsia="Arial" w:hAnsi="Arial" w:cs="Arial"/>
          <w:sz w:val="22"/>
          <w:szCs w:val="22"/>
        </w:rPr>
      </w:pPr>
    </w:p>
    <w:p w:rsidR="00281D35" w:rsidRDefault="00EB0346" w:rsidP="00EB0346">
      <w:pPr>
        <w:numPr>
          <w:ilvl w:val="0"/>
          <w:numId w:val="8"/>
        </w:numPr>
        <w:ind w:left="285" w:hanging="135"/>
        <w:contextualSpacing/>
        <w:rPr>
          <w:rFonts w:ascii="Arial" w:eastAsia="Arial" w:hAnsi="Arial" w:cs="Arial"/>
          <w:sz w:val="22"/>
          <w:szCs w:val="22"/>
        </w:rPr>
      </w:pPr>
      <w:r>
        <w:rPr>
          <w:rFonts w:ascii="Arial" w:eastAsia="Arial" w:hAnsi="Arial" w:cs="Arial"/>
          <w:b/>
          <w:sz w:val="22"/>
          <w:szCs w:val="22"/>
          <w:u w:val="single"/>
        </w:rPr>
        <w:t>Forma de instalación:</w:t>
      </w:r>
      <w:r>
        <w:rPr>
          <w:rFonts w:ascii="Arial" w:eastAsia="Arial" w:hAnsi="Arial" w:cs="Arial"/>
          <w:sz w:val="22"/>
          <w:szCs w:val="22"/>
        </w:rPr>
        <w:br/>
      </w:r>
    </w:p>
    <w:p w:rsidR="00281D35" w:rsidRDefault="00EB0346" w:rsidP="00EB0346">
      <w:pPr>
        <w:numPr>
          <w:ilvl w:val="1"/>
          <w:numId w:val="8"/>
        </w:numPr>
        <w:ind w:left="1140" w:hanging="165"/>
        <w:contextualSpacing/>
        <w:rPr>
          <w:rFonts w:ascii="Arial" w:eastAsia="Arial" w:hAnsi="Arial" w:cs="Arial"/>
          <w:sz w:val="22"/>
          <w:szCs w:val="22"/>
        </w:rPr>
      </w:pPr>
      <w:r>
        <w:rPr>
          <w:rFonts w:ascii="Arial" w:eastAsia="Arial" w:hAnsi="Arial" w:cs="Arial"/>
          <w:b/>
          <w:sz w:val="22"/>
          <w:szCs w:val="22"/>
          <w:u w:val="single"/>
        </w:rPr>
        <w:t>Acometidas al sitio:</w:t>
      </w:r>
      <w:r>
        <w:rPr>
          <w:rFonts w:ascii="Arial" w:eastAsia="Arial" w:hAnsi="Arial" w:cs="Arial"/>
          <w:sz w:val="22"/>
          <w:szCs w:val="22"/>
        </w:rPr>
        <w:br/>
      </w:r>
    </w:p>
    <w:p w:rsidR="0092259E" w:rsidRDefault="00EB0346">
      <w:pPr>
        <w:numPr>
          <w:ilvl w:val="2"/>
          <w:numId w:val="8"/>
        </w:numPr>
        <w:ind w:left="1710" w:hanging="150"/>
        <w:contextualSpacing/>
        <w:jc w:val="both"/>
        <w:rPr>
          <w:rFonts w:ascii="Arial" w:eastAsia="Arial" w:hAnsi="Arial" w:cs="Arial"/>
          <w:sz w:val="22"/>
          <w:szCs w:val="22"/>
        </w:rPr>
      </w:pPr>
      <w:r>
        <w:rPr>
          <w:rFonts w:ascii="Arial" w:eastAsia="Arial" w:hAnsi="Arial" w:cs="Arial"/>
          <w:sz w:val="22"/>
          <w:szCs w:val="22"/>
        </w:rPr>
        <w:t xml:space="preserve">Se instalarán los equipos para la realización del enlace solicitado, de acuerdo a la dirección figurada dentro del renglón correspondiente, a donde llegará el vínculo, se conectará el </w:t>
      </w:r>
      <w:proofErr w:type="spellStart"/>
      <w:r>
        <w:rPr>
          <w:rFonts w:ascii="Arial" w:eastAsia="Arial" w:hAnsi="Arial" w:cs="Arial"/>
          <w:sz w:val="22"/>
          <w:szCs w:val="22"/>
        </w:rPr>
        <w:t>router</w:t>
      </w:r>
      <w:proofErr w:type="spellEnd"/>
      <w:r>
        <w:rPr>
          <w:rFonts w:ascii="Arial" w:eastAsia="Arial" w:hAnsi="Arial" w:cs="Arial"/>
          <w:sz w:val="22"/>
          <w:szCs w:val="22"/>
        </w:rPr>
        <w:t xml:space="preserve"> al concentrador Ethernet existente, y se dejará en condiciones de funcionamiento.</w:t>
      </w:r>
    </w:p>
    <w:p w:rsidR="0092259E" w:rsidRDefault="00EB0346">
      <w:pPr>
        <w:numPr>
          <w:ilvl w:val="2"/>
          <w:numId w:val="8"/>
        </w:numPr>
        <w:ind w:left="1710" w:hanging="150"/>
        <w:contextualSpacing/>
        <w:jc w:val="both"/>
        <w:rPr>
          <w:rFonts w:ascii="Arial" w:eastAsia="Arial" w:hAnsi="Arial" w:cs="Arial"/>
          <w:sz w:val="22"/>
          <w:szCs w:val="22"/>
        </w:rPr>
      </w:pPr>
      <w:r>
        <w:rPr>
          <w:rFonts w:ascii="Arial" w:eastAsia="Arial" w:hAnsi="Arial" w:cs="Arial"/>
          <w:sz w:val="22"/>
          <w:szCs w:val="22"/>
        </w:rPr>
        <w:t>Todas las acometidas a los edificios del comitente, tanto aéreas como las subterráneas se ejecutarán en los lugares que expresamente autorice la Gerencia de Teleprocesamiento de Datos, perteneciente al SMN.</w:t>
      </w:r>
    </w:p>
    <w:p w:rsidR="00281D35" w:rsidRDefault="00281D35" w:rsidP="0092259E">
      <w:pPr>
        <w:ind w:left="1710"/>
        <w:contextualSpacing/>
        <w:jc w:val="both"/>
        <w:rPr>
          <w:rFonts w:ascii="Arial" w:eastAsia="Arial" w:hAnsi="Arial" w:cs="Arial"/>
          <w:sz w:val="22"/>
          <w:szCs w:val="22"/>
        </w:rPr>
      </w:pPr>
    </w:p>
    <w:p w:rsidR="0092259E" w:rsidRDefault="00EB0346">
      <w:pPr>
        <w:numPr>
          <w:ilvl w:val="2"/>
          <w:numId w:val="8"/>
        </w:numPr>
        <w:ind w:left="1710" w:hanging="150"/>
        <w:contextualSpacing/>
        <w:jc w:val="both"/>
        <w:rPr>
          <w:rFonts w:ascii="Arial" w:eastAsia="Arial" w:hAnsi="Arial" w:cs="Arial"/>
          <w:sz w:val="22"/>
          <w:szCs w:val="22"/>
        </w:rPr>
      </w:pPr>
      <w:r>
        <w:rPr>
          <w:rFonts w:ascii="Arial" w:eastAsia="Arial" w:hAnsi="Arial" w:cs="Arial"/>
          <w:sz w:val="22"/>
          <w:szCs w:val="22"/>
        </w:rPr>
        <w:t>En el caso de que fuera necesaria la instalación de mástiles, torres u otro elemento de soporte, estos deberán ser provistos por la contratista, sin cargos adicionales al costo de instalación cotizado.</w:t>
      </w:r>
    </w:p>
    <w:p w:rsidR="00281D35" w:rsidRDefault="00281D35" w:rsidP="0092259E">
      <w:pPr>
        <w:ind w:left="1710"/>
        <w:contextualSpacing/>
        <w:jc w:val="both"/>
        <w:rPr>
          <w:rFonts w:ascii="Arial" w:eastAsia="Arial" w:hAnsi="Arial" w:cs="Arial"/>
          <w:sz w:val="22"/>
          <w:szCs w:val="22"/>
        </w:rPr>
      </w:pPr>
    </w:p>
    <w:p w:rsidR="00281D35"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b/>
          <w:sz w:val="22"/>
          <w:szCs w:val="22"/>
          <w:u w:val="single"/>
        </w:rPr>
        <w:t>Canalizaciones:</w:t>
      </w:r>
      <w:r>
        <w:rPr>
          <w:rFonts w:ascii="Arial" w:eastAsia="Arial" w:hAnsi="Arial" w:cs="Arial"/>
          <w:sz w:val="22"/>
          <w:szCs w:val="22"/>
        </w:rPr>
        <w:br/>
      </w:r>
    </w:p>
    <w:p w:rsidR="0092259E" w:rsidRDefault="00EB0346">
      <w:pPr>
        <w:numPr>
          <w:ilvl w:val="2"/>
          <w:numId w:val="8"/>
        </w:numPr>
        <w:ind w:left="1710" w:hanging="150"/>
        <w:contextualSpacing/>
        <w:jc w:val="both"/>
        <w:rPr>
          <w:rFonts w:ascii="Arial" w:eastAsia="Arial" w:hAnsi="Arial" w:cs="Arial"/>
          <w:sz w:val="22"/>
          <w:szCs w:val="22"/>
        </w:rPr>
      </w:pPr>
      <w:r>
        <w:rPr>
          <w:rFonts w:ascii="Arial" w:eastAsia="Arial" w:hAnsi="Arial" w:cs="Arial"/>
          <w:sz w:val="22"/>
          <w:szCs w:val="22"/>
        </w:rPr>
        <w:t>Será responsabilidad del contratista la ejecución de las canalizaciones desde el punto de acceso al edificio hasta el encuentro con las canalizaciones internas.</w:t>
      </w:r>
    </w:p>
    <w:p w:rsidR="00281D35" w:rsidRDefault="00281D35" w:rsidP="0092259E">
      <w:pPr>
        <w:ind w:left="1710"/>
        <w:contextualSpacing/>
        <w:jc w:val="both"/>
        <w:rPr>
          <w:rFonts w:ascii="Arial" w:eastAsia="Arial" w:hAnsi="Arial" w:cs="Arial"/>
          <w:sz w:val="22"/>
          <w:szCs w:val="22"/>
        </w:rPr>
      </w:pPr>
    </w:p>
    <w:p w:rsidR="00281D35" w:rsidRDefault="00EB0346">
      <w:pPr>
        <w:numPr>
          <w:ilvl w:val="2"/>
          <w:numId w:val="8"/>
        </w:numPr>
        <w:ind w:left="1710" w:hanging="150"/>
        <w:contextualSpacing/>
        <w:jc w:val="both"/>
        <w:rPr>
          <w:rFonts w:ascii="Arial" w:eastAsia="Arial" w:hAnsi="Arial" w:cs="Arial"/>
          <w:sz w:val="22"/>
          <w:szCs w:val="22"/>
        </w:rPr>
      </w:pPr>
      <w:r>
        <w:rPr>
          <w:rFonts w:ascii="Arial" w:eastAsia="Arial" w:hAnsi="Arial" w:cs="Arial"/>
          <w:sz w:val="22"/>
          <w:szCs w:val="22"/>
        </w:rPr>
        <w:t>Para los cableados internos se utilizarán en general canalizaciones existentes cuyo recorrido se indicará en oportunidad de la “visita a obra”.</w:t>
      </w:r>
      <w:r>
        <w:rPr>
          <w:rFonts w:ascii="Arial" w:eastAsia="Arial" w:hAnsi="Arial" w:cs="Arial"/>
          <w:sz w:val="22"/>
          <w:szCs w:val="22"/>
        </w:rPr>
        <w:br/>
      </w:r>
    </w:p>
    <w:p w:rsidR="00281D35"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b/>
          <w:sz w:val="22"/>
          <w:szCs w:val="22"/>
          <w:u w:val="single"/>
        </w:rPr>
        <w:t>Cableado:</w:t>
      </w:r>
      <w:r>
        <w:rPr>
          <w:rFonts w:ascii="Arial" w:eastAsia="Arial" w:hAnsi="Arial" w:cs="Arial"/>
          <w:sz w:val="22"/>
          <w:szCs w:val="22"/>
        </w:rPr>
        <w:br/>
      </w:r>
    </w:p>
    <w:p w:rsidR="00281D35" w:rsidRDefault="00EB0346">
      <w:pPr>
        <w:numPr>
          <w:ilvl w:val="2"/>
          <w:numId w:val="8"/>
        </w:numPr>
        <w:ind w:left="1710" w:hanging="150"/>
        <w:contextualSpacing/>
        <w:jc w:val="both"/>
        <w:rPr>
          <w:rFonts w:ascii="Arial" w:eastAsia="Arial" w:hAnsi="Arial" w:cs="Arial"/>
          <w:sz w:val="22"/>
          <w:szCs w:val="22"/>
        </w:rPr>
      </w:pPr>
      <w:r>
        <w:rPr>
          <w:rFonts w:ascii="Arial" w:eastAsia="Arial" w:hAnsi="Arial" w:cs="Arial"/>
          <w:sz w:val="22"/>
          <w:szCs w:val="22"/>
        </w:rPr>
        <w:t>Se proveerán la totalidad de cables, conectores y demás elementos accesorios necesarios para la correcta instalación y funcionamiento.</w:t>
      </w:r>
      <w:r>
        <w:rPr>
          <w:rFonts w:ascii="Arial" w:eastAsia="Arial" w:hAnsi="Arial" w:cs="Arial"/>
          <w:sz w:val="22"/>
          <w:szCs w:val="22"/>
        </w:rPr>
        <w:br/>
      </w:r>
    </w:p>
    <w:p w:rsidR="0092259E" w:rsidRDefault="00EB0346">
      <w:pPr>
        <w:numPr>
          <w:ilvl w:val="2"/>
          <w:numId w:val="8"/>
        </w:numPr>
        <w:ind w:left="1710" w:hanging="150"/>
        <w:contextualSpacing/>
        <w:jc w:val="both"/>
        <w:rPr>
          <w:rFonts w:ascii="Arial" w:eastAsia="Arial" w:hAnsi="Arial" w:cs="Arial"/>
          <w:sz w:val="22"/>
          <w:szCs w:val="22"/>
        </w:rPr>
      </w:pPr>
      <w:r>
        <w:rPr>
          <w:rFonts w:ascii="Arial" w:eastAsia="Arial" w:hAnsi="Arial" w:cs="Arial"/>
          <w:sz w:val="22"/>
          <w:szCs w:val="22"/>
        </w:rPr>
        <w:t>Todo el cableado será identificado en cajas de pase, en bandejas verticales en cada planta, en bandejas horizontales cada 6 metros, y a la salida o llegada a cualquier punto de interconexión.</w:t>
      </w:r>
    </w:p>
    <w:p w:rsidR="00281D35" w:rsidRDefault="00281D35" w:rsidP="0092259E">
      <w:pPr>
        <w:ind w:left="1710"/>
        <w:contextualSpacing/>
        <w:jc w:val="both"/>
        <w:rPr>
          <w:rFonts w:ascii="Arial" w:eastAsia="Arial" w:hAnsi="Arial" w:cs="Arial"/>
          <w:sz w:val="22"/>
          <w:szCs w:val="22"/>
        </w:rPr>
      </w:pPr>
    </w:p>
    <w:p w:rsidR="0092259E" w:rsidRDefault="00EB0346">
      <w:pPr>
        <w:numPr>
          <w:ilvl w:val="2"/>
          <w:numId w:val="8"/>
        </w:numPr>
        <w:ind w:left="1710" w:hanging="150"/>
        <w:contextualSpacing/>
        <w:jc w:val="both"/>
        <w:rPr>
          <w:rFonts w:ascii="Arial" w:eastAsia="Arial" w:hAnsi="Arial" w:cs="Arial"/>
          <w:sz w:val="22"/>
          <w:szCs w:val="22"/>
        </w:rPr>
      </w:pPr>
      <w:r>
        <w:rPr>
          <w:rFonts w:ascii="Arial" w:eastAsia="Arial" w:hAnsi="Arial" w:cs="Arial"/>
          <w:sz w:val="22"/>
          <w:szCs w:val="22"/>
        </w:rPr>
        <w:t>Las protecciones eléctricas y atmosféricas, y la conexión a la puesta a tierra serán ejecutadas por cuenta de la contratista.</w:t>
      </w:r>
    </w:p>
    <w:p w:rsidR="00281D35" w:rsidRDefault="00281D35" w:rsidP="0092259E">
      <w:pPr>
        <w:ind w:left="1710"/>
        <w:contextualSpacing/>
        <w:jc w:val="both"/>
        <w:rPr>
          <w:rFonts w:ascii="Arial" w:eastAsia="Arial" w:hAnsi="Arial" w:cs="Arial"/>
          <w:sz w:val="22"/>
          <w:szCs w:val="22"/>
        </w:rPr>
      </w:pPr>
    </w:p>
    <w:p w:rsidR="0092259E" w:rsidRDefault="00EB0346">
      <w:pPr>
        <w:numPr>
          <w:ilvl w:val="2"/>
          <w:numId w:val="8"/>
        </w:numPr>
        <w:ind w:left="1710" w:hanging="150"/>
        <w:contextualSpacing/>
        <w:jc w:val="both"/>
        <w:rPr>
          <w:rFonts w:ascii="Arial" w:eastAsia="Arial" w:hAnsi="Arial" w:cs="Arial"/>
          <w:sz w:val="22"/>
          <w:szCs w:val="22"/>
        </w:rPr>
      </w:pPr>
      <w:r>
        <w:rPr>
          <w:rFonts w:ascii="Arial" w:eastAsia="Arial" w:hAnsi="Arial" w:cs="Arial"/>
          <w:sz w:val="22"/>
          <w:szCs w:val="22"/>
        </w:rPr>
        <w:t>El oferente deberá detallar ampliamente el método y equipamiento empleado para concretar la conexión requerida, el que se considerará incluido en la oferta. La misma deberá especificar explícitamente si el enlace tiene tramos aéreos externos.</w:t>
      </w:r>
    </w:p>
    <w:p w:rsidR="00281D35" w:rsidRDefault="00281D35" w:rsidP="0092259E">
      <w:pPr>
        <w:ind w:left="1710"/>
        <w:contextualSpacing/>
        <w:jc w:val="both"/>
        <w:rPr>
          <w:rFonts w:ascii="Arial" w:eastAsia="Arial" w:hAnsi="Arial" w:cs="Arial"/>
          <w:sz w:val="22"/>
          <w:szCs w:val="22"/>
        </w:rPr>
      </w:pPr>
    </w:p>
    <w:p w:rsidR="00281D35" w:rsidRDefault="00EB0346">
      <w:pPr>
        <w:numPr>
          <w:ilvl w:val="2"/>
          <w:numId w:val="8"/>
        </w:numPr>
        <w:ind w:left="1710" w:hanging="150"/>
        <w:contextualSpacing/>
        <w:jc w:val="both"/>
        <w:rPr>
          <w:rFonts w:ascii="Arial" w:eastAsia="Arial" w:hAnsi="Arial" w:cs="Arial"/>
          <w:sz w:val="22"/>
          <w:szCs w:val="22"/>
        </w:rPr>
      </w:pPr>
      <w:r>
        <w:rPr>
          <w:rFonts w:ascii="Arial" w:eastAsia="Arial" w:hAnsi="Arial" w:cs="Arial"/>
          <w:sz w:val="22"/>
          <w:szCs w:val="22"/>
        </w:rPr>
        <w:t xml:space="preserve">El oferente deberá informar cuales deben ser las condiciones de adecuación de las instalaciones para la operación de los equipos, indicando en detalle las medidas, pesos, consumos, niveles de tensión y frecuencia, sus tolerancias respectivas y condiciones ambientales. </w:t>
      </w:r>
      <w:r>
        <w:rPr>
          <w:rFonts w:ascii="Arial" w:eastAsia="Arial" w:hAnsi="Arial" w:cs="Arial"/>
          <w:sz w:val="22"/>
          <w:szCs w:val="22"/>
        </w:rPr>
        <w:br/>
      </w:r>
    </w:p>
    <w:p w:rsidR="00281D35" w:rsidRDefault="00EB0346" w:rsidP="00EB0346">
      <w:pPr>
        <w:numPr>
          <w:ilvl w:val="0"/>
          <w:numId w:val="8"/>
        </w:numPr>
        <w:ind w:left="285" w:hanging="135"/>
        <w:contextualSpacing/>
        <w:rPr>
          <w:rFonts w:ascii="Arial" w:eastAsia="Arial" w:hAnsi="Arial" w:cs="Arial"/>
          <w:sz w:val="22"/>
          <w:szCs w:val="22"/>
        </w:rPr>
      </w:pPr>
      <w:r>
        <w:rPr>
          <w:rFonts w:ascii="Arial" w:eastAsia="Arial" w:hAnsi="Arial" w:cs="Arial"/>
          <w:b/>
          <w:sz w:val="22"/>
          <w:szCs w:val="22"/>
          <w:u w:val="single"/>
        </w:rPr>
        <w:t>Condiciones de operación:</w:t>
      </w:r>
      <w:r>
        <w:rPr>
          <w:rFonts w:ascii="Arial" w:eastAsia="Arial" w:hAnsi="Arial" w:cs="Arial"/>
          <w:sz w:val="22"/>
          <w:szCs w:val="22"/>
        </w:rPr>
        <w:br/>
      </w:r>
    </w:p>
    <w:p w:rsidR="00281D35"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b/>
          <w:sz w:val="22"/>
          <w:szCs w:val="22"/>
          <w:u w:val="single"/>
        </w:rPr>
        <w:t>Conectividad:</w:t>
      </w:r>
      <w:r>
        <w:rPr>
          <w:rFonts w:ascii="Arial" w:eastAsia="Arial" w:hAnsi="Arial" w:cs="Arial"/>
          <w:b/>
          <w:sz w:val="22"/>
          <w:szCs w:val="22"/>
          <w:u w:val="single"/>
        </w:rPr>
        <w:br/>
      </w:r>
    </w:p>
    <w:p w:rsidR="0092259E" w:rsidRDefault="00EB0346">
      <w:pPr>
        <w:numPr>
          <w:ilvl w:val="2"/>
          <w:numId w:val="8"/>
        </w:numPr>
        <w:ind w:left="1710" w:hanging="150"/>
        <w:contextualSpacing/>
        <w:jc w:val="both"/>
        <w:rPr>
          <w:rFonts w:ascii="Arial" w:eastAsia="Arial" w:hAnsi="Arial" w:cs="Arial"/>
          <w:sz w:val="22"/>
          <w:szCs w:val="22"/>
        </w:rPr>
      </w:pPr>
      <w:r>
        <w:rPr>
          <w:rFonts w:ascii="Arial" w:eastAsia="Arial" w:hAnsi="Arial" w:cs="Arial"/>
          <w:sz w:val="22"/>
          <w:szCs w:val="22"/>
        </w:rPr>
        <w:t xml:space="preserve">El servicio deberá entregarse con una </w:t>
      </w:r>
      <w:proofErr w:type="spellStart"/>
      <w:r>
        <w:rPr>
          <w:rFonts w:ascii="Arial" w:eastAsia="Arial" w:hAnsi="Arial" w:cs="Arial"/>
          <w:sz w:val="22"/>
          <w:szCs w:val="22"/>
        </w:rPr>
        <w:t>Interfase</w:t>
      </w:r>
      <w:proofErr w:type="spellEnd"/>
      <w:r>
        <w:rPr>
          <w:rFonts w:ascii="Arial" w:eastAsia="Arial" w:hAnsi="Arial" w:cs="Arial"/>
          <w:sz w:val="22"/>
          <w:szCs w:val="22"/>
        </w:rPr>
        <w:t xml:space="preserve"> Ethernet 10/100 full </w:t>
      </w:r>
      <w:proofErr w:type="spellStart"/>
      <w:r>
        <w:rPr>
          <w:rFonts w:ascii="Arial" w:eastAsia="Arial" w:hAnsi="Arial" w:cs="Arial"/>
          <w:sz w:val="22"/>
          <w:szCs w:val="22"/>
        </w:rPr>
        <w:t>duplex</w:t>
      </w:r>
      <w:proofErr w:type="spellEnd"/>
      <w:r>
        <w:rPr>
          <w:rFonts w:ascii="Arial" w:eastAsia="Arial" w:hAnsi="Arial" w:cs="Arial"/>
          <w:sz w:val="22"/>
          <w:szCs w:val="22"/>
        </w:rPr>
        <w:t xml:space="preserve">, compatible con el equipamiento existente. </w:t>
      </w:r>
    </w:p>
    <w:p w:rsidR="00281D35" w:rsidRDefault="00281D35" w:rsidP="0092259E">
      <w:pPr>
        <w:ind w:left="1710"/>
        <w:contextualSpacing/>
        <w:jc w:val="both"/>
        <w:rPr>
          <w:rFonts w:ascii="Arial" w:eastAsia="Arial" w:hAnsi="Arial" w:cs="Arial"/>
          <w:sz w:val="22"/>
          <w:szCs w:val="22"/>
        </w:rPr>
      </w:pPr>
    </w:p>
    <w:p w:rsidR="0092259E" w:rsidRDefault="00EB0346">
      <w:pPr>
        <w:numPr>
          <w:ilvl w:val="2"/>
          <w:numId w:val="8"/>
        </w:numPr>
        <w:ind w:left="1710" w:hanging="150"/>
        <w:contextualSpacing/>
        <w:jc w:val="both"/>
        <w:rPr>
          <w:rFonts w:ascii="Arial" w:eastAsia="Arial" w:hAnsi="Arial" w:cs="Arial"/>
          <w:sz w:val="22"/>
          <w:szCs w:val="22"/>
        </w:rPr>
      </w:pPr>
      <w:r>
        <w:rPr>
          <w:rFonts w:ascii="Arial" w:eastAsia="Arial" w:hAnsi="Arial" w:cs="Arial"/>
          <w:sz w:val="22"/>
          <w:szCs w:val="22"/>
        </w:rPr>
        <w:t xml:space="preserve">El round </w:t>
      </w:r>
      <w:proofErr w:type="spellStart"/>
      <w:r>
        <w:rPr>
          <w:rFonts w:ascii="Arial" w:eastAsia="Arial" w:hAnsi="Arial" w:cs="Arial"/>
          <w:sz w:val="22"/>
          <w:szCs w:val="22"/>
        </w:rPr>
        <w:t>trip</w:t>
      </w:r>
      <w:proofErr w:type="spellEnd"/>
      <w:r>
        <w:rPr>
          <w:rFonts w:ascii="Arial" w:eastAsia="Arial" w:hAnsi="Arial" w:cs="Arial"/>
          <w:sz w:val="22"/>
          <w:szCs w:val="22"/>
        </w:rPr>
        <w:t xml:space="preserve"> time entre una única estación conectada al </w:t>
      </w:r>
      <w:proofErr w:type="spellStart"/>
      <w:r>
        <w:rPr>
          <w:rFonts w:ascii="Arial" w:eastAsia="Arial" w:hAnsi="Arial" w:cs="Arial"/>
          <w:sz w:val="22"/>
          <w:szCs w:val="22"/>
        </w:rPr>
        <w:t>router</w:t>
      </w:r>
      <w:proofErr w:type="spellEnd"/>
      <w:r>
        <w:rPr>
          <w:rFonts w:ascii="Arial" w:eastAsia="Arial" w:hAnsi="Arial" w:cs="Arial"/>
          <w:sz w:val="22"/>
          <w:szCs w:val="22"/>
        </w:rPr>
        <w:t xml:space="preserve"> del acceso instalado en el domicilio del usuario, contra sitios representativos nacionales e internacionales a seleccionar en conjunto (DNS </w:t>
      </w:r>
      <w:proofErr w:type="spellStart"/>
      <w:r>
        <w:rPr>
          <w:rFonts w:ascii="Arial" w:eastAsia="Arial" w:hAnsi="Arial" w:cs="Arial"/>
          <w:sz w:val="22"/>
          <w:szCs w:val="22"/>
        </w:rPr>
        <w:t>Root</w:t>
      </w:r>
      <w:proofErr w:type="spellEnd"/>
      <w:r>
        <w:rPr>
          <w:rFonts w:ascii="Arial" w:eastAsia="Arial" w:hAnsi="Arial" w:cs="Arial"/>
          <w:sz w:val="22"/>
          <w:szCs w:val="22"/>
        </w:rPr>
        <w:t xml:space="preserve"> </w:t>
      </w:r>
      <w:proofErr w:type="spellStart"/>
      <w:r>
        <w:rPr>
          <w:rFonts w:ascii="Arial" w:eastAsia="Arial" w:hAnsi="Arial" w:cs="Arial"/>
          <w:sz w:val="22"/>
          <w:szCs w:val="22"/>
        </w:rPr>
        <w:t>name</w:t>
      </w:r>
      <w:proofErr w:type="spellEnd"/>
      <w:r>
        <w:rPr>
          <w:rFonts w:ascii="Arial" w:eastAsia="Arial" w:hAnsi="Arial" w:cs="Arial"/>
          <w:sz w:val="22"/>
          <w:szCs w:val="22"/>
        </w:rPr>
        <w:t xml:space="preserve"> servers por ejemplo), será menor a 350 ms para los sitios de ubicación Internacional, y de 150 ms para los sitios de ubicación Nacional en cualquier horario del día.</w:t>
      </w:r>
    </w:p>
    <w:p w:rsidR="0092259E" w:rsidRDefault="0092259E" w:rsidP="0092259E">
      <w:pPr>
        <w:pStyle w:val="Prrafodelista"/>
        <w:rPr>
          <w:rFonts w:ascii="Arial" w:eastAsia="Arial" w:hAnsi="Arial" w:cs="Arial"/>
          <w:sz w:val="22"/>
          <w:szCs w:val="22"/>
        </w:rPr>
      </w:pPr>
    </w:p>
    <w:p w:rsidR="00281D35" w:rsidRDefault="00281D35" w:rsidP="0092259E">
      <w:pPr>
        <w:ind w:left="1710"/>
        <w:contextualSpacing/>
        <w:jc w:val="both"/>
        <w:rPr>
          <w:rFonts w:ascii="Arial" w:eastAsia="Arial" w:hAnsi="Arial" w:cs="Arial"/>
          <w:sz w:val="22"/>
          <w:szCs w:val="22"/>
        </w:rPr>
      </w:pPr>
    </w:p>
    <w:p w:rsidR="00281D35" w:rsidRDefault="00EB0346" w:rsidP="00EB0346">
      <w:pPr>
        <w:numPr>
          <w:ilvl w:val="1"/>
          <w:numId w:val="8"/>
        </w:numPr>
        <w:ind w:left="1140" w:hanging="135"/>
        <w:contextualSpacing/>
        <w:rPr>
          <w:rFonts w:ascii="Arial" w:eastAsia="Arial" w:hAnsi="Arial" w:cs="Arial"/>
          <w:sz w:val="22"/>
          <w:szCs w:val="22"/>
        </w:rPr>
      </w:pPr>
      <w:r>
        <w:rPr>
          <w:rFonts w:ascii="Arial" w:eastAsia="Arial" w:hAnsi="Arial" w:cs="Arial"/>
          <w:b/>
          <w:sz w:val="22"/>
          <w:szCs w:val="22"/>
          <w:u w:val="single"/>
        </w:rPr>
        <w:t>Ancho de Banda:</w:t>
      </w:r>
      <w:r>
        <w:rPr>
          <w:rFonts w:ascii="Arial" w:eastAsia="Arial" w:hAnsi="Arial" w:cs="Arial"/>
          <w:b/>
          <w:sz w:val="22"/>
          <w:szCs w:val="22"/>
          <w:u w:val="single"/>
        </w:rPr>
        <w:br/>
      </w:r>
    </w:p>
    <w:p w:rsidR="0092259E" w:rsidRDefault="00EB0346">
      <w:pPr>
        <w:numPr>
          <w:ilvl w:val="2"/>
          <w:numId w:val="8"/>
        </w:numPr>
        <w:ind w:left="1710" w:hanging="150"/>
        <w:contextualSpacing/>
        <w:jc w:val="both"/>
        <w:rPr>
          <w:rFonts w:ascii="Arial" w:eastAsia="Arial" w:hAnsi="Arial" w:cs="Arial"/>
          <w:sz w:val="22"/>
          <w:szCs w:val="22"/>
        </w:rPr>
      </w:pPr>
      <w:r>
        <w:rPr>
          <w:rFonts w:ascii="Arial" w:eastAsia="Arial" w:hAnsi="Arial" w:cs="Arial"/>
          <w:sz w:val="22"/>
          <w:szCs w:val="22"/>
        </w:rPr>
        <w:t>Se deberá satisfacer la siguiente prueba:</w:t>
      </w:r>
    </w:p>
    <w:p w:rsidR="0092259E" w:rsidRDefault="00EB0346" w:rsidP="0092259E">
      <w:pPr>
        <w:ind w:left="1710"/>
        <w:contextualSpacing/>
        <w:jc w:val="both"/>
        <w:rPr>
          <w:rFonts w:ascii="Arial" w:eastAsia="Arial" w:hAnsi="Arial" w:cs="Arial"/>
          <w:sz w:val="22"/>
          <w:szCs w:val="22"/>
        </w:rPr>
      </w:pPr>
      <w:r>
        <w:rPr>
          <w:rFonts w:ascii="Arial" w:eastAsia="Arial" w:hAnsi="Arial" w:cs="Arial"/>
          <w:sz w:val="22"/>
          <w:szCs w:val="22"/>
        </w:rPr>
        <w:t xml:space="preserve">La suma de las tasas de bit </w:t>
      </w:r>
      <w:proofErr w:type="spellStart"/>
      <w:r>
        <w:rPr>
          <w:rFonts w:ascii="Arial" w:eastAsia="Arial" w:hAnsi="Arial" w:cs="Arial"/>
          <w:sz w:val="22"/>
          <w:szCs w:val="22"/>
        </w:rPr>
        <w:t>rate</w:t>
      </w:r>
      <w:proofErr w:type="spellEnd"/>
      <w:r>
        <w:rPr>
          <w:rFonts w:ascii="Arial" w:eastAsia="Arial" w:hAnsi="Arial" w:cs="Arial"/>
          <w:sz w:val="22"/>
          <w:szCs w:val="22"/>
        </w:rPr>
        <w:t xml:space="preserve"> de una o más conexiones de ftp entre una única estación conectada al </w:t>
      </w:r>
      <w:proofErr w:type="spellStart"/>
      <w:r>
        <w:rPr>
          <w:rFonts w:ascii="Arial" w:eastAsia="Arial" w:hAnsi="Arial" w:cs="Arial"/>
          <w:sz w:val="22"/>
          <w:szCs w:val="22"/>
        </w:rPr>
        <w:t>router</w:t>
      </w:r>
      <w:proofErr w:type="spellEnd"/>
      <w:r>
        <w:rPr>
          <w:rFonts w:ascii="Arial" w:eastAsia="Arial" w:hAnsi="Arial" w:cs="Arial"/>
          <w:sz w:val="22"/>
          <w:szCs w:val="22"/>
        </w:rPr>
        <w:t xml:space="preserve"> del acceso instalado en el domicilio del usuario, el extremo internacional del </w:t>
      </w:r>
      <w:proofErr w:type="spellStart"/>
      <w:r>
        <w:rPr>
          <w:rFonts w:ascii="Arial" w:eastAsia="Arial" w:hAnsi="Arial" w:cs="Arial"/>
          <w:sz w:val="22"/>
          <w:szCs w:val="22"/>
        </w:rPr>
        <w:t>provider</w:t>
      </w:r>
      <w:proofErr w:type="spellEnd"/>
      <w:r>
        <w:rPr>
          <w:rFonts w:ascii="Arial" w:eastAsia="Arial" w:hAnsi="Arial" w:cs="Arial"/>
          <w:sz w:val="22"/>
          <w:szCs w:val="22"/>
        </w:rPr>
        <w:t>, y los sitios indicados a continuación.</w:t>
      </w:r>
    </w:p>
    <w:p w:rsidR="00281D35" w:rsidRDefault="00EB0346" w:rsidP="0092259E">
      <w:pPr>
        <w:ind w:left="1710"/>
        <w:contextualSpacing/>
        <w:jc w:val="both"/>
        <w:rPr>
          <w:rFonts w:ascii="Arial" w:eastAsia="Arial" w:hAnsi="Arial" w:cs="Arial"/>
          <w:sz w:val="22"/>
          <w:szCs w:val="22"/>
        </w:rPr>
      </w:pPr>
      <w:r>
        <w:rPr>
          <w:rFonts w:ascii="Arial" w:eastAsia="Arial" w:hAnsi="Arial" w:cs="Arial"/>
          <w:sz w:val="22"/>
          <w:szCs w:val="22"/>
        </w:rPr>
        <w:br/>
      </w:r>
    </w:p>
    <w:tbl>
      <w:tblPr>
        <w:tblStyle w:val="2"/>
        <w:tblW w:w="5355" w:type="dxa"/>
        <w:tblInd w:w="2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355"/>
      </w:tblGrid>
      <w:tr w:rsidR="00281D35">
        <w:tc>
          <w:tcPr>
            <w:tcW w:w="5355" w:type="dxa"/>
            <w:tcMar>
              <w:top w:w="100" w:type="dxa"/>
              <w:left w:w="100" w:type="dxa"/>
              <w:bottom w:w="100" w:type="dxa"/>
              <w:right w:w="100" w:type="dxa"/>
            </w:tcMar>
          </w:tcPr>
          <w:p w:rsidR="00281D35" w:rsidRDefault="00EB0346">
            <w:pPr>
              <w:widowControl w:val="0"/>
              <w:jc w:val="center"/>
              <w:rPr>
                <w:rFonts w:ascii="Arial" w:eastAsia="Arial" w:hAnsi="Arial" w:cs="Arial"/>
                <w:b/>
                <w:sz w:val="22"/>
                <w:szCs w:val="22"/>
              </w:rPr>
            </w:pPr>
            <w:r>
              <w:rPr>
                <w:rFonts w:ascii="Arial" w:eastAsia="Arial" w:hAnsi="Arial" w:cs="Arial"/>
                <w:b/>
                <w:sz w:val="22"/>
                <w:szCs w:val="22"/>
              </w:rPr>
              <w:t>Lista de sitios.</w:t>
            </w:r>
          </w:p>
        </w:tc>
      </w:tr>
      <w:tr w:rsidR="00281D35">
        <w:tc>
          <w:tcPr>
            <w:tcW w:w="5355" w:type="dxa"/>
            <w:tcMar>
              <w:top w:w="100" w:type="dxa"/>
              <w:left w:w="100" w:type="dxa"/>
              <w:bottom w:w="100" w:type="dxa"/>
              <w:right w:w="100" w:type="dxa"/>
            </w:tcMar>
          </w:tcPr>
          <w:p w:rsidR="00281D35" w:rsidRDefault="00EB0346">
            <w:pPr>
              <w:widowControl w:val="0"/>
              <w:jc w:val="center"/>
              <w:rPr>
                <w:rFonts w:ascii="Arial" w:eastAsia="Arial" w:hAnsi="Arial" w:cs="Arial"/>
                <w:sz w:val="22"/>
                <w:szCs w:val="22"/>
              </w:rPr>
            </w:pPr>
            <w:r>
              <w:rPr>
                <w:rFonts w:ascii="Arial" w:eastAsia="Arial" w:hAnsi="Arial" w:cs="Arial"/>
                <w:sz w:val="22"/>
                <w:szCs w:val="22"/>
              </w:rPr>
              <w:t>ftp://ftp.smn.gov.ar</w:t>
            </w:r>
          </w:p>
          <w:p w:rsidR="00281D35" w:rsidRDefault="00EB0346">
            <w:pPr>
              <w:widowControl w:val="0"/>
              <w:jc w:val="center"/>
              <w:rPr>
                <w:rFonts w:ascii="Arial" w:eastAsia="Arial" w:hAnsi="Arial" w:cs="Arial"/>
                <w:sz w:val="22"/>
                <w:szCs w:val="22"/>
              </w:rPr>
            </w:pPr>
            <w:r>
              <w:rPr>
                <w:rFonts w:ascii="Arial" w:eastAsia="Arial" w:hAnsi="Arial" w:cs="Arial"/>
                <w:sz w:val="22"/>
                <w:szCs w:val="22"/>
              </w:rPr>
              <w:t>ftp://nic.ar</w:t>
            </w:r>
          </w:p>
          <w:p w:rsidR="00281D35" w:rsidRDefault="00EB0346">
            <w:pPr>
              <w:widowControl w:val="0"/>
              <w:jc w:val="center"/>
              <w:rPr>
                <w:rFonts w:ascii="Arial" w:eastAsia="Arial" w:hAnsi="Arial" w:cs="Arial"/>
                <w:sz w:val="22"/>
                <w:szCs w:val="22"/>
              </w:rPr>
            </w:pPr>
            <w:r>
              <w:rPr>
                <w:rFonts w:ascii="Arial" w:eastAsia="Arial" w:hAnsi="Arial" w:cs="Arial"/>
                <w:sz w:val="22"/>
                <w:szCs w:val="22"/>
              </w:rPr>
              <w:t>ftp://conae.gov.ar</w:t>
            </w:r>
          </w:p>
          <w:p w:rsidR="00281D35" w:rsidRDefault="00EB0346">
            <w:pPr>
              <w:widowControl w:val="0"/>
              <w:jc w:val="center"/>
              <w:rPr>
                <w:rFonts w:ascii="Arial" w:eastAsia="Arial" w:hAnsi="Arial" w:cs="Arial"/>
                <w:sz w:val="22"/>
                <w:szCs w:val="22"/>
              </w:rPr>
            </w:pPr>
            <w:r>
              <w:rPr>
                <w:rFonts w:ascii="Arial" w:eastAsia="Arial" w:hAnsi="Arial" w:cs="Arial"/>
                <w:sz w:val="22"/>
                <w:szCs w:val="22"/>
              </w:rPr>
              <w:t>ftp://nasa.com</w:t>
            </w:r>
          </w:p>
        </w:tc>
      </w:tr>
    </w:tbl>
    <w:p w:rsidR="00281D35" w:rsidRDefault="00281D35">
      <w:pPr>
        <w:ind w:left="720"/>
        <w:jc w:val="both"/>
        <w:rPr>
          <w:rFonts w:ascii="Arial" w:eastAsia="Arial" w:hAnsi="Arial" w:cs="Arial"/>
          <w:sz w:val="22"/>
          <w:szCs w:val="22"/>
        </w:rPr>
      </w:pPr>
    </w:p>
    <w:p w:rsidR="00281D35"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sz w:val="22"/>
          <w:szCs w:val="22"/>
        </w:rPr>
        <w:t xml:space="preserve">No deberá ser menor que el </w:t>
      </w:r>
      <w:r>
        <w:rPr>
          <w:rFonts w:ascii="Arial" w:eastAsia="Arial" w:hAnsi="Arial" w:cs="Arial"/>
          <w:b/>
          <w:sz w:val="22"/>
          <w:szCs w:val="22"/>
        </w:rPr>
        <w:t>90%</w:t>
      </w:r>
      <w:r>
        <w:rPr>
          <w:rFonts w:ascii="Arial" w:eastAsia="Arial" w:hAnsi="Arial" w:cs="Arial"/>
          <w:sz w:val="22"/>
          <w:szCs w:val="22"/>
        </w:rPr>
        <w:t xml:space="preserve"> del ancho de banda nominal disponible en el canal instalado por el </w:t>
      </w:r>
      <w:proofErr w:type="spellStart"/>
      <w:r>
        <w:rPr>
          <w:rFonts w:ascii="Arial" w:eastAsia="Arial" w:hAnsi="Arial" w:cs="Arial"/>
          <w:sz w:val="22"/>
          <w:szCs w:val="22"/>
        </w:rPr>
        <w:t>provider</w:t>
      </w:r>
      <w:proofErr w:type="spellEnd"/>
      <w:r>
        <w:rPr>
          <w:rFonts w:ascii="Arial" w:eastAsia="Arial" w:hAnsi="Arial" w:cs="Arial"/>
          <w:sz w:val="22"/>
          <w:szCs w:val="22"/>
        </w:rPr>
        <w:t xml:space="preserve">, transfiriendo archivos de por lo menos </w:t>
      </w:r>
      <w:r>
        <w:rPr>
          <w:rFonts w:ascii="Arial" w:eastAsia="Arial" w:hAnsi="Arial" w:cs="Arial"/>
          <w:b/>
          <w:sz w:val="22"/>
          <w:szCs w:val="22"/>
        </w:rPr>
        <w:t>seis (6) MB</w:t>
      </w:r>
      <w:r>
        <w:rPr>
          <w:rFonts w:ascii="Arial" w:eastAsia="Arial" w:hAnsi="Arial" w:cs="Arial"/>
          <w:sz w:val="22"/>
          <w:szCs w:val="22"/>
        </w:rPr>
        <w:t>.</w:t>
      </w:r>
      <w:r>
        <w:rPr>
          <w:rFonts w:ascii="Arial" w:eastAsia="Arial" w:hAnsi="Arial" w:cs="Arial"/>
          <w:sz w:val="22"/>
          <w:szCs w:val="22"/>
        </w:rPr>
        <w:br/>
      </w:r>
    </w:p>
    <w:p w:rsidR="00281D35"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sz w:val="22"/>
          <w:szCs w:val="22"/>
        </w:rPr>
        <w:t xml:space="preserve">Para el caso de aquellos oferentes que ya proveen enlaces para otras dependencias del Organismo relacionado con la presente contratación, el comitente podrá realizar las pruebas de bit </w:t>
      </w:r>
      <w:proofErr w:type="spellStart"/>
      <w:r>
        <w:rPr>
          <w:rFonts w:ascii="Arial" w:eastAsia="Arial" w:hAnsi="Arial" w:cs="Arial"/>
          <w:sz w:val="22"/>
          <w:szCs w:val="22"/>
        </w:rPr>
        <w:t>rate</w:t>
      </w:r>
      <w:proofErr w:type="spellEnd"/>
      <w:r>
        <w:rPr>
          <w:rFonts w:ascii="Arial" w:eastAsia="Arial" w:hAnsi="Arial" w:cs="Arial"/>
          <w:sz w:val="22"/>
          <w:szCs w:val="22"/>
        </w:rPr>
        <w:t xml:space="preserve"> mencionadas en el párrafo anterior sobre esas líneas, a fin de determinar el cumplimiento de las especificaciones, como condición previa para la adjudicación.</w:t>
      </w:r>
      <w:r>
        <w:rPr>
          <w:rFonts w:ascii="Arial" w:eastAsia="Arial" w:hAnsi="Arial" w:cs="Arial"/>
          <w:sz w:val="22"/>
          <w:szCs w:val="22"/>
        </w:rPr>
        <w:br/>
      </w:r>
    </w:p>
    <w:p w:rsidR="00281D35" w:rsidRDefault="00EB0346" w:rsidP="00EB0346">
      <w:pPr>
        <w:numPr>
          <w:ilvl w:val="1"/>
          <w:numId w:val="8"/>
        </w:numPr>
        <w:ind w:left="1140" w:hanging="135"/>
        <w:contextualSpacing/>
        <w:rPr>
          <w:rFonts w:ascii="Arial" w:eastAsia="Arial" w:hAnsi="Arial" w:cs="Arial"/>
          <w:sz w:val="22"/>
          <w:szCs w:val="22"/>
        </w:rPr>
      </w:pPr>
      <w:r>
        <w:rPr>
          <w:rFonts w:ascii="Arial" w:eastAsia="Arial" w:hAnsi="Arial" w:cs="Arial"/>
          <w:b/>
          <w:sz w:val="22"/>
          <w:szCs w:val="22"/>
          <w:u w:val="single"/>
        </w:rPr>
        <w:t>Capacidad técnica del oferente:</w:t>
      </w:r>
      <w:r>
        <w:rPr>
          <w:rFonts w:ascii="Arial" w:eastAsia="Arial" w:hAnsi="Arial" w:cs="Arial"/>
          <w:sz w:val="22"/>
          <w:szCs w:val="22"/>
        </w:rPr>
        <w:br/>
      </w:r>
    </w:p>
    <w:p w:rsidR="0092259E" w:rsidRPr="0092259E" w:rsidRDefault="00EB0346">
      <w:pPr>
        <w:numPr>
          <w:ilvl w:val="2"/>
          <w:numId w:val="8"/>
        </w:numPr>
        <w:ind w:left="1710" w:hanging="150"/>
        <w:contextualSpacing/>
        <w:jc w:val="both"/>
        <w:rPr>
          <w:rFonts w:ascii="Arial" w:eastAsia="Arial" w:hAnsi="Arial" w:cs="Arial"/>
          <w:sz w:val="22"/>
          <w:szCs w:val="22"/>
        </w:rPr>
      </w:pPr>
      <w:r>
        <w:rPr>
          <w:rFonts w:ascii="Arial" w:eastAsia="Arial" w:hAnsi="Arial" w:cs="Arial"/>
          <w:b/>
          <w:sz w:val="22"/>
          <w:szCs w:val="22"/>
        </w:rPr>
        <w:t>El oferente deberá describir:</w:t>
      </w:r>
    </w:p>
    <w:p w:rsidR="00281D35" w:rsidRDefault="00281D35" w:rsidP="0092259E">
      <w:pPr>
        <w:ind w:left="1710"/>
        <w:contextualSpacing/>
        <w:jc w:val="both"/>
        <w:rPr>
          <w:rFonts w:ascii="Arial" w:eastAsia="Arial" w:hAnsi="Arial" w:cs="Arial"/>
          <w:sz w:val="22"/>
          <w:szCs w:val="22"/>
        </w:rPr>
      </w:pPr>
    </w:p>
    <w:p w:rsidR="00281D35" w:rsidRDefault="00EB0346">
      <w:pPr>
        <w:numPr>
          <w:ilvl w:val="3"/>
          <w:numId w:val="8"/>
        </w:numPr>
        <w:ind w:left="2280" w:hanging="150"/>
        <w:contextualSpacing/>
        <w:jc w:val="both"/>
        <w:rPr>
          <w:rFonts w:ascii="Arial" w:eastAsia="Arial" w:hAnsi="Arial" w:cs="Arial"/>
          <w:sz w:val="22"/>
          <w:szCs w:val="22"/>
        </w:rPr>
      </w:pPr>
      <w:r>
        <w:rPr>
          <w:rFonts w:ascii="Arial" w:eastAsia="Arial" w:hAnsi="Arial" w:cs="Arial"/>
          <w:sz w:val="22"/>
          <w:szCs w:val="22"/>
        </w:rPr>
        <w:t xml:space="preserve">La cantidad, soporte físico, capacidad y ocupación de los enlaces con el exterior (internacionales) de su </w:t>
      </w:r>
      <w:proofErr w:type="spellStart"/>
      <w:r>
        <w:rPr>
          <w:rFonts w:ascii="Arial" w:eastAsia="Arial" w:hAnsi="Arial" w:cs="Arial"/>
          <w:sz w:val="22"/>
          <w:szCs w:val="22"/>
        </w:rPr>
        <w:t>provider</w:t>
      </w:r>
      <w:proofErr w:type="spellEnd"/>
      <w:r>
        <w:rPr>
          <w:rFonts w:ascii="Arial" w:eastAsia="Arial" w:hAnsi="Arial" w:cs="Arial"/>
          <w:sz w:val="22"/>
          <w:szCs w:val="22"/>
        </w:rPr>
        <w:t xml:space="preserve">. </w:t>
      </w:r>
    </w:p>
    <w:p w:rsidR="00281D35" w:rsidRDefault="00EB0346">
      <w:pPr>
        <w:numPr>
          <w:ilvl w:val="3"/>
          <w:numId w:val="8"/>
        </w:numPr>
        <w:ind w:left="2280" w:hanging="150"/>
        <w:contextualSpacing/>
        <w:jc w:val="both"/>
        <w:rPr>
          <w:rFonts w:ascii="Arial" w:eastAsia="Arial" w:hAnsi="Arial" w:cs="Arial"/>
          <w:sz w:val="22"/>
          <w:szCs w:val="22"/>
        </w:rPr>
      </w:pPr>
      <w:r>
        <w:rPr>
          <w:rFonts w:ascii="Arial" w:eastAsia="Arial" w:hAnsi="Arial" w:cs="Arial"/>
          <w:sz w:val="22"/>
          <w:szCs w:val="22"/>
        </w:rPr>
        <w:t>Las características del equipamiento de su nodo Internet.</w:t>
      </w:r>
    </w:p>
    <w:p w:rsidR="00281D35" w:rsidRDefault="00EB0346">
      <w:pPr>
        <w:numPr>
          <w:ilvl w:val="3"/>
          <w:numId w:val="8"/>
        </w:numPr>
        <w:ind w:left="2280" w:hanging="150"/>
        <w:contextualSpacing/>
        <w:jc w:val="both"/>
        <w:rPr>
          <w:rFonts w:ascii="Arial" w:eastAsia="Arial" w:hAnsi="Arial" w:cs="Arial"/>
          <w:sz w:val="22"/>
          <w:szCs w:val="22"/>
        </w:rPr>
      </w:pPr>
      <w:r>
        <w:rPr>
          <w:rFonts w:ascii="Arial" w:eastAsia="Arial" w:hAnsi="Arial" w:cs="Arial"/>
          <w:sz w:val="22"/>
          <w:szCs w:val="22"/>
        </w:rPr>
        <w:t>Características de su servicio de soporte y de mantenimiento.</w:t>
      </w:r>
    </w:p>
    <w:p w:rsidR="00281D35" w:rsidRDefault="00EB0346">
      <w:pPr>
        <w:numPr>
          <w:ilvl w:val="3"/>
          <w:numId w:val="8"/>
        </w:numPr>
        <w:ind w:left="2280" w:hanging="150"/>
        <w:contextualSpacing/>
        <w:jc w:val="both"/>
        <w:rPr>
          <w:rFonts w:ascii="Arial" w:eastAsia="Arial" w:hAnsi="Arial" w:cs="Arial"/>
          <w:sz w:val="22"/>
          <w:szCs w:val="22"/>
        </w:rPr>
      </w:pPr>
      <w:r>
        <w:rPr>
          <w:rFonts w:ascii="Arial" w:eastAsia="Arial" w:hAnsi="Arial" w:cs="Arial"/>
          <w:sz w:val="22"/>
          <w:szCs w:val="22"/>
        </w:rPr>
        <w:t xml:space="preserve">Cantidad, capacidad y ocupación de sus enlaces con el </w:t>
      </w:r>
      <w:proofErr w:type="spellStart"/>
      <w:r>
        <w:rPr>
          <w:rFonts w:ascii="Arial" w:eastAsia="Arial" w:hAnsi="Arial" w:cs="Arial"/>
          <w:sz w:val="22"/>
          <w:szCs w:val="22"/>
        </w:rPr>
        <w:t>provider</w:t>
      </w:r>
      <w:proofErr w:type="spellEnd"/>
      <w:r>
        <w:rPr>
          <w:rFonts w:ascii="Arial" w:eastAsia="Arial" w:hAnsi="Arial" w:cs="Arial"/>
          <w:sz w:val="22"/>
          <w:szCs w:val="22"/>
        </w:rPr>
        <w:t xml:space="preserve"> de sus enlaces con el exterior (internacionales).</w:t>
      </w:r>
    </w:p>
    <w:p w:rsidR="0092259E" w:rsidRDefault="00EB0346">
      <w:pPr>
        <w:numPr>
          <w:ilvl w:val="3"/>
          <w:numId w:val="8"/>
        </w:numPr>
        <w:ind w:left="2280" w:hanging="150"/>
        <w:contextualSpacing/>
        <w:jc w:val="both"/>
        <w:rPr>
          <w:rFonts w:ascii="Arial" w:eastAsia="Arial" w:hAnsi="Arial" w:cs="Arial"/>
          <w:sz w:val="22"/>
          <w:szCs w:val="22"/>
        </w:rPr>
      </w:pPr>
      <w:r>
        <w:rPr>
          <w:rFonts w:ascii="Arial" w:eastAsia="Arial" w:hAnsi="Arial" w:cs="Arial"/>
          <w:sz w:val="22"/>
          <w:szCs w:val="22"/>
        </w:rPr>
        <w:t xml:space="preserve">Listado de otros </w:t>
      </w:r>
      <w:proofErr w:type="spellStart"/>
      <w:r>
        <w:rPr>
          <w:rFonts w:ascii="Arial" w:eastAsia="Arial" w:hAnsi="Arial" w:cs="Arial"/>
          <w:sz w:val="22"/>
          <w:szCs w:val="22"/>
        </w:rPr>
        <w:t>providers</w:t>
      </w:r>
      <w:proofErr w:type="spellEnd"/>
      <w:r>
        <w:rPr>
          <w:rFonts w:ascii="Arial" w:eastAsia="Arial" w:hAnsi="Arial" w:cs="Arial"/>
          <w:sz w:val="22"/>
          <w:szCs w:val="22"/>
        </w:rPr>
        <w:t xml:space="preserve"> nacionales con cuyas redes el oferente garantiza conectividad.</w:t>
      </w:r>
    </w:p>
    <w:p w:rsidR="00281D35" w:rsidRDefault="00281D35" w:rsidP="0092259E">
      <w:pPr>
        <w:ind w:left="2280"/>
        <w:contextualSpacing/>
        <w:jc w:val="both"/>
        <w:rPr>
          <w:rFonts w:ascii="Arial" w:eastAsia="Arial" w:hAnsi="Arial" w:cs="Arial"/>
          <w:sz w:val="22"/>
          <w:szCs w:val="22"/>
        </w:rPr>
      </w:pPr>
    </w:p>
    <w:p w:rsidR="00281D35" w:rsidRDefault="00EB0346" w:rsidP="00EB0346">
      <w:pPr>
        <w:numPr>
          <w:ilvl w:val="1"/>
          <w:numId w:val="8"/>
        </w:numPr>
        <w:ind w:left="1140" w:hanging="135"/>
        <w:contextualSpacing/>
        <w:rPr>
          <w:rFonts w:ascii="Arial" w:eastAsia="Arial" w:hAnsi="Arial" w:cs="Arial"/>
          <w:sz w:val="22"/>
          <w:szCs w:val="22"/>
        </w:rPr>
      </w:pPr>
      <w:r>
        <w:rPr>
          <w:rFonts w:ascii="Arial" w:eastAsia="Arial" w:hAnsi="Arial" w:cs="Arial"/>
          <w:b/>
          <w:sz w:val="22"/>
          <w:szCs w:val="22"/>
          <w:u w:val="single"/>
        </w:rPr>
        <w:t>Direcciones de IP:</w:t>
      </w:r>
      <w:r>
        <w:rPr>
          <w:rFonts w:ascii="Arial" w:eastAsia="Arial" w:hAnsi="Arial" w:cs="Arial"/>
          <w:sz w:val="22"/>
          <w:szCs w:val="22"/>
        </w:rPr>
        <w:br/>
      </w:r>
    </w:p>
    <w:p w:rsidR="00281D35" w:rsidRDefault="00EB0346">
      <w:pPr>
        <w:numPr>
          <w:ilvl w:val="2"/>
          <w:numId w:val="8"/>
        </w:numPr>
        <w:ind w:left="1710" w:hanging="150"/>
        <w:contextualSpacing/>
        <w:jc w:val="both"/>
        <w:rPr>
          <w:rFonts w:ascii="Arial" w:eastAsia="Arial" w:hAnsi="Arial" w:cs="Arial"/>
          <w:sz w:val="22"/>
          <w:szCs w:val="22"/>
        </w:rPr>
      </w:pPr>
      <w:r>
        <w:rPr>
          <w:rFonts w:ascii="Arial" w:eastAsia="Arial" w:hAnsi="Arial" w:cs="Arial"/>
          <w:sz w:val="22"/>
          <w:szCs w:val="22"/>
        </w:rPr>
        <w:t xml:space="preserve">Se proveerá al menos </w:t>
      </w:r>
      <w:r>
        <w:rPr>
          <w:rFonts w:ascii="Arial" w:eastAsia="Arial" w:hAnsi="Arial" w:cs="Arial"/>
          <w:b/>
          <w:sz w:val="22"/>
          <w:szCs w:val="22"/>
        </w:rPr>
        <w:t>una (1)</w:t>
      </w:r>
      <w:r>
        <w:rPr>
          <w:rFonts w:ascii="Arial" w:eastAsia="Arial" w:hAnsi="Arial" w:cs="Arial"/>
          <w:sz w:val="22"/>
          <w:szCs w:val="22"/>
        </w:rPr>
        <w:t xml:space="preserve"> dirección consecutiva de IP, de preferencia con opción de crecer hasta </w:t>
      </w:r>
      <w:r>
        <w:rPr>
          <w:rFonts w:ascii="Arial" w:eastAsia="Arial" w:hAnsi="Arial" w:cs="Arial"/>
          <w:b/>
          <w:sz w:val="22"/>
          <w:szCs w:val="22"/>
        </w:rPr>
        <w:t>ocho (8)</w:t>
      </w:r>
      <w:r>
        <w:rPr>
          <w:rFonts w:ascii="Arial" w:eastAsia="Arial" w:hAnsi="Arial" w:cs="Arial"/>
          <w:sz w:val="22"/>
          <w:szCs w:val="22"/>
        </w:rPr>
        <w:t xml:space="preserve"> direcciones consecutivas.</w:t>
      </w:r>
    </w:p>
    <w:p w:rsidR="00281D35" w:rsidRDefault="00281D35">
      <w:pPr>
        <w:ind w:left="1440"/>
        <w:jc w:val="both"/>
        <w:rPr>
          <w:rFonts w:ascii="Arial" w:eastAsia="Arial" w:hAnsi="Arial" w:cs="Arial"/>
          <w:sz w:val="22"/>
          <w:szCs w:val="22"/>
        </w:rPr>
      </w:pPr>
    </w:p>
    <w:p w:rsidR="00281D35" w:rsidRDefault="00EB0346">
      <w:pPr>
        <w:numPr>
          <w:ilvl w:val="0"/>
          <w:numId w:val="8"/>
        </w:numPr>
        <w:ind w:left="285" w:hanging="135"/>
        <w:contextualSpacing/>
        <w:jc w:val="both"/>
        <w:rPr>
          <w:rFonts w:ascii="Arial" w:eastAsia="Arial" w:hAnsi="Arial" w:cs="Arial"/>
          <w:sz w:val="22"/>
          <w:szCs w:val="22"/>
        </w:rPr>
      </w:pPr>
      <w:r>
        <w:rPr>
          <w:rFonts w:ascii="Arial" w:eastAsia="Arial" w:hAnsi="Arial" w:cs="Arial"/>
          <w:b/>
          <w:sz w:val="22"/>
          <w:szCs w:val="22"/>
          <w:u w:val="single"/>
        </w:rPr>
        <w:t>Mantenimiento:</w:t>
      </w:r>
      <w:r>
        <w:rPr>
          <w:rFonts w:ascii="Arial" w:eastAsia="Arial" w:hAnsi="Arial" w:cs="Arial"/>
          <w:sz w:val="22"/>
          <w:szCs w:val="22"/>
        </w:rPr>
        <w:br/>
      </w:r>
    </w:p>
    <w:p w:rsidR="0092259E"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sz w:val="22"/>
          <w:szCs w:val="22"/>
        </w:rPr>
        <w:t>La contratista deberá prestar el servicio de mantenimiento técnico preventivo y correctivo durante las Veinticuatro (24) horas del día, por los Siete (7) días de la semana, incluyendo la provisión de repuestos, mano de obra y supervisión técnica, mientras dure la vigencia del contrato.</w:t>
      </w:r>
    </w:p>
    <w:p w:rsidR="00281D35" w:rsidRDefault="00281D35" w:rsidP="0092259E">
      <w:pPr>
        <w:ind w:left="1140"/>
        <w:contextualSpacing/>
        <w:jc w:val="both"/>
        <w:rPr>
          <w:rFonts w:ascii="Arial" w:eastAsia="Arial" w:hAnsi="Arial" w:cs="Arial"/>
          <w:sz w:val="22"/>
          <w:szCs w:val="22"/>
        </w:rPr>
      </w:pPr>
    </w:p>
    <w:p w:rsidR="00281D35"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sz w:val="22"/>
          <w:szCs w:val="22"/>
        </w:rPr>
        <w:t>Se deberán incluir en los costos por mantenimiento todos los elementos que garanticen la correcta prestación del servicio a partir de su efectiva puesta en marcha y mientras dure la vigencia del contrato. Los cargos por mantenimiento técnico preventivo y correctivo estarán incluidos en el abono mensual.</w:t>
      </w:r>
      <w:r>
        <w:rPr>
          <w:rFonts w:ascii="Arial" w:eastAsia="Arial" w:hAnsi="Arial" w:cs="Arial"/>
          <w:sz w:val="22"/>
          <w:szCs w:val="22"/>
        </w:rPr>
        <w:br/>
      </w:r>
    </w:p>
    <w:p w:rsidR="0092259E"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sz w:val="22"/>
          <w:szCs w:val="22"/>
        </w:rPr>
        <w:t>Se considerará fuera de servicio cuando no cumpla con las pautas de tasa de error establecidas en el presente pliego.</w:t>
      </w:r>
    </w:p>
    <w:p w:rsidR="00281D35" w:rsidRDefault="00281D35" w:rsidP="0092259E">
      <w:pPr>
        <w:ind w:left="1140"/>
        <w:contextualSpacing/>
        <w:jc w:val="both"/>
        <w:rPr>
          <w:rFonts w:ascii="Arial" w:eastAsia="Arial" w:hAnsi="Arial" w:cs="Arial"/>
          <w:sz w:val="22"/>
          <w:szCs w:val="22"/>
        </w:rPr>
      </w:pPr>
    </w:p>
    <w:p w:rsidR="0092259E"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sz w:val="22"/>
          <w:szCs w:val="22"/>
        </w:rPr>
        <w:t>El oferente deberá contar con un centro de asistencia al usuario, donde puedan evacuarse consultas en forma telefónica y por correo electrónico, cuyo horario será igual al indicado para el servicio de mantenimiento.</w:t>
      </w:r>
    </w:p>
    <w:p w:rsidR="00281D35" w:rsidRDefault="00281D35" w:rsidP="0092259E">
      <w:pPr>
        <w:ind w:left="1140"/>
        <w:contextualSpacing/>
        <w:jc w:val="both"/>
        <w:rPr>
          <w:rFonts w:ascii="Arial" w:eastAsia="Arial" w:hAnsi="Arial" w:cs="Arial"/>
          <w:sz w:val="22"/>
          <w:szCs w:val="22"/>
        </w:rPr>
      </w:pPr>
    </w:p>
    <w:p w:rsidR="0092259E"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sz w:val="22"/>
          <w:szCs w:val="22"/>
        </w:rPr>
        <w:t>Para realizar los reclamos se deberá comunicar fehacientemente el lugar, teléfono (preferentemente telefax) donde dirigirlos y el procedimiento.</w:t>
      </w:r>
    </w:p>
    <w:p w:rsidR="0092259E" w:rsidRDefault="0092259E" w:rsidP="0092259E">
      <w:pPr>
        <w:pStyle w:val="Prrafodelista"/>
        <w:rPr>
          <w:rFonts w:ascii="Arial" w:eastAsia="Arial" w:hAnsi="Arial" w:cs="Arial"/>
          <w:sz w:val="22"/>
          <w:szCs w:val="22"/>
        </w:rPr>
      </w:pPr>
    </w:p>
    <w:p w:rsidR="00281D35" w:rsidRDefault="00EB0346" w:rsidP="00EB0346">
      <w:pPr>
        <w:numPr>
          <w:ilvl w:val="0"/>
          <w:numId w:val="8"/>
        </w:numPr>
        <w:ind w:left="285" w:hanging="135"/>
        <w:contextualSpacing/>
        <w:rPr>
          <w:rFonts w:ascii="Arial" w:eastAsia="Arial" w:hAnsi="Arial" w:cs="Arial"/>
          <w:sz w:val="22"/>
          <w:szCs w:val="22"/>
        </w:rPr>
      </w:pPr>
      <w:r>
        <w:rPr>
          <w:rFonts w:ascii="Arial" w:eastAsia="Arial" w:hAnsi="Arial" w:cs="Arial"/>
          <w:b/>
          <w:sz w:val="22"/>
          <w:szCs w:val="22"/>
          <w:u w:val="single"/>
        </w:rPr>
        <w:t>Recepción del servicio:</w:t>
      </w:r>
      <w:r>
        <w:rPr>
          <w:rFonts w:ascii="Arial" w:eastAsia="Arial" w:hAnsi="Arial" w:cs="Arial"/>
          <w:sz w:val="22"/>
          <w:szCs w:val="22"/>
        </w:rPr>
        <w:br/>
      </w:r>
    </w:p>
    <w:p w:rsidR="0092259E" w:rsidRPr="0092259E"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sz w:val="22"/>
          <w:szCs w:val="22"/>
        </w:rPr>
        <w:t xml:space="preserve">A los efectos de realizar la recepción del servicio, el comitente se reserva el derecho de realizar los ensayos mencionados en el </w:t>
      </w:r>
      <w:r>
        <w:rPr>
          <w:rFonts w:ascii="Arial" w:eastAsia="Arial" w:hAnsi="Arial" w:cs="Arial"/>
          <w:b/>
          <w:sz w:val="22"/>
          <w:szCs w:val="22"/>
        </w:rPr>
        <w:t>ítem 4.1.</w:t>
      </w:r>
    </w:p>
    <w:p w:rsidR="00281D35" w:rsidRDefault="00281D35" w:rsidP="0092259E">
      <w:pPr>
        <w:ind w:left="1140"/>
        <w:contextualSpacing/>
        <w:jc w:val="both"/>
        <w:rPr>
          <w:rFonts w:ascii="Arial" w:eastAsia="Arial" w:hAnsi="Arial" w:cs="Arial"/>
          <w:sz w:val="22"/>
          <w:szCs w:val="22"/>
        </w:rPr>
      </w:pPr>
    </w:p>
    <w:p w:rsidR="0092259E"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sz w:val="22"/>
          <w:szCs w:val="22"/>
        </w:rPr>
        <w:t xml:space="preserve">Asimismo, se reserva el derecho de realizar la prueba de Conectividad según lo descrito, en forma comparativa con el acceso actualmente disponible en otros organismos de la Administración Pública, rechazando la recepción del servicio si el desempeño del acceso en recepción es peor que el del acceso en servicio más allá de un incremento en el tiempo de round </w:t>
      </w:r>
      <w:proofErr w:type="spellStart"/>
      <w:r>
        <w:rPr>
          <w:rFonts w:ascii="Arial" w:eastAsia="Arial" w:hAnsi="Arial" w:cs="Arial"/>
          <w:sz w:val="22"/>
          <w:szCs w:val="22"/>
        </w:rPr>
        <w:t>trip</w:t>
      </w:r>
      <w:proofErr w:type="spellEnd"/>
      <w:r>
        <w:rPr>
          <w:rFonts w:ascii="Arial" w:eastAsia="Arial" w:hAnsi="Arial" w:cs="Arial"/>
          <w:sz w:val="22"/>
          <w:szCs w:val="22"/>
        </w:rPr>
        <w:t xml:space="preserve"> time para el acceso en recepción de 350 ms para cubrir la eventualidad de diferentes soportes físicos en los respectivos canales internacionales. </w:t>
      </w:r>
    </w:p>
    <w:p w:rsidR="00281D35" w:rsidRDefault="00281D35" w:rsidP="0092259E">
      <w:pPr>
        <w:ind w:left="1140"/>
        <w:contextualSpacing/>
        <w:jc w:val="both"/>
        <w:rPr>
          <w:rFonts w:ascii="Arial" w:eastAsia="Arial" w:hAnsi="Arial" w:cs="Arial"/>
          <w:sz w:val="22"/>
          <w:szCs w:val="22"/>
        </w:rPr>
      </w:pPr>
    </w:p>
    <w:p w:rsidR="0092259E" w:rsidRDefault="00EB0346">
      <w:pPr>
        <w:numPr>
          <w:ilvl w:val="1"/>
          <w:numId w:val="8"/>
        </w:numPr>
        <w:ind w:left="1140" w:hanging="135"/>
        <w:contextualSpacing/>
        <w:jc w:val="both"/>
        <w:rPr>
          <w:rFonts w:ascii="Arial" w:eastAsia="Arial" w:hAnsi="Arial" w:cs="Arial"/>
          <w:sz w:val="22"/>
          <w:szCs w:val="22"/>
        </w:rPr>
      </w:pPr>
      <w:bookmarkStart w:id="56" w:name="_brsqqxc7wpxy" w:colFirst="0" w:colLast="0"/>
      <w:bookmarkEnd w:id="56"/>
      <w:r>
        <w:rPr>
          <w:rFonts w:ascii="Arial" w:eastAsia="Arial" w:hAnsi="Arial" w:cs="Arial"/>
          <w:sz w:val="22"/>
          <w:szCs w:val="22"/>
        </w:rPr>
        <w:t>En ambos casos se aplicará la normativa vigente a tal efecto.</w:t>
      </w:r>
    </w:p>
    <w:p w:rsidR="00281D35" w:rsidRDefault="00281D35" w:rsidP="0092259E">
      <w:pPr>
        <w:ind w:left="1140"/>
        <w:contextualSpacing/>
        <w:jc w:val="both"/>
        <w:rPr>
          <w:rFonts w:ascii="Arial" w:eastAsia="Arial" w:hAnsi="Arial" w:cs="Arial"/>
          <w:sz w:val="22"/>
          <w:szCs w:val="22"/>
        </w:rPr>
      </w:pPr>
    </w:p>
    <w:p w:rsidR="0092259E" w:rsidRDefault="00EB0346">
      <w:pPr>
        <w:numPr>
          <w:ilvl w:val="1"/>
          <w:numId w:val="8"/>
        </w:numPr>
        <w:ind w:left="1140" w:hanging="135"/>
        <w:contextualSpacing/>
        <w:jc w:val="both"/>
        <w:rPr>
          <w:rFonts w:ascii="Arial" w:eastAsia="Arial" w:hAnsi="Arial" w:cs="Arial"/>
          <w:sz w:val="22"/>
          <w:szCs w:val="22"/>
        </w:rPr>
      </w:pPr>
      <w:r>
        <w:rPr>
          <w:rFonts w:ascii="Arial" w:eastAsia="Arial" w:hAnsi="Arial" w:cs="Arial"/>
          <w:sz w:val="22"/>
          <w:szCs w:val="22"/>
        </w:rPr>
        <w:t>A cargo del SMN se encontrará la instalación, configuración y puesta en marcha de la red IP interna, incluyendo sus clientes y servidores.</w:t>
      </w:r>
    </w:p>
    <w:p w:rsidR="00281D35" w:rsidRDefault="00EB0346">
      <w:pPr>
        <w:jc w:val="center"/>
        <w:rPr>
          <w:rFonts w:ascii="Arial" w:eastAsia="Arial" w:hAnsi="Arial" w:cs="Arial"/>
          <w:b/>
          <w:sz w:val="22"/>
          <w:szCs w:val="22"/>
          <w:u w:val="single"/>
        </w:rPr>
      </w:pPr>
      <w:bookmarkStart w:id="57" w:name="_vph7tyi8p1fr" w:colFirst="0" w:colLast="0"/>
      <w:bookmarkStart w:id="58" w:name="_p93rrnk3a1tx" w:colFirst="0" w:colLast="0"/>
      <w:bookmarkEnd w:id="57"/>
      <w:bookmarkEnd w:id="58"/>
      <w:r>
        <w:rPr>
          <w:rFonts w:ascii="Arial" w:eastAsia="Arial" w:hAnsi="Arial" w:cs="Arial"/>
          <w:b/>
          <w:sz w:val="22"/>
          <w:szCs w:val="22"/>
          <w:u w:val="single"/>
        </w:rPr>
        <w:br/>
      </w:r>
    </w:p>
    <w:p w:rsidR="00281D35" w:rsidRDefault="00EB0346">
      <w:pPr>
        <w:jc w:val="center"/>
        <w:rPr>
          <w:rFonts w:ascii="Arial" w:eastAsia="Arial" w:hAnsi="Arial" w:cs="Arial"/>
          <w:b/>
          <w:sz w:val="22"/>
          <w:szCs w:val="22"/>
          <w:u w:val="single"/>
        </w:rPr>
      </w:pPr>
      <w:r>
        <w:rPr>
          <w:rFonts w:ascii="Arial" w:eastAsia="Arial" w:hAnsi="Arial" w:cs="Arial"/>
          <w:b/>
          <w:sz w:val="22"/>
          <w:szCs w:val="22"/>
          <w:u w:val="single"/>
        </w:rPr>
        <w:t xml:space="preserve">Adquisición de </w:t>
      </w:r>
      <w:r>
        <w:rPr>
          <w:rFonts w:ascii="Arial" w:eastAsia="Arial" w:hAnsi="Arial" w:cs="Arial"/>
          <w:b/>
          <w:sz w:val="22"/>
          <w:szCs w:val="22"/>
          <w:highlight w:val="white"/>
          <w:u w:val="single"/>
        </w:rPr>
        <w:t xml:space="preserve">Servicio de enlace full internet de </w:t>
      </w:r>
      <w:r>
        <w:rPr>
          <w:rFonts w:ascii="Arial" w:eastAsia="Arial" w:hAnsi="Arial" w:cs="Arial"/>
          <w:b/>
          <w:sz w:val="22"/>
          <w:szCs w:val="22"/>
          <w:u w:val="single"/>
        </w:rPr>
        <w:t>Cuatro (4) Mbps.</w:t>
      </w:r>
    </w:p>
    <w:p w:rsidR="00EB0346" w:rsidRDefault="00EB0346">
      <w:pPr>
        <w:jc w:val="center"/>
        <w:rPr>
          <w:rFonts w:ascii="Arial" w:eastAsia="Arial" w:hAnsi="Arial" w:cs="Arial"/>
          <w:b/>
          <w:sz w:val="22"/>
          <w:szCs w:val="22"/>
          <w:u w:val="single"/>
        </w:rPr>
      </w:pPr>
    </w:p>
    <w:p w:rsidR="00281D35" w:rsidRDefault="00281D35">
      <w:pPr>
        <w:jc w:val="both"/>
        <w:rPr>
          <w:rFonts w:ascii="Arial" w:eastAsia="Arial" w:hAnsi="Arial" w:cs="Arial"/>
          <w:sz w:val="22"/>
          <w:szCs w:val="22"/>
          <w:u w:val="single"/>
        </w:rPr>
      </w:pPr>
    </w:p>
    <w:p w:rsidR="00281D35" w:rsidRDefault="00EB0346" w:rsidP="00EB0346">
      <w:pPr>
        <w:rPr>
          <w:rFonts w:ascii="Arial" w:eastAsia="Arial" w:hAnsi="Arial" w:cs="Arial"/>
          <w:b/>
          <w:sz w:val="22"/>
          <w:szCs w:val="22"/>
        </w:rPr>
      </w:pPr>
      <w:r>
        <w:rPr>
          <w:rFonts w:ascii="Arial" w:eastAsia="Arial" w:hAnsi="Arial" w:cs="Arial"/>
          <w:b/>
          <w:sz w:val="22"/>
          <w:szCs w:val="22"/>
        </w:rPr>
        <w:t>Especificaciones Técnicas detalladas a continuación, correspondiente a los siguientes renglones.</w:t>
      </w:r>
      <w:r>
        <w:rPr>
          <w:rFonts w:ascii="Arial" w:eastAsia="Arial" w:hAnsi="Arial" w:cs="Arial"/>
          <w:b/>
          <w:sz w:val="22"/>
          <w:szCs w:val="22"/>
        </w:rPr>
        <w:br/>
      </w:r>
    </w:p>
    <w:p w:rsidR="00281D35" w:rsidRDefault="00281D35">
      <w:pPr>
        <w:jc w:val="both"/>
        <w:rPr>
          <w:rFonts w:ascii="Arial" w:eastAsia="Arial" w:hAnsi="Arial" w:cs="Arial"/>
          <w:b/>
          <w:sz w:val="22"/>
          <w:szCs w:val="22"/>
        </w:rPr>
      </w:pPr>
    </w:p>
    <w:p w:rsidR="0092259E" w:rsidRDefault="00EB0346">
      <w:pPr>
        <w:jc w:val="both"/>
        <w:rPr>
          <w:rFonts w:ascii="Arial" w:eastAsia="Arial" w:hAnsi="Arial" w:cs="Arial"/>
          <w:b/>
          <w:sz w:val="22"/>
          <w:szCs w:val="22"/>
        </w:rPr>
      </w:pPr>
      <w:r>
        <w:rPr>
          <w:rFonts w:ascii="Arial" w:eastAsia="Arial" w:hAnsi="Arial" w:cs="Arial"/>
          <w:b/>
          <w:sz w:val="22"/>
          <w:szCs w:val="22"/>
        </w:rPr>
        <w:t xml:space="preserve">Renglón N° 13: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Cuatro (4) Mbps, </w:t>
      </w:r>
      <w:r>
        <w:rPr>
          <w:rFonts w:ascii="Arial" w:eastAsia="Arial" w:hAnsi="Arial" w:cs="Arial"/>
          <w:sz w:val="22"/>
          <w:szCs w:val="22"/>
          <w:highlight w:val="white"/>
        </w:rPr>
        <w:t xml:space="preserve">comprendido en Aeroparque Jorge </w:t>
      </w:r>
      <w:proofErr w:type="spellStart"/>
      <w:r>
        <w:rPr>
          <w:rFonts w:ascii="Arial" w:eastAsia="Arial" w:hAnsi="Arial" w:cs="Arial"/>
          <w:sz w:val="22"/>
          <w:szCs w:val="22"/>
          <w:highlight w:val="white"/>
        </w:rPr>
        <w:t>Newbery</w:t>
      </w:r>
      <w:proofErr w:type="spellEnd"/>
      <w:r>
        <w:rPr>
          <w:rFonts w:ascii="Arial" w:eastAsia="Arial" w:hAnsi="Arial" w:cs="Arial"/>
          <w:sz w:val="22"/>
          <w:szCs w:val="22"/>
          <w:highlight w:val="white"/>
        </w:rPr>
        <w:t xml:space="preserve">, Av. Costanera Rafael Obligado s/n, CP 1425 CABA </w:t>
      </w:r>
      <w:r>
        <w:rPr>
          <w:rFonts w:ascii="Arial" w:eastAsia="Arial" w:hAnsi="Arial" w:cs="Arial"/>
          <w:b/>
          <w:sz w:val="22"/>
          <w:szCs w:val="22"/>
        </w:rPr>
        <w:t>(Estación Aeroparque OVM).</w:t>
      </w:r>
    </w:p>
    <w:p w:rsidR="00281D35" w:rsidRPr="0092259E" w:rsidRDefault="00EB0346">
      <w:pPr>
        <w:jc w:val="both"/>
        <w:rPr>
          <w:rFonts w:ascii="Arial" w:eastAsia="Arial" w:hAnsi="Arial" w:cs="Arial"/>
          <w:b/>
          <w:sz w:val="22"/>
          <w:szCs w:val="22"/>
        </w:rPr>
      </w:pPr>
      <w:r>
        <w:rPr>
          <w:rFonts w:ascii="Arial" w:eastAsia="Arial" w:hAnsi="Arial" w:cs="Arial"/>
          <w:sz w:val="22"/>
          <w:szCs w:val="22"/>
        </w:rPr>
        <w:t>Cláusulas y condiciones adicionales figuradas dentro del Pliego de Bases y Condiciones Particulares, y en Apartado - Condiciones Generales, adjunto a las presentes Especificaciones Técnicas.</w:t>
      </w:r>
    </w:p>
    <w:p w:rsidR="0092259E" w:rsidRPr="0092259E" w:rsidRDefault="00EB0346">
      <w:pPr>
        <w:numPr>
          <w:ilvl w:val="0"/>
          <w:numId w:val="36"/>
        </w:numPr>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Aeroparque Jorge </w:t>
      </w:r>
      <w:proofErr w:type="spellStart"/>
      <w:r>
        <w:rPr>
          <w:rFonts w:ascii="Arial" w:eastAsia="Arial" w:hAnsi="Arial" w:cs="Arial"/>
          <w:sz w:val="22"/>
          <w:szCs w:val="22"/>
          <w:highlight w:val="white"/>
        </w:rPr>
        <w:t>Newbery</w:t>
      </w:r>
      <w:proofErr w:type="spellEnd"/>
      <w:r>
        <w:rPr>
          <w:rFonts w:ascii="Arial" w:eastAsia="Arial" w:hAnsi="Arial" w:cs="Arial"/>
          <w:sz w:val="22"/>
          <w:szCs w:val="22"/>
          <w:highlight w:val="white"/>
        </w:rPr>
        <w:t xml:space="preserve">, Av. Costanera Rafael Obligado s/n, CP 1425 CABA </w:t>
      </w:r>
      <w:r>
        <w:rPr>
          <w:rFonts w:ascii="Arial" w:eastAsia="Arial" w:hAnsi="Arial" w:cs="Arial"/>
          <w:b/>
          <w:sz w:val="22"/>
          <w:szCs w:val="22"/>
        </w:rPr>
        <w:t xml:space="preserve">(Estación Aeroparque OVM) </w:t>
      </w:r>
      <w:r>
        <w:rPr>
          <w:rFonts w:ascii="Arial" w:eastAsia="Arial" w:hAnsi="Arial" w:cs="Arial"/>
          <w:sz w:val="22"/>
          <w:szCs w:val="22"/>
        </w:rPr>
        <w:t>Latitud -34.558044 Longitud -58.416996</w:t>
      </w:r>
      <w:r>
        <w:rPr>
          <w:rFonts w:ascii="Arial" w:eastAsia="Arial" w:hAnsi="Arial" w:cs="Arial"/>
          <w:sz w:val="22"/>
          <w:szCs w:val="22"/>
          <w:highlight w:val="white"/>
        </w:rPr>
        <w:t xml:space="preserve"> </w:t>
      </w:r>
    </w:p>
    <w:p w:rsidR="00281D35" w:rsidRDefault="00EB0346" w:rsidP="0092259E">
      <w:pPr>
        <w:ind w:left="570"/>
        <w:contextualSpacing/>
        <w:jc w:val="both"/>
        <w:rPr>
          <w:rFonts w:ascii="Arial" w:eastAsia="Arial" w:hAnsi="Arial" w:cs="Arial"/>
          <w:sz w:val="22"/>
          <w:szCs w:val="22"/>
        </w:rPr>
      </w:pPr>
      <w:r>
        <w:rPr>
          <w:rFonts w:ascii="Arial" w:eastAsia="Arial" w:hAnsi="Arial" w:cs="Arial"/>
          <w:sz w:val="22"/>
          <w:szCs w:val="22"/>
          <w:highlight w:val="white"/>
        </w:rPr>
        <w:br/>
      </w:r>
    </w:p>
    <w:p w:rsidR="00281D35" w:rsidRDefault="00EB0346">
      <w:pPr>
        <w:jc w:val="both"/>
        <w:rPr>
          <w:rFonts w:ascii="Arial" w:eastAsia="Arial" w:hAnsi="Arial" w:cs="Arial"/>
          <w:sz w:val="22"/>
          <w:szCs w:val="22"/>
        </w:rPr>
      </w:pPr>
      <w:r>
        <w:rPr>
          <w:rFonts w:ascii="Arial" w:eastAsia="Arial" w:hAnsi="Arial" w:cs="Arial"/>
          <w:b/>
          <w:sz w:val="22"/>
          <w:szCs w:val="22"/>
        </w:rPr>
        <w:t xml:space="preserve">Renglón N° 14: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Cuatro (4) Mbps, </w:t>
      </w:r>
      <w:r>
        <w:rPr>
          <w:rFonts w:ascii="Arial" w:eastAsia="Arial" w:hAnsi="Arial" w:cs="Arial"/>
          <w:sz w:val="22"/>
          <w:szCs w:val="22"/>
          <w:highlight w:val="white"/>
        </w:rPr>
        <w:t xml:space="preserve">comprendido en Aeropuerto Internacional Teniente Luis Candelaria, Ruta Provincial Nº 80 S/Nº CP 8400, Bariloche Río Negro </w:t>
      </w:r>
      <w:r>
        <w:rPr>
          <w:rFonts w:ascii="Arial" w:eastAsia="Arial" w:hAnsi="Arial" w:cs="Arial"/>
          <w:b/>
          <w:sz w:val="22"/>
          <w:szCs w:val="22"/>
        </w:rPr>
        <w:t>(Estación Bariloche).</w:t>
      </w:r>
      <w:r>
        <w:rPr>
          <w:rFonts w:ascii="Arial" w:eastAsia="Arial" w:hAnsi="Arial" w:cs="Arial"/>
          <w:sz w:val="22"/>
          <w:szCs w:val="22"/>
        </w:rPr>
        <w:br/>
        <w:t>Cláusulas y condiciones adicionales figuradas dentro del Pliego de Bases y Condiciones Particulares, y en Apartado - Condiciones Generales, adjunto a las presentes Especificaciones Técnicas.</w:t>
      </w:r>
    </w:p>
    <w:p w:rsidR="0092259E" w:rsidRPr="0092259E" w:rsidRDefault="00EB0346">
      <w:pPr>
        <w:numPr>
          <w:ilvl w:val="0"/>
          <w:numId w:val="40"/>
        </w:numPr>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Aeropuerto Internacional Teniente Luis Candelaria, Ruta Provincial Nº 80 S/Nº CP 8400, Bariloche Río Negro </w:t>
      </w:r>
      <w:r>
        <w:rPr>
          <w:rFonts w:ascii="Arial" w:eastAsia="Arial" w:hAnsi="Arial" w:cs="Arial"/>
          <w:b/>
          <w:sz w:val="22"/>
          <w:szCs w:val="22"/>
        </w:rPr>
        <w:t>(Estación Bariloche)</w:t>
      </w:r>
      <w:r>
        <w:rPr>
          <w:rFonts w:ascii="Arial" w:eastAsia="Arial" w:hAnsi="Arial" w:cs="Arial"/>
          <w:sz w:val="22"/>
          <w:szCs w:val="22"/>
          <w:highlight w:val="white"/>
        </w:rPr>
        <w:t xml:space="preserve"> Latitud -41.146107 Longitud -71.161427</w:t>
      </w:r>
    </w:p>
    <w:p w:rsidR="00281D35" w:rsidRDefault="00EB0346" w:rsidP="0092259E">
      <w:pPr>
        <w:ind w:left="570"/>
        <w:contextualSpacing/>
        <w:jc w:val="both"/>
        <w:rPr>
          <w:rFonts w:ascii="Arial" w:eastAsia="Arial" w:hAnsi="Arial" w:cs="Arial"/>
          <w:sz w:val="22"/>
          <w:szCs w:val="22"/>
        </w:rPr>
      </w:pPr>
      <w:r>
        <w:rPr>
          <w:rFonts w:ascii="Arial" w:eastAsia="Arial" w:hAnsi="Arial" w:cs="Arial"/>
          <w:sz w:val="22"/>
          <w:szCs w:val="22"/>
          <w:highlight w:val="white"/>
        </w:rPr>
        <w:br/>
      </w:r>
    </w:p>
    <w:p w:rsidR="00281D35" w:rsidRDefault="00EB0346">
      <w:pPr>
        <w:jc w:val="both"/>
        <w:rPr>
          <w:rFonts w:ascii="Arial" w:eastAsia="Arial" w:hAnsi="Arial" w:cs="Arial"/>
          <w:sz w:val="22"/>
          <w:szCs w:val="22"/>
        </w:rPr>
      </w:pPr>
      <w:r>
        <w:rPr>
          <w:rFonts w:ascii="Arial" w:eastAsia="Arial" w:hAnsi="Arial" w:cs="Arial"/>
          <w:b/>
          <w:sz w:val="22"/>
          <w:szCs w:val="22"/>
        </w:rPr>
        <w:t xml:space="preserve">Renglón N° 15: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Cuatro (4) Mbps, </w:t>
      </w:r>
      <w:r>
        <w:rPr>
          <w:rFonts w:ascii="Arial" w:eastAsia="Arial" w:hAnsi="Arial" w:cs="Arial"/>
          <w:sz w:val="22"/>
          <w:szCs w:val="22"/>
          <w:highlight w:val="white"/>
        </w:rPr>
        <w:t xml:space="preserve">comprendido en Aeropuerto Bernardo de Irigoyen, Ruta nacional 14 KM 1435 Chacra 12 CP 3366, Bernardo de Irigoyen, Misiones </w:t>
      </w:r>
      <w:r>
        <w:rPr>
          <w:rFonts w:ascii="Arial" w:eastAsia="Arial" w:hAnsi="Arial" w:cs="Arial"/>
          <w:b/>
          <w:sz w:val="22"/>
          <w:szCs w:val="22"/>
        </w:rPr>
        <w:t>(Estación Bernardo de Irigoyen).</w:t>
      </w:r>
      <w:r>
        <w:rPr>
          <w:rFonts w:ascii="Arial" w:eastAsia="Arial" w:hAnsi="Arial" w:cs="Arial"/>
          <w:sz w:val="22"/>
          <w:szCs w:val="22"/>
        </w:rPr>
        <w:br/>
        <w:t>Cláusulas y condiciones adicionales figuradas dentro del Pliego de Bases y Condiciones Particulares, y en Apartado - Condiciones Generales, adjunto a las presentes Especificaciones Técnicas.</w:t>
      </w:r>
    </w:p>
    <w:p w:rsidR="0092259E" w:rsidRPr="0092259E" w:rsidRDefault="00EB0346">
      <w:pPr>
        <w:numPr>
          <w:ilvl w:val="0"/>
          <w:numId w:val="6"/>
        </w:numPr>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Aeropuerto Bernardo de Irigoyen, Ruta nacional 14 KM 1435 Chacra 12 CP 3366, Bernardo de Irigoyen, Misiones </w:t>
      </w:r>
      <w:r>
        <w:rPr>
          <w:rFonts w:ascii="Arial" w:eastAsia="Arial" w:hAnsi="Arial" w:cs="Arial"/>
          <w:b/>
          <w:sz w:val="22"/>
          <w:szCs w:val="22"/>
        </w:rPr>
        <w:t xml:space="preserve">(Estación Bernardo de Irigoyen) </w:t>
      </w:r>
      <w:r>
        <w:rPr>
          <w:rFonts w:ascii="Arial" w:eastAsia="Arial" w:hAnsi="Arial" w:cs="Arial"/>
          <w:sz w:val="22"/>
          <w:szCs w:val="22"/>
        </w:rPr>
        <w:t>Latitud</w:t>
      </w:r>
      <w:r>
        <w:rPr>
          <w:rFonts w:ascii="Arial" w:eastAsia="Arial" w:hAnsi="Arial" w:cs="Arial"/>
          <w:sz w:val="22"/>
          <w:szCs w:val="22"/>
          <w:highlight w:val="white"/>
        </w:rPr>
        <w:t xml:space="preserve"> -26.278279 Longitud -53.671343</w:t>
      </w:r>
    </w:p>
    <w:p w:rsidR="00281D35" w:rsidRDefault="00EB0346" w:rsidP="0092259E">
      <w:pPr>
        <w:ind w:left="570"/>
        <w:contextualSpacing/>
        <w:jc w:val="both"/>
        <w:rPr>
          <w:rFonts w:ascii="Arial" w:eastAsia="Arial" w:hAnsi="Arial" w:cs="Arial"/>
          <w:sz w:val="22"/>
          <w:szCs w:val="22"/>
        </w:rPr>
      </w:pPr>
      <w:r>
        <w:rPr>
          <w:rFonts w:ascii="Arial" w:eastAsia="Arial" w:hAnsi="Arial" w:cs="Arial"/>
          <w:sz w:val="22"/>
          <w:szCs w:val="22"/>
          <w:highlight w:val="white"/>
        </w:rPr>
        <w:br/>
      </w:r>
    </w:p>
    <w:p w:rsidR="0092259E" w:rsidRDefault="00EB0346">
      <w:pPr>
        <w:jc w:val="both"/>
        <w:rPr>
          <w:rFonts w:ascii="Arial" w:eastAsia="Arial" w:hAnsi="Arial" w:cs="Arial"/>
          <w:b/>
          <w:sz w:val="22"/>
          <w:szCs w:val="22"/>
        </w:rPr>
      </w:pPr>
      <w:r>
        <w:rPr>
          <w:rFonts w:ascii="Arial" w:eastAsia="Arial" w:hAnsi="Arial" w:cs="Arial"/>
          <w:b/>
          <w:sz w:val="22"/>
          <w:szCs w:val="22"/>
        </w:rPr>
        <w:t xml:space="preserve">Renglón N° 16: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Cuatro (4) Mbps, </w:t>
      </w:r>
      <w:r>
        <w:rPr>
          <w:rFonts w:ascii="Arial" w:eastAsia="Arial" w:hAnsi="Arial" w:cs="Arial"/>
          <w:sz w:val="22"/>
          <w:szCs w:val="22"/>
          <w:highlight w:val="white"/>
        </w:rPr>
        <w:t xml:space="preserve">comprendido en Aeropuerto Internacional General Enrique </w:t>
      </w:r>
      <w:proofErr w:type="spellStart"/>
      <w:r>
        <w:rPr>
          <w:rFonts w:ascii="Arial" w:eastAsia="Arial" w:hAnsi="Arial" w:cs="Arial"/>
          <w:sz w:val="22"/>
          <w:szCs w:val="22"/>
          <w:highlight w:val="white"/>
        </w:rPr>
        <w:t>Mosconi</w:t>
      </w:r>
      <w:proofErr w:type="spellEnd"/>
      <w:r>
        <w:rPr>
          <w:rFonts w:ascii="Arial" w:eastAsia="Arial" w:hAnsi="Arial" w:cs="Arial"/>
          <w:sz w:val="22"/>
          <w:szCs w:val="22"/>
          <w:highlight w:val="white"/>
        </w:rPr>
        <w:t xml:space="preserve">, Camino Vecinal Dr. Mariano González Km. 9, CP 9000 Comodoro Rivadavia, Chubut </w:t>
      </w:r>
      <w:r>
        <w:rPr>
          <w:rFonts w:ascii="Arial" w:eastAsia="Arial" w:hAnsi="Arial" w:cs="Arial"/>
          <w:b/>
          <w:sz w:val="22"/>
          <w:szCs w:val="22"/>
        </w:rPr>
        <w:t>(Estación Comodoro Rivadavia OVM).</w:t>
      </w:r>
    </w:p>
    <w:p w:rsidR="00281D35" w:rsidRPr="0092259E" w:rsidRDefault="00EB0346">
      <w:pPr>
        <w:jc w:val="both"/>
        <w:rPr>
          <w:rFonts w:ascii="Arial" w:eastAsia="Arial" w:hAnsi="Arial" w:cs="Arial"/>
          <w:b/>
          <w:sz w:val="22"/>
          <w:szCs w:val="22"/>
        </w:rPr>
      </w:pPr>
      <w:r>
        <w:rPr>
          <w:rFonts w:ascii="Arial" w:eastAsia="Arial" w:hAnsi="Arial" w:cs="Arial"/>
          <w:sz w:val="22"/>
          <w:szCs w:val="22"/>
        </w:rPr>
        <w:t>Cláusulas y condiciones adicionales figuradas dentro del Pliego de Bases y Condiciones Particulares, y en Apartado - Condiciones Generales, adjunto a las presentes Especificaciones Técnicas.</w:t>
      </w:r>
    </w:p>
    <w:p w:rsidR="0092259E" w:rsidRPr="0092259E" w:rsidRDefault="00EB0346">
      <w:pPr>
        <w:numPr>
          <w:ilvl w:val="0"/>
          <w:numId w:val="19"/>
        </w:numPr>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Aeropuerto Internacional General Enrique </w:t>
      </w:r>
      <w:proofErr w:type="spellStart"/>
      <w:r>
        <w:rPr>
          <w:rFonts w:ascii="Arial" w:eastAsia="Arial" w:hAnsi="Arial" w:cs="Arial"/>
          <w:sz w:val="22"/>
          <w:szCs w:val="22"/>
          <w:highlight w:val="white"/>
        </w:rPr>
        <w:t>Mosconi</w:t>
      </w:r>
      <w:proofErr w:type="spellEnd"/>
      <w:r>
        <w:rPr>
          <w:rFonts w:ascii="Arial" w:eastAsia="Arial" w:hAnsi="Arial" w:cs="Arial"/>
          <w:sz w:val="22"/>
          <w:szCs w:val="22"/>
          <w:highlight w:val="white"/>
        </w:rPr>
        <w:t xml:space="preserve">, Camino Vecinal Dr. Mariano González Km. 9, CP 9000 Comodoro Rivadavia, Chubut </w:t>
      </w:r>
      <w:r>
        <w:rPr>
          <w:rFonts w:ascii="Arial" w:eastAsia="Arial" w:hAnsi="Arial" w:cs="Arial"/>
          <w:b/>
          <w:sz w:val="22"/>
          <w:szCs w:val="22"/>
        </w:rPr>
        <w:t xml:space="preserve">(Estación Comodoro Rivadavia OVM) </w:t>
      </w:r>
      <w:r>
        <w:rPr>
          <w:rFonts w:ascii="Arial" w:eastAsia="Arial" w:hAnsi="Arial" w:cs="Arial"/>
          <w:sz w:val="22"/>
          <w:szCs w:val="22"/>
        </w:rPr>
        <w:t xml:space="preserve">Latitud </w:t>
      </w:r>
      <w:r>
        <w:rPr>
          <w:rFonts w:ascii="Arial" w:eastAsia="Arial" w:hAnsi="Arial" w:cs="Arial"/>
          <w:sz w:val="22"/>
          <w:szCs w:val="22"/>
          <w:highlight w:val="white"/>
        </w:rPr>
        <w:t>-45.789436 Longitud -67.467498</w:t>
      </w:r>
    </w:p>
    <w:p w:rsidR="00281D35" w:rsidRDefault="00EB0346" w:rsidP="0092259E">
      <w:pPr>
        <w:ind w:left="570"/>
        <w:contextualSpacing/>
        <w:jc w:val="both"/>
        <w:rPr>
          <w:rFonts w:ascii="Arial" w:eastAsia="Arial" w:hAnsi="Arial" w:cs="Arial"/>
          <w:sz w:val="22"/>
          <w:szCs w:val="22"/>
        </w:rPr>
      </w:pPr>
      <w:r>
        <w:rPr>
          <w:rFonts w:ascii="Arial" w:eastAsia="Arial" w:hAnsi="Arial" w:cs="Arial"/>
          <w:sz w:val="22"/>
          <w:szCs w:val="22"/>
          <w:highlight w:val="white"/>
        </w:rPr>
        <w:br/>
      </w:r>
    </w:p>
    <w:p w:rsidR="0092259E" w:rsidRDefault="00EB0346">
      <w:pPr>
        <w:jc w:val="both"/>
        <w:rPr>
          <w:rFonts w:ascii="Arial" w:eastAsia="Arial" w:hAnsi="Arial" w:cs="Arial"/>
          <w:b/>
          <w:sz w:val="22"/>
          <w:szCs w:val="22"/>
        </w:rPr>
      </w:pPr>
      <w:r>
        <w:rPr>
          <w:rFonts w:ascii="Arial" w:eastAsia="Arial" w:hAnsi="Arial" w:cs="Arial"/>
          <w:b/>
          <w:sz w:val="22"/>
          <w:szCs w:val="22"/>
        </w:rPr>
        <w:t xml:space="preserve">Renglón N° 17: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Cuatro (4) Mbps, </w:t>
      </w:r>
      <w:r>
        <w:rPr>
          <w:rFonts w:ascii="Arial" w:eastAsia="Arial" w:hAnsi="Arial" w:cs="Arial"/>
          <w:sz w:val="22"/>
          <w:szCs w:val="22"/>
          <w:highlight w:val="white"/>
        </w:rPr>
        <w:t xml:space="preserve">comprendido en Observatorio Astronómico de Córdoba, Laprida 854, CP 5000, Córdoba </w:t>
      </w:r>
      <w:r>
        <w:rPr>
          <w:rFonts w:ascii="Arial" w:eastAsia="Arial" w:hAnsi="Arial" w:cs="Arial"/>
          <w:b/>
          <w:sz w:val="22"/>
          <w:szCs w:val="22"/>
        </w:rPr>
        <w:t>(Estación Córdoba OBS).</w:t>
      </w:r>
    </w:p>
    <w:p w:rsidR="00281D35" w:rsidRPr="0092259E" w:rsidRDefault="00EB0346">
      <w:pPr>
        <w:jc w:val="both"/>
        <w:rPr>
          <w:rFonts w:ascii="Arial" w:eastAsia="Arial" w:hAnsi="Arial" w:cs="Arial"/>
          <w:b/>
          <w:sz w:val="22"/>
          <w:szCs w:val="22"/>
        </w:rPr>
      </w:pPr>
      <w:r>
        <w:rPr>
          <w:rFonts w:ascii="Arial" w:eastAsia="Arial" w:hAnsi="Arial" w:cs="Arial"/>
          <w:sz w:val="22"/>
          <w:szCs w:val="22"/>
        </w:rPr>
        <w:t>Cláusulas y condiciones adicionales figuradas dentro del Pliego de Bases y Condiciones Particulares, y en Apartado - Condiciones Generales, adjunto a las presentes Especificaciones Técnicas.</w:t>
      </w:r>
    </w:p>
    <w:p w:rsidR="0092259E" w:rsidRDefault="00EB0346">
      <w:pPr>
        <w:numPr>
          <w:ilvl w:val="0"/>
          <w:numId w:val="10"/>
        </w:numPr>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Observatorio Astronómico de Córdoba, Laprida 854, CP 5000, Córdoba </w:t>
      </w:r>
      <w:r>
        <w:rPr>
          <w:rFonts w:ascii="Arial" w:eastAsia="Arial" w:hAnsi="Arial" w:cs="Arial"/>
          <w:b/>
          <w:sz w:val="22"/>
          <w:szCs w:val="22"/>
        </w:rPr>
        <w:t xml:space="preserve">(Estación Córdoba OBS) </w:t>
      </w:r>
      <w:r>
        <w:rPr>
          <w:rFonts w:ascii="Arial" w:eastAsia="Arial" w:hAnsi="Arial" w:cs="Arial"/>
          <w:sz w:val="22"/>
          <w:szCs w:val="22"/>
        </w:rPr>
        <w:t>Latitud</w:t>
      </w:r>
      <w:r>
        <w:rPr>
          <w:rFonts w:ascii="Arial" w:eastAsia="Arial" w:hAnsi="Arial" w:cs="Arial"/>
          <w:sz w:val="22"/>
          <w:szCs w:val="22"/>
          <w:highlight w:val="white"/>
        </w:rPr>
        <w:t xml:space="preserve"> -31.420600 Longitud -64.198986</w:t>
      </w:r>
    </w:p>
    <w:p w:rsidR="00281D35" w:rsidRDefault="00EB0346" w:rsidP="0092259E">
      <w:pPr>
        <w:ind w:left="570"/>
        <w:contextualSpacing/>
        <w:jc w:val="both"/>
        <w:rPr>
          <w:rFonts w:ascii="Arial" w:eastAsia="Arial" w:hAnsi="Arial" w:cs="Arial"/>
          <w:sz w:val="22"/>
          <w:szCs w:val="22"/>
        </w:rPr>
      </w:pPr>
      <w:r>
        <w:rPr>
          <w:rFonts w:ascii="Arial" w:eastAsia="Arial" w:hAnsi="Arial" w:cs="Arial"/>
          <w:b/>
          <w:sz w:val="22"/>
          <w:szCs w:val="22"/>
          <w:u w:val="single"/>
        </w:rPr>
        <w:br/>
      </w:r>
    </w:p>
    <w:p w:rsidR="00281D35" w:rsidRDefault="00EB0346">
      <w:pPr>
        <w:jc w:val="both"/>
        <w:rPr>
          <w:rFonts w:ascii="Arial" w:eastAsia="Arial" w:hAnsi="Arial" w:cs="Arial"/>
          <w:sz w:val="22"/>
          <w:szCs w:val="22"/>
        </w:rPr>
      </w:pPr>
      <w:r>
        <w:rPr>
          <w:rFonts w:ascii="Arial" w:eastAsia="Arial" w:hAnsi="Arial" w:cs="Arial"/>
          <w:b/>
          <w:sz w:val="22"/>
          <w:szCs w:val="22"/>
        </w:rPr>
        <w:t xml:space="preserve">Renglón N° 18: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Cuatro (4) Mbps, </w:t>
      </w:r>
      <w:r>
        <w:rPr>
          <w:rFonts w:ascii="Arial" w:eastAsia="Arial" w:hAnsi="Arial" w:cs="Arial"/>
          <w:sz w:val="22"/>
          <w:szCs w:val="22"/>
          <w:highlight w:val="white"/>
        </w:rPr>
        <w:t xml:space="preserve">comprendido en Aeropuerto Internacional Ingeniero Ambrosio </w:t>
      </w:r>
      <w:proofErr w:type="spellStart"/>
      <w:r>
        <w:rPr>
          <w:rFonts w:ascii="Arial" w:eastAsia="Arial" w:hAnsi="Arial" w:cs="Arial"/>
          <w:sz w:val="22"/>
          <w:szCs w:val="22"/>
          <w:highlight w:val="white"/>
        </w:rPr>
        <w:t>Taravella</w:t>
      </w:r>
      <w:proofErr w:type="spellEnd"/>
      <w:r>
        <w:rPr>
          <w:rFonts w:ascii="Arial" w:eastAsia="Arial" w:hAnsi="Arial" w:cs="Arial"/>
          <w:sz w:val="22"/>
          <w:szCs w:val="22"/>
          <w:highlight w:val="white"/>
        </w:rPr>
        <w:t xml:space="preserve">, Av. la voz del interior 8500, E53 CP 5008 HMH Córdoba </w:t>
      </w:r>
      <w:r>
        <w:rPr>
          <w:rFonts w:ascii="Arial" w:eastAsia="Arial" w:hAnsi="Arial" w:cs="Arial"/>
          <w:b/>
          <w:sz w:val="22"/>
          <w:szCs w:val="22"/>
        </w:rPr>
        <w:t>(Estación Córdoba OVM).</w:t>
      </w:r>
      <w:r>
        <w:rPr>
          <w:rFonts w:ascii="Arial" w:eastAsia="Arial" w:hAnsi="Arial" w:cs="Arial"/>
          <w:sz w:val="22"/>
          <w:szCs w:val="22"/>
        </w:rPr>
        <w:br/>
        <w:t>Cláusulas y condiciones adicionales figuradas dentro del Pliego de Bases y Condiciones Particulares, y en Apartado - Condiciones Generales, adjunto a las presentes Especificaciones Técnicas.</w:t>
      </w:r>
    </w:p>
    <w:p w:rsidR="0092259E" w:rsidRDefault="00EB0346">
      <w:pPr>
        <w:numPr>
          <w:ilvl w:val="0"/>
          <w:numId w:val="16"/>
        </w:numPr>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Aeropuerto Internacional Ingeniero Ambrosio </w:t>
      </w:r>
      <w:proofErr w:type="spellStart"/>
      <w:r>
        <w:rPr>
          <w:rFonts w:ascii="Arial" w:eastAsia="Arial" w:hAnsi="Arial" w:cs="Arial"/>
          <w:sz w:val="22"/>
          <w:szCs w:val="22"/>
          <w:highlight w:val="white"/>
        </w:rPr>
        <w:t>Taravella</w:t>
      </w:r>
      <w:proofErr w:type="spellEnd"/>
      <w:r>
        <w:rPr>
          <w:rFonts w:ascii="Arial" w:eastAsia="Arial" w:hAnsi="Arial" w:cs="Arial"/>
          <w:sz w:val="22"/>
          <w:szCs w:val="22"/>
          <w:highlight w:val="white"/>
        </w:rPr>
        <w:t xml:space="preserve">, Av. la voz del interior 8500, E53 CP 5008 HMH Córdoba </w:t>
      </w:r>
      <w:r>
        <w:rPr>
          <w:rFonts w:ascii="Arial" w:eastAsia="Arial" w:hAnsi="Arial" w:cs="Arial"/>
          <w:b/>
          <w:sz w:val="22"/>
          <w:szCs w:val="22"/>
        </w:rPr>
        <w:t xml:space="preserve">(Estación Córdoba OVM) </w:t>
      </w:r>
      <w:r>
        <w:rPr>
          <w:rFonts w:ascii="Arial" w:eastAsia="Arial" w:hAnsi="Arial" w:cs="Arial"/>
          <w:sz w:val="22"/>
          <w:szCs w:val="22"/>
        </w:rPr>
        <w:t>Latitud</w:t>
      </w:r>
      <w:r>
        <w:rPr>
          <w:rFonts w:ascii="Arial" w:eastAsia="Arial" w:hAnsi="Arial" w:cs="Arial"/>
          <w:sz w:val="22"/>
          <w:szCs w:val="22"/>
          <w:highlight w:val="white"/>
        </w:rPr>
        <w:t xml:space="preserve"> -31.315433 Longitud -64.212317</w:t>
      </w:r>
    </w:p>
    <w:p w:rsidR="00281D35" w:rsidRDefault="00EB0346" w:rsidP="0092259E">
      <w:pPr>
        <w:ind w:left="570"/>
        <w:contextualSpacing/>
        <w:jc w:val="both"/>
        <w:rPr>
          <w:rFonts w:ascii="Arial" w:eastAsia="Arial" w:hAnsi="Arial" w:cs="Arial"/>
          <w:sz w:val="22"/>
          <w:szCs w:val="22"/>
        </w:rPr>
      </w:pPr>
      <w:r>
        <w:rPr>
          <w:rFonts w:ascii="Arial" w:eastAsia="Arial" w:hAnsi="Arial" w:cs="Arial"/>
          <w:b/>
          <w:sz w:val="22"/>
          <w:szCs w:val="22"/>
          <w:u w:val="single"/>
        </w:rPr>
        <w:br/>
      </w:r>
    </w:p>
    <w:p w:rsidR="00281D35" w:rsidRDefault="00EB0346">
      <w:pPr>
        <w:jc w:val="both"/>
        <w:rPr>
          <w:rFonts w:ascii="Arial" w:eastAsia="Arial" w:hAnsi="Arial" w:cs="Arial"/>
          <w:sz w:val="22"/>
          <w:szCs w:val="22"/>
        </w:rPr>
      </w:pPr>
      <w:r>
        <w:rPr>
          <w:rFonts w:ascii="Arial" w:eastAsia="Arial" w:hAnsi="Arial" w:cs="Arial"/>
          <w:b/>
          <w:sz w:val="22"/>
          <w:szCs w:val="22"/>
        </w:rPr>
        <w:t xml:space="preserve">Renglón N° 19: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Cuatro (4) Mbps, </w:t>
      </w:r>
      <w:r>
        <w:rPr>
          <w:rFonts w:ascii="Arial" w:eastAsia="Arial" w:hAnsi="Arial" w:cs="Arial"/>
          <w:sz w:val="22"/>
          <w:szCs w:val="22"/>
          <w:highlight w:val="white"/>
        </w:rPr>
        <w:t xml:space="preserve">comprendido en Aeropuerto Internacional Ministro Pistarini, Autopista </w:t>
      </w:r>
      <w:proofErr w:type="spellStart"/>
      <w:r>
        <w:rPr>
          <w:rFonts w:ascii="Arial" w:eastAsia="Arial" w:hAnsi="Arial" w:cs="Arial"/>
          <w:sz w:val="22"/>
          <w:szCs w:val="22"/>
          <w:highlight w:val="white"/>
        </w:rPr>
        <w:t>Tte</w:t>
      </w:r>
      <w:proofErr w:type="spellEnd"/>
      <w:r>
        <w:rPr>
          <w:rFonts w:ascii="Arial" w:eastAsia="Arial" w:hAnsi="Arial" w:cs="Arial"/>
          <w:sz w:val="22"/>
          <w:szCs w:val="22"/>
          <w:highlight w:val="white"/>
        </w:rPr>
        <w:t xml:space="preserve"> Gral. </w:t>
      </w:r>
      <w:proofErr w:type="spellStart"/>
      <w:r>
        <w:rPr>
          <w:rFonts w:ascii="Arial" w:eastAsia="Arial" w:hAnsi="Arial" w:cs="Arial"/>
          <w:sz w:val="22"/>
          <w:szCs w:val="22"/>
          <w:highlight w:val="white"/>
        </w:rPr>
        <w:t>Ricchieri</w:t>
      </w:r>
      <w:proofErr w:type="spellEnd"/>
      <w:r>
        <w:rPr>
          <w:rFonts w:ascii="Arial" w:eastAsia="Arial" w:hAnsi="Arial" w:cs="Arial"/>
          <w:sz w:val="22"/>
          <w:szCs w:val="22"/>
          <w:highlight w:val="white"/>
        </w:rPr>
        <w:t xml:space="preserve"> Km 33,5 CP 1802 </w:t>
      </w:r>
      <w:proofErr w:type="spellStart"/>
      <w:r>
        <w:rPr>
          <w:rFonts w:ascii="Arial" w:eastAsia="Arial" w:hAnsi="Arial" w:cs="Arial"/>
          <w:sz w:val="22"/>
          <w:szCs w:val="22"/>
          <w:highlight w:val="white"/>
        </w:rPr>
        <w:t>Ezeiza</w:t>
      </w:r>
      <w:proofErr w:type="spellEnd"/>
      <w:r>
        <w:rPr>
          <w:rFonts w:ascii="Arial" w:eastAsia="Arial" w:hAnsi="Arial" w:cs="Arial"/>
          <w:sz w:val="22"/>
          <w:szCs w:val="22"/>
          <w:highlight w:val="white"/>
        </w:rPr>
        <w:t xml:space="preserve">, Buenos Aires </w:t>
      </w:r>
      <w:r>
        <w:rPr>
          <w:rFonts w:ascii="Arial" w:eastAsia="Arial" w:hAnsi="Arial" w:cs="Arial"/>
          <w:b/>
          <w:sz w:val="22"/>
          <w:szCs w:val="22"/>
        </w:rPr>
        <w:t xml:space="preserve">(Estación </w:t>
      </w:r>
      <w:proofErr w:type="spellStart"/>
      <w:r>
        <w:rPr>
          <w:rFonts w:ascii="Arial" w:eastAsia="Arial" w:hAnsi="Arial" w:cs="Arial"/>
          <w:b/>
          <w:sz w:val="22"/>
          <w:szCs w:val="22"/>
        </w:rPr>
        <w:t>Ezeiza</w:t>
      </w:r>
      <w:proofErr w:type="spellEnd"/>
      <w:r>
        <w:rPr>
          <w:rFonts w:ascii="Arial" w:eastAsia="Arial" w:hAnsi="Arial" w:cs="Arial"/>
          <w:b/>
          <w:sz w:val="22"/>
          <w:szCs w:val="22"/>
        </w:rPr>
        <w:t xml:space="preserve"> OMA).</w:t>
      </w:r>
      <w:r>
        <w:rPr>
          <w:rFonts w:ascii="Arial" w:eastAsia="Arial" w:hAnsi="Arial" w:cs="Arial"/>
          <w:sz w:val="22"/>
          <w:szCs w:val="22"/>
          <w:highlight w:val="white"/>
        </w:rPr>
        <w:br/>
      </w:r>
      <w:r>
        <w:rPr>
          <w:rFonts w:ascii="Arial" w:eastAsia="Arial" w:hAnsi="Arial" w:cs="Arial"/>
          <w:sz w:val="22"/>
          <w:szCs w:val="22"/>
        </w:rPr>
        <w:t>Cláusulas y condiciones adicionales figuradas dentro del Pliego de Bases y Condiciones Particulares, y en Apartado - Condiciones Generales, adjunto a las presentes Especificaciones Técnicas.</w:t>
      </w:r>
    </w:p>
    <w:p w:rsidR="0092259E" w:rsidRDefault="00EB0346">
      <w:pPr>
        <w:numPr>
          <w:ilvl w:val="0"/>
          <w:numId w:val="24"/>
        </w:numPr>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Aeropuerto Internacional Ministro Pistarini, Autopista </w:t>
      </w:r>
      <w:proofErr w:type="spellStart"/>
      <w:r>
        <w:rPr>
          <w:rFonts w:ascii="Arial" w:eastAsia="Arial" w:hAnsi="Arial" w:cs="Arial"/>
          <w:sz w:val="22"/>
          <w:szCs w:val="22"/>
          <w:highlight w:val="white"/>
        </w:rPr>
        <w:t>Tte</w:t>
      </w:r>
      <w:proofErr w:type="spellEnd"/>
      <w:r>
        <w:rPr>
          <w:rFonts w:ascii="Arial" w:eastAsia="Arial" w:hAnsi="Arial" w:cs="Arial"/>
          <w:sz w:val="22"/>
          <w:szCs w:val="22"/>
          <w:highlight w:val="white"/>
        </w:rPr>
        <w:t xml:space="preserve"> Gral. </w:t>
      </w:r>
      <w:proofErr w:type="spellStart"/>
      <w:r>
        <w:rPr>
          <w:rFonts w:ascii="Arial" w:eastAsia="Arial" w:hAnsi="Arial" w:cs="Arial"/>
          <w:sz w:val="22"/>
          <w:szCs w:val="22"/>
          <w:highlight w:val="white"/>
        </w:rPr>
        <w:t>Ricchieri</w:t>
      </w:r>
      <w:proofErr w:type="spellEnd"/>
      <w:r>
        <w:rPr>
          <w:rFonts w:ascii="Arial" w:eastAsia="Arial" w:hAnsi="Arial" w:cs="Arial"/>
          <w:sz w:val="22"/>
          <w:szCs w:val="22"/>
          <w:highlight w:val="white"/>
        </w:rPr>
        <w:t xml:space="preserve"> Km 33,5 CP 1802 </w:t>
      </w:r>
      <w:proofErr w:type="spellStart"/>
      <w:r>
        <w:rPr>
          <w:rFonts w:ascii="Arial" w:eastAsia="Arial" w:hAnsi="Arial" w:cs="Arial"/>
          <w:sz w:val="22"/>
          <w:szCs w:val="22"/>
          <w:highlight w:val="white"/>
        </w:rPr>
        <w:t>Ezeiza</w:t>
      </w:r>
      <w:proofErr w:type="spellEnd"/>
      <w:r>
        <w:rPr>
          <w:rFonts w:ascii="Arial" w:eastAsia="Arial" w:hAnsi="Arial" w:cs="Arial"/>
          <w:sz w:val="22"/>
          <w:szCs w:val="22"/>
          <w:highlight w:val="white"/>
        </w:rPr>
        <w:t xml:space="preserve">, Buenos Aires </w:t>
      </w:r>
      <w:r>
        <w:rPr>
          <w:rFonts w:ascii="Arial" w:eastAsia="Arial" w:hAnsi="Arial" w:cs="Arial"/>
          <w:b/>
          <w:sz w:val="22"/>
          <w:szCs w:val="22"/>
        </w:rPr>
        <w:t xml:space="preserve">(Estación </w:t>
      </w:r>
      <w:proofErr w:type="spellStart"/>
      <w:r>
        <w:rPr>
          <w:rFonts w:ascii="Arial" w:eastAsia="Arial" w:hAnsi="Arial" w:cs="Arial"/>
          <w:b/>
          <w:sz w:val="22"/>
          <w:szCs w:val="22"/>
        </w:rPr>
        <w:t>Ezeiza</w:t>
      </w:r>
      <w:proofErr w:type="spellEnd"/>
      <w:r>
        <w:rPr>
          <w:rFonts w:ascii="Arial" w:eastAsia="Arial" w:hAnsi="Arial" w:cs="Arial"/>
          <w:b/>
          <w:sz w:val="22"/>
          <w:szCs w:val="22"/>
        </w:rPr>
        <w:t xml:space="preserve"> OMA) </w:t>
      </w:r>
      <w:r>
        <w:rPr>
          <w:rFonts w:ascii="Arial" w:eastAsia="Arial" w:hAnsi="Arial" w:cs="Arial"/>
          <w:sz w:val="22"/>
          <w:szCs w:val="22"/>
        </w:rPr>
        <w:t>Latitud</w:t>
      </w:r>
      <w:r>
        <w:rPr>
          <w:rFonts w:ascii="Arial" w:eastAsia="Arial" w:hAnsi="Arial" w:cs="Arial"/>
          <w:sz w:val="22"/>
          <w:szCs w:val="22"/>
          <w:highlight w:val="white"/>
        </w:rPr>
        <w:t xml:space="preserve"> -34.815006 Longitud -58.534829</w:t>
      </w:r>
    </w:p>
    <w:p w:rsidR="00281D35" w:rsidRDefault="00EB0346" w:rsidP="0092259E">
      <w:pPr>
        <w:ind w:left="570"/>
        <w:contextualSpacing/>
        <w:jc w:val="both"/>
        <w:rPr>
          <w:rFonts w:ascii="Arial" w:eastAsia="Arial" w:hAnsi="Arial" w:cs="Arial"/>
          <w:sz w:val="22"/>
          <w:szCs w:val="22"/>
        </w:rPr>
      </w:pPr>
      <w:r>
        <w:rPr>
          <w:rFonts w:ascii="Arial" w:eastAsia="Arial" w:hAnsi="Arial" w:cs="Arial"/>
          <w:b/>
          <w:sz w:val="22"/>
          <w:szCs w:val="22"/>
          <w:u w:val="single"/>
        </w:rPr>
        <w:br/>
      </w:r>
    </w:p>
    <w:p w:rsidR="0092259E" w:rsidRDefault="00EB0346">
      <w:pPr>
        <w:jc w:val="both"/>
        <w:rPr>
          <w:rFonts w:ascii="Arial" w:eastAsia="Arial" w:hAnsi="Arial" w:cs="Arial"/>
          <w:b/>
          <w:sz w:val="22"/>
          <w:szCs w:val="22"/>
        </w:rPr>
      </w:pPr>
      <w:r>
        <w:rPr>
          <w:rFonts w:ascii="Arial" w:eastAsia="Arial" w:hAnsi="Arial" w:cs="Arial"/>
          <w:b/>
          <w:sz w:val="22"/>
          <w:szCs w:val="22"/>
        </w:rPr>
        <w:t xml:space="preserve">Renglón N° 20: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Cuatro (4) Mbps, </w:t>
      </w:r>
      <w:r>
        <w:rPr>
          <w:rFonts w:ascii="Arial" w:eastAsia="Arial" w:hAnsi="Arial" w:cs="Arial"/>
          <w:sz w:val="22"/>
          <w:szCs w:val="22"/>
          <w:highlight w:val="white"/>
        </w:rPr>
        <w:t xml:space="preserve">comprendido en Avenida España y Gral. Belgrano CP 4650, La Quiaca, Jujuy </w:t>
      </w:r>
      <w:r>
        <w:rPr>
          <w:rFonts w:ascii="Arial" w:eastAsia="Arial" w:hAnsi="Arial" w:cs="Arial"/>
          <w:b/>
          <w:sz w:val="22"/>
          <w:szCs w:val="22"/>
        </w:rPr>
        <w:t>(Estación La Quiaca).</w:t>
      </w:r>
    </w:p>
    <w:p w:rsidR="00281D35" w:rsidRPr="0092259E" w:rsidRDefault="00EB0346">
      <w:pPr>
        <w:jc w:val="both"/>
        <w:rPr>
          <w:rFonts w:ascii="Arial" w:eastAsia="Arial" w:hAnsi="Arial" w:cs="Arial"/>
          <w:b/>
          <w:sz w:val="22"/>
          <w:szCs w:val="22"/>
        </w:rPr>
      </w:pPr>
      <w:r>
        <w:rPr>
          <w:rFonts w:ascii="Arial" w:eastAsia="Arial" w:hAnsi="Arial" w:cs="Arial"/>
          <w:sz w:val="22"/>
          <w:szCs w:val="22"/>
        </w:rPr>
        <w:t>Cláusulas y condiciones adicionales figuradas dentro del Pliego de Bases y Condiciones Particulares, y en Apartado - Condiciones Generales, adjunto a las presentes Especificaciones Técnicas.</w:t>
      </w:r>
    </w:p>
    <w:p w:rsidR="00281D35" w:rsidRDefault="00EB0346">
      <w:pPr>
        <w:numPr>
          <w:ilvl w:val="0"/>
          <w:numId w:val="36"/>
        </w:numPr>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Avenida España y Gral. Belgrano CP 4650, La Quiaca, Jujuy </w:t>
      </w:r>
      <w:r>
        <w:rPr>
          <w:rFonts w:ascii="Arial" w:eastAsia="Arial" w:hAnsi="Arial" w:cs="Arial"/>
          <w:b/>
          <w:sz w:val="22"/>
          <w:szCs w:val="22"/>
        </w:rPr>
        <w:t xml:space="preserve">(Estación La Quiaca) </w:t>
      </w:r>
      <w:r>
        <w:rPr>
          <w:rFonts w:ascii="Arial" w:eastAsia="Arial" w:hAnsi="Arial" w:cs="Arial"/>
          <w:sz w:val="22"/>
          <w:szCs w:val="22"/>
        </w:rPr>
        <w:t>Latitud</w:t>
      </w:r>
      <w:r>
        <w:rPr>
          <w:rFonts w:ascii="Arial" w:eastAsia="Arial" w:hAnsi="Arial" w:cs="Arial"/>
          <w:b/>
          <w:sz w:val="22"/>
          <w:szCs w:val="22"/>
        </w:rPr>
        <w:t xml:space="preserve"> </w:t>
      </w:r>
      <w:r>
        <w:rPr>
          <w:rFonts w:ascii="Arial" w:eastAsia="Arial" w:hAnsi="Arial" w:cs="Arial"/>
          <w:sz w:val="22"/>
          <w:szCs w:val="22"/>
          <w:highlight w:val="white"/>
        </w:rPr>
        <w:t>-24.184568 Longitud -65.313622</w:t>
      </w:r>
      <w:r>
        <w:rPr>
          <w:rFonts w:ascii="Arial" w:eastAsia="Arial" w:hAnsi="Arial" w:cs="Arial"/>
          <w:sz w:val="22"/>
          <w:szCs w:val="22"/>
          <w:highlight w:val="white"/>
        </w:rPr>
        <w:br/>
      </w:r>
    </w:p>
    <w:p w:rsidR="0092259E" w:rsidRDefault="00EB0346">
      <w:pPr>
        <w:tabs>
          <w:tab w:val="left" w:pos="-720"/>
        </w:tabs>
        <w:jc w:val="both"/>
        <w:rPr>
          <w:rFonts w:ascii="Arial" w:eastAsia="Arial" w:hAnsi="Arial" w:cs="Arial"/>
          <w:b/>
          <w:sz w:val="22"/>
          <w:szCs w:val="22"/>
        </w:rPr>
      </w:pPr>
      <w:r>
        <w:rPr>
          <w:rFonts w:ascii="Arial" w:eastAsia="Arial" w:hAnsi="Arial" w:cs="Arial"/>
          <w:sz w:val="22"/>
          <w:szCs w:val="22"/>
        </w:rPr>
        <w:br/>
      </w:r>
      <w:r>
        <w:rPr>
          <w:rFonts w:ascii="Arial" w:eastAsia="Arial" w:hAnsi="Arial" w:cs="Arial"/>
          <w:b/>
          <w:sz w:val="22"/>
          <w:szCs w:val="22"/>
        </w:rPr>
        <w:t xml:space="preserve">Renglón N° 21: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Cuatro (4) Mbps, </w:t>
      </w:r>
      <w:r>
        <w:rPr>
          <w:rFonts w:ascii="Arial" w:eastAsia="Arial" w:hAnsi="Arial" w:cs="Arial"/>
          <w:sz w:val="22"/>
          <w:szCs w:val="22"/>
          <w:highlight w:val="white"/>
        </w:rPr>
        <w:t xml:space="preserve">comprendido en Avenida Entre Ríos 530 CP 3630 Las Lomitas, Formosa </w:t>
      </w:r>
      <w:r>
        <w:rPr>
          <w:rFonts w:ascii="Arial" w:eastAsia="Arial" w:hAnsi="Arial" w:cs="Arial"/>
          <w:b/>
          <w:sz w:val="22"/>
          <w:szCs w:val="22"/>
        </w:rPr>
        <w:t>(Estación Las Lomitas).</w:t>
      </w:r>
    </w:p>
    <w:p w:rsidR="00281D35" w:rsidRDefault="00EB0346">
      <w:pPr>
        <w:tabs>
          <w:tab w:val="left" w:pos="-720"/>
        </w:tabs>
        <w:jc w:val="both"/>
        <w:rPr>
          <w:rFonts w:ascii="Arial" w:eastAsia="Arial" w:hAnsi="Arial" w:cs="Arial"/>
          <w:sz w:val="22"/>
          <w:szCs w:val="22"/>
        </w:rPr>
      </w:pPr>
      <w:r>
        <w:rPr>
          <w:rFonts w:ascii="Arial" w:eastAsia="Arial" w:hAnsi="Arial" w:cs="Arial"/>
          <w:sz w:val="22"/>
          <w:szCs w:val="22"/>
        </w:rPr>
        <w:t>Cláusulas y condiciones adicionales figuradas dentro del Pliego de Bases y Condiciones Particulares, y en Apartado - Condiciones Generales, adjunto a las presentes Especificaciones Técnicas.</w:t>
      </w:r>
    </w:p>
    <w:p w:rsidR="00281D35" w:rsidRDefault="00EB0346">
      <w:pPr>
        <w:numPr>
          <w:ilvl w:val="0"/>
          <w:numId w:val="32"/>
        </w:numPr>
        <w:tabs>
          <w:tab w:val="left" w:pos="-720"/>
        </w:tabs>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Avenida Entre Ríos 530 CP 3630 Las Lomitas, Formosa </w:t>
      </w:r>
      <w:r>
        <w:rPr>
          <w:rFonts w:ascii="Arial" w:eastAsia="Arial" w:hAnsi="Arial" w:cs="Arial"/>
          <w:b/>
          <w:sz w:val="22"/>
          <w:szCs w:val="22"/>
        </w:rPr>
        <w:t xml:space="preserve">(Estación Las Lomitas) </w:t>
      </w:r>
      <w:r>
        <w:rPr>
          <w:rFonts w:ascii="Arial" w:eastAsia="Arial" w:hAnsi="Arial" w:cs="Arial"/>
          <w:sz w:val="22"/>
          <w:szCs w:val="22"/>
        </w:rPr>
        <w:t>Latitud</w:t>
      </w:r>
      <w:r>
        <w:rPr>
          <w:rFonts w:ascii="Arial" w:eastAsia="Arial" w:hAnsi="Arial" w:cs="Arial"/>
          <w:sz w:val="22"/>
          <w:szCs w:val="22"/>
          <w:highlight w:val="white"/>
        </w:rPr>
        <w:t xml:space="preserve"> -24.702878 Longitud -60.594058</w:t>
      </w:r>
      <w:r>
        <w:rPr>
          <w:rFonts w:ascii="Arial" w:eastAsia="Arial" w:hAnsi="Arial" w:cs="Arial"/>
          <w:sz w:val="22"/>
          <w:szCs w:val="22"/>
          <w:highlight w:val="white"/>
        </w:rPr>
        <w:br/>
      </w:r>
      <w:r>
        <w:rPr>
          <w:rFonts w:ascii="Arial" w:eastAsia="Arial" w:hAnsi="Arial" w:cs="Arial"/>
          <w:sz w:val="22"/>
          <w:szCs w:val="22"/>
          <w:highlight w:val="white"/>
        </w:rPr>
        <w:br/>
      </w:r>
    </w:p>
    <w:p w:rsidR="00281D35" w:rsidRDefault="00EB0346">
      <w:pPr>
        <w:tabs>
          <w:tab w:val="left" w:pos="-720"/>
        </w:tabs>
        <w:jc w:val="both"/>
        <w:rPr>
          <w:rFonts w:ascii="Arial" w:eastAsia="Arial" w:hAnsi="Arial" w:cs="Arial"/>
          <w:sz w:val="22"/>
          <w:szCs w:val="22"/>
        </w:rPr>
      </w:pPr>
      <w:r>
        <w:rPr>
          <w:rFonts w:ascii="Arial" w:eastAsia="Arial" w:hAnsi="Arial" w:cs="Arial"/>
          <w:b/>
          <w:sz w:val="22"/>
          <w:szCs w:val="22"/>
        </w:rPr>
        <w:t xml:space="preserve">Renglón N° 22: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Cuatro (4) Mbps, </w:t>
      </w:r>
      <w:r>
        <w:rPr>
          <w:rFonts w:ascii="Arial" w:eastAsia="Arial" w:hAnsi="Arial" w:cs="Arial"/>
          <w:sz w:val="22"/>
          <w:szCs w:val="22"/>
          <w:highlight w:val="white"/>
        </w:rPr>
        <w:t xml:space="preserve">comprendido en Aeropuerto Internacional Astor </w:t>
      </w:r>
      <w:proofErr w:type="spellStart"/>
      <w:r>
        <w:rPr>
          <w:rFonts w:ascii="Arial" w:eastAsia="Arial" w:hAnsi="Arial" w:cs="Arial"/>
          <w:sz w:val="22"/>
          <w:szCs w:val="22"/>
          <w:highlight w:val="white"/>
        </w:rPr>
        <w:t>Piazolla</w:t>
      </w:r>
      <w:proofErr w:type="spellEnd"/>
      <w:r>
        <w:rPr>
          <w:rFonts w:ascii="Arial" w:eastAsia="Arial" w:hAnsi="Arial" w:cs="Arial"/>
          <w:sz w:val="22"/>
          <w:szCs w:val="22"/>
          <w:highlight w:val="white"/>
        </w:rPr>
        <w:t xml:space="preserve">, Ruta 2 Km. 398,5 CP 7600 Mar del Plata, Buenos Aires </w:t>
      </w:r>
      <w:r>
        <w:rPr>
          <w:rFonts w:ascii="Arial" w:eastAsia="Arial" w:hAnsi="Arial" w:cs="Arial"/>
          <w:b/>
          <w:sz w:val="22"/>
          <w:szCs w:val="22"/>
        </w:rPr>
        <w:t>(Estación Mar del Plata OVM).</w:t>
      </w:r>
      <w:r>
        <w:rPr>
          <w:rFonts w:ascii="Arial" w:eastAsia="Arial" w:hAnsi="Arial" w:cs="Arial"/>
          <w:sz w:val="22"/>
          <w:szCs w:val="22"/>
        </w:rPr>
        <w:br/>
        <w:t>Cláusulas y condiciones adicionales figuradas dentro del Pliego de Bases y Condiciones Particulares, y en Apartado - Condiciones Generales, adjunto a las presentes Especificaciones Técnicas.</w:t>
      </w:r>
    </w:p>
    <w:p w:rsidR="00281D35" w:rsidRDefault="00EB0346">
      <w:pPr>
        <w:numPr>
          <w:ilvl w:val="0"/>
          <w:numId w:val="23"/>
        </w:numPr>
        <w:tabs>
          <w:tab w:val="left" w:pos="-720"/>
        </w:tabs>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Aeropuerto Internacional Astor </w:t>
      </w:r>
      <w:proofErr w:type="spellStart"/>
      <w:r>
        <w:rPr>
          <w:rFonts w:ascii="Arial" w:eastAsia="Arial" w:hAnsi="Arial" w:cs="Arial"/>
          <w:sz w:val="22"/>
          <w:szCs w:val="22"/>
          <w:highlight w:val="white"/>
        </w:rPr>
        <w:t>Piazolla</w:t>
      </w:r>
      <w:proofErr w:type="spellEnd"/>
      <w:r>
        <w:rPr>
          <w:rFonts w:ascii="Arial" w:eastAsia="Arial" w:hAnsi="Arial" w:cs="Arial"/>
          <w:sz w:val="22"/>
          <w:szCs w:val="22"/>
          <w:highlight w:val="white"/>
        </w:rPr>
        <w:t xml:space="preserve">, Ruta 2 Km. 398,5 CP 7600 Mar del Plata, Buenos Aires </w:t>
      </w:r>
      <w:r>
        <w:rPr>
          <w:rFonts w:ascii="Arial" w:eastAsia="Arial" w:hAnsi="Arial" w:cs="Arial"/>
          <w:b/>
          <w:sz w:val="22"/>
          <w:szCs w:val="22"/>
        </w:rPr>
        <w:t xml:space="preserve">(Estación Mar del Plata OVM) </w:t>
      </w:r>
      <w:r>
        <w:rPr>
          <w:rFonts w:ascii="Arial" w:eastAsia="Arial" w:hAnsi="Arial" w:cs="Arial"/>
          <w:sz w:val="22"/>
          <w:szCs w:val="22"/>
        </w:rPr>
        <w:t>Latitud</w:t>
      </w:r>
      <w:r>
        <w:rPr>
          <w:rFonts w:ascii="Arial" w:eastAsia="Arial" w:hAnsi="Arial" w:cs="Arial"/>
          <w:sz w:val="22"/>
          <w:szCs w:val="22"/>
          <w:highlight w:val="white"/>
        </w:rPr>
        <w:t xml:space="preserve"> -37.933038 Longitud -57.581958</w:t>
      </w:r>
    </w:p>
    <w:p w:rsidR="00281D35" w:rsidRDefault="00281D35">
      <w:pPr>
        <w:tabs>
          <w:tab w:val="left" w:pos="-720"/>
        </w:tabs>
        <w:jc w:val="both"/>
        <w:rPr>
          <w:rFonts w:ascii="Arial" w:eastAsia="Arial" w:hAnsi="Arial" w:cs="Arial"/>
          <w:sz w:val="22"/>
          <w:szCs w:val="22"/>
          <w:highlight w:val="white"/>
        </w:rPr>
      </w:pPr>
    </w:p>
    <w:p w:rsidR="00281D35" w:rsidRDefault="00EB0346">
      <w:pPr>
        <w:tabs>
          <w:tab w:val="left" w:pos="-720"/>
        </w:tabs>
        <w:jc w:val="both"/>
        <w:rPr>
          <w:rFonts w:ascii="Arial" w:eastAsia="Arial" w:hAnsi="Arial" w:cs="Arial"/>
          <w:sz w:val="22"/>
          <w:szCs w:val="22"/>
        </w:rPr>
      </w:pPr>
      <w:r>
        <w:rPr>
          <w:rFonts w:ascii="Arial" w:eastAsia="Arial" w:hAnsi="Arial" w:cs="Arial"/>
          <w:sz w:val="22"/>
          <w:szCs w:val="22"/>
          <w:highlight w:val="white"/>
        </w:rPr>
        <w:br/>
      </w:r>
      <w:r>
        <w:rPr>
          <w:rFonts w:ascii="Arial" w:eastAsia="Arial" w:hAnsi="Arial" w:cs="Arial"/>
          <w:b/>
          <w:sz w:val="22"/>
          <w:szCs w:val="22"/>
        </w:rPr>
        <w:t xml:space="preserve">Renglón N° 23: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Cuatro (4) Mbps, </w:t>
      </w:r>
      <w:r>
        <w:rPr>
          <w:rFonts w:ascii="Arial" w:eastAsia="Arial" w:hAnsi="Arial" w:cs="Arial"/>
          <w:sz w:val="22"/>
          <w:szCs w:val="22"/>
          <w:highlight w:val="white"/>
        </w:rPr>
        <w:t xml:space="preserve">comprendido en Observatorio Meteorológico Mendoza, Parque General San Martín, Calle </w:t>
      </w:r>
      <w:proofErr w:type="spellStart"/>
      <w:r>
        <w:rPr>
          <w:rFonts w:ascii="Arial" w:eastAsia="Arial" w:hAnsi="Arial" w:cs="Arial"/>
          <w:sz w:val="22"/>
          <w:szCs w:val="22"/>
          <w:highlight w:val="white"/>
        </w:rPr>
        <w:t>Thays</w:t>
      </w:r>
      <w:proofErr w:type="spellEnd"/>
      <w:r>
        <w:rPr>
          <w:rFonts w:ascii="Arial" w:eastAsia="Arial" w:hAnsi="Arial" w:cs="Arial"/>
          <w:sz w:val="22"/>
          <w:szCs w:val="22"/>
          <w:highlight w:val="white"/>
        </w:rPr>
        <w:t xml:space="preserve"> CP 5500 Mendoza </w:t>
      </w:r>
      <w:r>
        <w:rPr>
          <w:rFonts w:ascii="Arial" w:eastAsia="Arial" w:hAnsi="Arial" w:cs="Arial"/>
          <w:b/>
          <w:sz w:val="22"/>
          <w:szCs w:val="22"/>
        </w:rPr>
        <w:t>(Estación Mendoza OBS).</w:t>
      </w:r>
      <w:r>
        <w:rPr>
          <w:rFonts w:ascii="Arial" w:eastAsia="Arial" w:hAnsi="Arial" w:cs="Arial"/>
          <w:sz w:val="22"/>
          <w:szCs w:val="22"/>
        </w:rPr>
        <w:br/>
        <w:t>Cláusulas y condiciones adicionales figuradas dentro del Pliego de Bases y Condiciones Particulares, y en Apartado - Condiciones Generales, adjunto a las presentes Especificaciones Técnicas.</w:t>
      </w:r>
    </w:p>
    <w:p w:rsidR="0092259E" w:rsidRPr="0092259E" w:rsidRDefault="00EB0346">
      <w:pPr>
        <w:numPr>
          <w:ilvl w:val="0"/>
          <w:numId w:val="13"/>
        </w:numPr>
        <w:tabs>
          <w:tab w:val="left" w:pos="-720"/>
        </w:tabs>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Observatorio Meteorológico Mendoza, Parque General San Martín, Calle </w:t>
      </w:r>
      <w:proofErr w:type="spellStart"/>
      <w:r>
        <w:rPr>
          <w:rFonts w:ascii="Arial" w:eastAsia="Arial" w:hAnsi="Arial" w:cs="Arial"/>
          <w:sz w:val="22"/>
          <w:szCs w:val="22"/>
          <w:highlight w:val="white"/>
        </w:rPr>
        <w:t>Thays</w:t>
      </w:r>
      <w:proofErr w:type="spellEnd"/>
      <w:r>
        <w:rPr>
          <w:rFonts w:ascii="Arial" w:eastAsia="Arial" w:hAnsi="Arial" w:cs="Arial"/>
          <w:sz w:val="22"/>
          <w:szCs w:val="22"/>
          <w:highlight w:val="white"/>
        </w:rPr>
        <w:t xml:space="preserve"> CP 5500 Mendoza </w:t>
      </w:r>
      <w:r>
        <w:rPr>
          <w:rFonts w:ascii="Arial" w:eastAsia="Arial" w:hAnsi="Arial" w:cs="Arial"/>
          <w:b/>
          <w:sz w:val="22"/>
          <w:szCs w:val="22"/>
        </w:rPr>
        <w:t xml:space="preserve">(Estación Mendoza OBS) </w:t>
      </w:r>
      <w:r>
        <w:rPr>
          <w:rFonts w:ascii="Arial" w:eastAsia="Arial" w:hAnsi="Arial" w:cs="Arial"/>
          <w:sz w:val="22"/>
          <w:szCs w:val="22"/>
        </w:rPr>
        <w:t>Latitud</w:t>
      </w:r>
      <w:r>
        <w:rPr>
          <w:rFonts w:ascii="Arial" w:eastAsia="Arial" w:hAnsi="Arial" w:cs="Arial"/>
          <w:b/>
          <w:sz w:val="22"/>
          <w:szCs w:val="22"/>
        </w:rPr>
        <w:t xml:space="preserve"> </w:t>
      </w:r>
      <w:r>
        <w:rPr>
          <w:rFonts w:ascii="Arial" w:eastAsia="Arial" w:hAnsi="Arial" w:cs="Arial"/>
          <w:sz w:val="22"/>
          <w:szCs w:val="22"/>
          <w:highlight w:val="white"/>
        </w:rPr>
        <w:t>-32.894537 Longitud -68.872336</w:t>
      </w:r>
    </w:p>
    <w:p w:rsidR="00281D35" w:rsidRDefault="00EB0346" w:rsidP="0092259E">
      <w:pPr>
        <w:tabs>
          <w:tab w:val="left" w:pos="-720"/>
        </w:tabs>
        <w:ind w:left="570"/>
        <w:contextualSpacing/>
        <w:jc w:val="both"/>
        <w:rPr>
          <w:rFonts w:ascii="Arial" w:eastAsia="Arial" w:hAnsi="Arial" w:cs="Arial"/>
          <w:sz w:val="22"/>
          <w:szCs w:val="22"/>
        </w:rPr>
      </w:pPr>
      <w:r>
        <w:rPr>
          <w:rFonts w:ascii="Arial" w:eastAsia="Arial" w:hAnsi="Arial" w:cs="Arial"/>
          <w:sz w:val="22"/>
          <w:szCs w:val="22"/>
          <w:highlight w:val="white"/>
        </w:rPr>
        <w:br/>
      </w:r>
    </w:p>
    <w:p w:rsidR="00281D35" w:rsidRDefault="00EB0346">
      <w:pPr>
        <w:tabs>
          <w:tab w:val="left" w:pos="-720"/>
        </w:tabs>
        <w:jc w:val="both"/>
        <w:rPr>
          <w:rFonts w:ascii="Arial" w:eastAsia="Arial" w:hAnsi="Arial" w:cs="Arial"/>
          <w:sz w:val="22"/>
          <w:szCs w:val="22"/>
        </w:rPr>
      </w:pPr>
      <w:r>
        <w:rPr>
          <w:rFonts w:ascii="Arial" w:eastAsia="Arial" w:hAnsi="Arial" w:cs="Arial"/>
          <w:b/>
          <w:sz w:val="22"/>
          <w:szCs w:val="22"/>
        </w:rPr>
        <w:t xml:space="preserve">Renglón N° 24: </w:t>
      </w:r>
      <w:r>
        <w:rPr>
          <w:rFonts w:ascii="Arial" w:eastAsia="Arial" w:hAnsi="Arial" w:cs="Arial"/>
          <w:sz w:val="22"/>
          <w:szCs w:val="22"/>
        </w:rPr>
        <w:t xml:space="preserve">está compuesto por la Adquisición de Servicio de enlace full internet de Cuatro (4) Mbps, comprendido en Aeropuerto Internacional Gobernador Francisco </w:t>
      </w:r>
      <w:proofErr w:type="spellStart"/>
      <w:r>
        <w:rPr>
          <w:rFonts w:ascii="Arial" w:eastAsia="Arial" w:hAnsi="Arial" w:cs="Arial"/>
          <w:sz w:val="22"/>
          <w:szCs w:val="22"/>
        </w:rPr>
        <w:t>Gabrielli</w:t>
      </w:r>
      <w:proofErr w:type="spellEnd"/>
      <w:r>
        <w:rPr>
          <w:rFonts w:ascii="Arial" w:eastAsia="Arial" w:hAnsi="Arial" w:cs="Arial"/>
          <w:sz w:val="22"/>
          <w:szCs w:val="22"/>
        </w:rPr>
        <w:t xml:space="preserve">, RN 40 Km. 15; CP 5539, Acceso Norte, Las Heras, Mendoza </w:t>
      </w:r>
      <w:r>
        <w:rPr>
          <w:rFonts w:ascii="Arial" w:eastAsia="Arial" w:hAnsi="Arial" w:cs="Arial"/>
          <w:b/>
          <w:sz w:val="22"/>
          <w:szCs w:val="22"/>
        </w:rPr>
        <w:t>(Estación Mendoza OVM).</w:t>
      </w:r>
      <w:r>
        <w:rPr>
          <w:rFonts w:ascii="Arial" w:eastAsia="Arial" w:hAnsi="Arial" w:cs="Arial"/>
          <w:b/>
          <w:sz w:val="22"/>
          <w:szCs w:val="22"/>
        </w:rPr>
        <w:br/>
      </w:r>
      <w:r>
        <w:rPr>
          <w:rFonts w:ascii="Arial" w:eastAsia="Arial" w:hAnsi="Arial" w:cs="Arial"/>
          <w:sz w:val="22"/>
          <w:szCs w:val="22"/>
        </w:rPr>
        <w:t>Cláusulas y condiciones adicionales figuradas dentro del Pliego de Bases y Condiciones Particulares, y en Apartado - Condiciones Generales, adjunto a las presentes Especificaciones Técnicas.</w:t>
      </w:r>
    </w:p>
    <w:p w:rsidR="0092259E" w:rsidRPr="0092259E" w:rsidRDefault="00EB0346">
      <w:pPr>
        <w:numPr>
          <w:ilvl w:val="0"/>
          <w:numId w:val="15"/>
        </w:numPr>
        <w:tabs>
          <w:tab w:val="left" w:pos="-720"/>
        </w:tabs>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w:t>
      </w:r>
      <w:r>
        <w:rPr>
          <w:rFonts w:ascii="Arial" w:eastAsia="Arial" w:hAnsi="Arial" w:cs="Arial"/>
          <w:sz w:val="22"/>
          <w:szCs w:val="22"/>
        </w:rPr>
        <w:t xml:space="preserve">Aeropuerto Internacional Gobernador Francisco </w:t>
      </w:r>
      <w:proofErr w:type="spellStart"/>
      <w:r>
        <w:rPr>
          <w:rFonts w:ascii="Arial" w:eastAsia="Arial" w:hAnsi="Arial" w:cs="Arial"/>
          <w:sz w:val="22"/>
          <w:szCs w:val="22"/>
        </w:rPr>
        <w:t>Gabrielli</w:t>
      </w:r>
      <w:proofErr w:type="spellEnd"/>
      <w:r>
        <w:rPr>
          <w:rFonts w:ascii="Arial" w:eastAsia="Arial" w:hAnsi="Arial" w:cs="Arial"/>
          <w:sz w:val="22"/>
          <w:szCs w:val="22"/>
        </w:rPr>
        <w:t xml:space="preserve">, RN40 Km. 15; CP 5539, Acceso Norte, Las Heras, Mendoza </w:t>
      </w:r>
      <w:r>
        <w:rPr>
          <w:rFonts w:ascii="Arial" w:eastAsia="Arial" w:hAnsi="Arial" w:cs="Arial"/>
          <w:b/>
          <w:sz w:val="22"/>
          <w:szCs w:val="22"/>
        </w:rPr>
        <w:t xml:space="preserve">(Estación Mendoza OVM) </w:t>
      </w:r>
      <w:r>
        <w:rPr>
          <w:rFonts w:ascii="Arial" w:eastAsia="Arial" w:hAnsi="Arial" w:cs="Arial"/>
          <w:sz w:val="22"/>
          <w:szCs w:val="22"/>
        </w:rPr>
        <w:t>Latitud</w:t>
      </w:r>
      <w:r>
        <w:rPr>
          <w:rFonts w:ascii="Arial" w:eastAsia="Arial" w:hAnsi="Arial" w:cs="Arial"/>
          <w:sz w:val="22"/>
          <w:szCs w:val="22"/>
          <w:highlight w:val="white"/>
        </w:rPr>
        <w:t xml:space="preserve"> -32.827772 Longitud -68.798710</w:t>
      </w:r>
    </w:p>
    <w:p w:rsidR="00281D35" w:rsidRDefault="00EB0346" w:rsidP="0092259E">
      <w:pPr>
        <w:tabs>
          <w:tab w:val="left" w:pos="-720"/>
        </w:tabs>
        <w:ind w:left="570"/>
        <w:contextualSpacing/>
        <w:jc w:val="both"/>
        <w:rPr>
          <w:rFonts w:ascii="Arial" w:eastAsia="Arial" w:hAnsi="Arial" w:cs="Arial"/>
          <w:sz w:val="22"/>
          <w:szCs w:val="22"/>
        </w:rPr>
      </w:pPr>
      <w:r>
        <w:rPr>
          <w:rFonts w:ascii="Arial" w:eastAsia="Arial" w:hAnsi="Arial" w:cs="Arial"/>
          <w:sz w:val="22"/>
          <w:szCs w:val="22"/>
          <w:highlight w:val="white"/>
        </w:rPr>
        <w:br/>
      </w:r>
    </w:p>
    <w:p w:rsidR="00281D35" w:rsidRDefault="00EB0346">
      <w:pPr>
        <w:tabs>
          <w:tab w:val="left" w:pos="-720"/>
        </w:tabs>
        <w:jc w:val="both"/>
        <w:rPr>
          <w:rFonts w:ascii="Arial" w:eastAsia="Arial" w:hAnsi="Arial" w:cs="Arial"/>
          <w:sz w:val="22"/>
          <w:szCs w:val="22"/>
        </w:rPr>
      </w:pPr>
      <w:r>
        <w:rPr>
          <w:rFonts w:ascii="Arial" w:eastAsia="Arial" w:hAnsi="Arial" w:cs="Arial"/>
          <w:b/>
          <w:sz w:val="22"/>
          <w:szCs w:val="22"/>
        </w:rPr>
        <w:t xml:space="preserve">Renglón N° 25: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Cuatro (4) Mbps, </w:t>
      </w:r>
      <w:r>
        <w:rPr>
          <w:rFonts w:ascii="Arial" w:eastAsia="Arial" w:hAnsi="Arial" w:cs="Arial"/>
          <w:sz w:val="22"/>
          <w:szCs w:val="22"/>
          <w:highlight w:val="white"/>
        </w:rPr>
        <w:t xml:space="preserve">comprendido en Aeropuerto Internacional Presidente Perón, San Martín 5901 CP 8300, Neuquén </w:t>
      </w:r>
      <w:r>
        <w:rPr>
          <w:rFonts w:ascii="Arial" w:eastAsia="Arial" w:hAnsi="Arial" w:cs="Arial"/>
          <w:b/>
          <w:sz w:val="22"/>
          <w:szCs w:val="22"/>
        </w:rPr>
        <w:t>(Estación Neuquén OIM).</w:t>
      </w:r>
      <w:r>
        <w:rPr>
          <w:rFonts w:ascii="Arial" w:eastAsia="Arial" w:hAnsi="Arial" w:cs="Arial"/>
          <w:sz w:val="22"/>
          <w:szCs w:val="22"/>
        </w:rPr>
        <w:br/>
        <w:t>Cláusulas y condiciones adicionales figuradas dentro del Pliego de Bases y Condiciones Particulares, y en Apartado - Condiciones Generales, adjunto a las presentes Especificaciones Técnicas.</w:t>
      </w:r>
    </w:p>
    <w:p w:rsidR="0092259E" w:rsidRPr="0092259E" w:rsidRDefault="00EB0346">
      <w:pPr>
        <w:numPr>
          <w:ilvl w:val="0"/>
          <w:numId w:val="12"/>
        </w:numPr>
        <w:tabs>
          <w:tab w:val="left" w:pos="-720"/>
        </w:tabs>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Aeropuerto Internacional Presidente Perón, San Martín 5901 CP 8300, Neuquén </w:t>
      </w:r>
      <w:r>
        <w:rPr>
          <w:rFonts w:ascii="Arial" w:eastAsia="Arial" w:hAnsi="Arial" w:cs="Arial"/>
          <w:b/>
          <w:sz w:val="22"/>
          <w:szCs w:val="22"/>
        </w:rPr>
        <w:t xml:space="preserve">(Estación Neuquén OIM) </w:t>
      </w:r>
      <w:r>
        <w:rPr>
          <w:rFonts w:ascii="Arial" w:eastAsia="Arial" w:hAnsi="Arial" w:cs="Arial"/>
          <w:sz w:val="22"/>
          <w:szCs w:val="22"/>
        </w:rPr>
        <w:t>Latitud</w:t>
      </w:r>
      <w:r>
        <w:rPr>
          <w:rFonts w:ascii="Arial" w:eastAsia="Arial" w:hAnsi="Arial" w:cs="Arial"/>
          <w:sz w:val="22"/>
          <w:szCs w:val="22"/>
          <w:highlight w:val="white"/>
        </w:rPr>
        <w:t xml:space="preserve"> -38.949891 Longitud -68.154327</w:t>
      </w:r>
    </w:p>
    <w:p w:rsidR="00281D35" w:rsidRDefault="00EB0346" w:rsidP="0092259E">
      <w:pPr>
        <w:tabs>
          <w:tab w:val="left" w:pos="-720"/>
        </w:tabs>
        <w:ind w:left="570"/>
        <w:contextualSpacing/>
        <w:jc w:val="both"/>
        <w:rPr>
          <w:rFonts w:ascii="Arial" w:eastAsia="Arial" w:hAnsi="Arial" w:cs="Arial"/>
          <w:sz w:val="22"/>
          <w:szCs w:val="22"/>
        </w:rPr>
      </w:pPr>
      <w:r>
        <w:rPr>
          <w:rFonts w:ascii="Arial" w:eastAsia="Arial" w:hAnsi="Arial" w:cs="Arial"/>
          <w:sz w:val="22"/>
          <w:szCs w:val="22"/>
          <w:highlight w:val="white"/>
        </w:rPr>
        <w:br/>
      </w:r>
    </w:p>
    <w:p w:rsidR="00281D35" w:rsidRDefault="00EB0346">
      <w:pPr>
        <w:tabs>
          <w:tab w:val="left" w:pos="-720"/>
        </w:tabs>
        <w:jc w:val="both"/>
        <w:rPr>
          <w:rFonts w:ascii="Arial" w:eastAsia="Arial" w:hAnsi="Arial" w:cs="Arial"/>
          <w:sz w:val="22"/>
          <w:szCs w:val="22"/>
        </w:rPr>
      </w:pPr>
      <w:r>
        <w:rPr>
          <w:rFonts w:ascii="Arial" w:eastAsia="Arial" w:hAnsi="Arial" w:cs="Arial"/>
          <w:b/>
          <w:sz w:val="22"/>
          <w:szCs w:val="22"/>
        </w:rPr>
        <w:t xml:space="preserve">Renglón N° 26: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Cuatro (4) Mbps, </w:t>
      </w:r>
      <w:r>
        <w:rPr>
          <w:rFonts w:ascii="Arial" w:eastAsia="Arial" w:hAnsi="Arial" w:cs="Arial"/>
          <w:sz w:val="22"/>
          <w:szCs w:val="22"/>
          <w:highlight w:val="white"/>
        </w:rPr>
        <w:t xml:space="preserve">comprendido en Aeropuerto General Justo José de Urquiza, Calle Salvador </w:t>
      </w:r>
      <w:proofErr w:type="spellStart"/>
      <w:r>
        <w:rPr>
          <w:rFonts w:ascii="Arial" w:eastAsia="Arial" w:hAnsi="Arial" w:cs="Arial"/>
          <w:sz w:val="22"/>
          <w:szCs w:val="22"/>
          <w:highlight w:val="white"/>
        </w:rPr>
        <w:t>Caputto</w:t>
      </w:r>
      <w:proofErr w:type="spellEnd"/>
      <w:r>
        <w:rPr>
          <w:rFonts w:ascii="Arial" w:eastAsia="Arial" w:hAnsi="Arial" w:cs="Arial"/>
          <w:sz w:val="22"/>
          <w:szCs w:val="22"/>
          <w:highlight w:val="white"/>
        </w:rPr>
        <w:t xml:space="preserve"> 3100, Paraná, Entre Ríos </w:t>
      </w:r>
      <w:r>
        <w:rPr>
          <w:rFonts w:ascii="Arial" w:eastAsia="Arial" w:hAnsi="Arial" w:cs="Arial"/>
          <w:b/>
          <w:sz w:val="22"/>
          <w:szCs w:val="22"/>
        </w:rPr>
        <w:t>(Estación Paraná OMA).</w:t>
      </w:r>
      <w:r>
        <w:rPr>
          <w:rFonts w:ascii="Arial" w:eastAsia="Arial" w:hAnsi="Arial" w:cs="Arial"/>
          <w:sz w:val="22"/>
          <w:szCs w:val="22"/>
        </w:rPr>
        <w:br/>
        <w:t>Cláusulas y condiciones adicionales figuradas dentro del Pliego de Bases y Condiciones Particulares, y en Apartado - Condiciones Generales, adjunto a las presentes Especificaciones Técnicas.</w:t>
      </w:r>
    </w:p>
    <w:p w:rsidR="0092259E" w:rsidRPr="0092259E" w:rsidRDefault="00EB0346">
      <w:pPr>
        <w:numPr>
          <w:ilvl w:val="0"/>
          <w:numId w:val="33"/>
        </w:numPr>
        <w:tabs>
          <w:tab w:val="left" w:pos="-720"/>
        </w:tabs>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Aeropuerto General Justo José de Urquiza, Calle Salvador </w:t>
      </w:r>
      <w:proofErr w:type="spellStart"/>
      <w:r>
        <w:rPr>
          <w:rFonts w:ascii="Arial" w:eastAsia="Arial" w:hAnsi="Arial" w:cs="Arial"/>
          <w:sz w:val="22"/>
          <w:szCs w:val="22"/>
          <w:highlight w:val="white"/>
        </w:rPr>
        <w:t>Caputto</w:t>
      </w:r>
      <w:proofErr w:type="spellEnd"/>
      <w:r>
        <w:rPr>
          <w:rFonts w:ascii="Arial" w:eastAsia="Arial" w:hAnsi="Arial" w:cs="Arial"/>
          <w:sz w:val="22"/>
          <w:szCs w:val="22"/>
          <w:highlight w:val="white"/>
        </w:rPr>
        <w:t xml:space="preserve"> 3100, Paraná, Entre Ríos </w:t>
      </w:r>
      <w:r>
        <w:rPr>
          <w:rFonts w:ascii="Arial" w:eastAsia="Arial" w:hAnsi="Arial" w:cs="Arial"/>
          <w:b/>
          <w:sz w:val="22"/>
          <w:szCs w:val="22"/>
        </w:rPr>
        <w:t>(Estación Paraná OMA) Latitud</w:t>
      </w:r>
      <w:r>
        <w:rPr>
          <w:rFonts w:ascii="Arial" w:eastAsia="Arial" w:hAnsi="Arial" w:cs="Arial"/>
          <w:sz w:val="22"/>
          <w:szCs w:val="22"/>
          <w:highlight w:val="white"/>
        </w:rPr>
        <w:t xml:space="preserve"> -31.790021 Longitud -60.484256</w:t>
      </w:r>
    </w:p>
    <w:p w:rsidR="00281D35" w:rsidRDefault="00EB0346" w:rsidP="0092259E">
      <w:pPr>
        <w:tabs>
          <w:tab w:val="left" w:pos="-720"/>
        </w:tabs>
        <w:ind w:left="570"/>
        <w:contextualSpacing/>
        <w:jc w:val="both"/>
        <w:rPr>
          <w:rFonts w:ascii="Arial" w:eastAsia="Arial" w:hAnsi="Arial" w:cs="Arial"/>
          <w:sz w:val="22"/>
          <w:szCs w:val="22"/>
        </w:rPr>
      </w:pPr>
      <w:r>
        <w:rPr>
          <w:rFonts w:ascii="Arial" w:eastAsia="Arial" w:hAnsi="Arial" w:cs="Arial"/>
          <w:sz w:val="22"/>
          <w:szCs w:val="22"/>
          <w:highlight w:val="white"/>
        </w:rPr>
        <w:br/>
      </w:r>
    </w:p>
    <w:p w:rsidR="0092259E" w:rsidRDefault="00EB0346">
      <w:pPr>
        <w:tabs>
          <w:tab w:val="left" w:pos="-720"/>
        </w:tabs>
        <w:jc w:val="both"/>
        <w:rPr>
          <w:rFonts w:ascii="Arial" w:eastAsia="Arial" w:hAnsi="Arial" w:cs="Arial"/>
          <w:b/>
          <w:sz w:val="22"/>
          <w:szCs w:val="22"/>
        </w:rPr>
      </w:pPr>
      <w:r>
        <w:rPr>
          <w:rFonts w:ascii="Arial" w:eastAsia="Arial" w:hAnsi="Arial" w:cs="Arial"/>
          <w:b/>
          <w:sz w:val="22"/>
          <w:szCs w:val="22"/>
        </w:rPr>
        <w:t xml:space="preserve">Renglón N° 27: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Cuatro (4) Mbps, </w:t>
      </w:r>
      <w:r>
        <w:rPr>
          <w:rFonts w:ascii="Arial" w:eastAsia="Arial" w:hAnsi="Arial" w:cs="Arial"/>
          <w:sz w:val="22"/>
          <w:szCs w:val="22"/>
          <w:highlight w:val="white"/>
        </w:rPr>
        <w:t xml:space="preserve">comprendido en Calle Entre Ríos 1950 CP 5972, Pilar, Córdoba. </w:t>
      </w:r>
      <w:r>
        <w:rPr>
          <w:rFonts w:ascii="Arial" w:eastAsia="Arial" w:hAnsi="Arial" w:cs="Arial"/>
          <w:b/>
          <w:sz w:val="22"/>
          <w:szCs w:val="22"/>
        </w:rPr>
        <w:t>(Estación Pilar Córdoba).</w:t>
      </w:r>
    </w:p>
    <w:p w:rsidR="00281D35" w:rsidRDefault="00EB0346">
      <w:pPr>
        <w:tabs>
          <w:tab w:val="left" w:pos="-720"/>
        </w:tabs>
        <w:jc w:val="both"/>
        <w:rPr>
          <w:rFonts w:ascii="Arial" w:eastAsia="Arial" w:hAnsi="Arial" w:cs="Arial"/>
          <w:sz w:val="22"/>
          <w:szCs w:val="22"/>
        </w:rPr>
      </w:pPr>
      <w:r>
        <w:rPr>
          <w:rFonts w:ascii="Arial" w:eastAsia="Arial" w:hAnsi="Arial" w:cs="Arial"/>
          <w:sz w:val="22"/>
          <w:szCs w:val="22"/>
        </w:rPr>
        <w:t>Cláusulas y condiciones adicionales figuradas dentro del Pliego de Bases y Condiciones Particulares, y en Apartado - Condiciones Generales, adjunto a las presentes Especificaciones Técnicas.</w:t>
      </w:r>
    </w:p>
    <w:p w:rsidR="00281D35" w:rsidRDefault="00EB0346">
      <w:pPr>
        <w:numPr>
          <w:ilvl w:val="0"/>
          <w:numId w:val="7"/>
        </w:numPr>
        <w:tabs>
          <w:tab w:val="left" w:pos="-720"/>
        </w:tabs>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Calle Entre Ríos 1950 CP 5972, Pilar, Córdoba. </w:t>
      </w:r>
      <w:r>
        <w:rPr>
          <w:rFonts w:ascii="Arial" w:eastAsia="Arial" w:hAnsi="Arial" w:cs="Arial"/>
          <w:b/>
          <w:sz w:val="22"/>
          <w:szCs w:val="22"/>
        </w:rPr>
        <w:t>(Estación Pilar Córdoba)</w:t>
      </w:r>
      <w:r>
        <w:rPr>
          <w:rFonts w:ascii="Arial" w:eastAsia="Arial" w:hAnsi="Arial" w:cs="Arial"/>
          <w:sz w:val="22"/>
          <w:szCs w:val="22"/>
          <w:highlight w:val="white"/>
        </w:rPr>
        <w:t xml:space="preserve"> Latitud -31.67755 Longitud -63.875416</w:t>
      </w:r>
      <w:r>
        <w:rPr>
          <w:rFonts w:ascii="Arial" w:eastAsia="Arial" w:hAnsi="Arial" w:cs="Arial"/>
          <w:sz w:val="22"/>
          <w:szCs w:val="22"/>
          <w:highlight w:val="white"/>
        </w:rPr>
        <w:br/>
      </w:r>
      <w:r>
        <w:rPr>
          <w:rFonts w:ascii="Arial" w:eastAsia="Arial" w:hAnsi="Arial" w:cs="Arial"/>
          <w:sz w:val="22"/>
          <w:szCs w:val="22"/>
          <w:highlight w:val="white"/>
        </w:rPr>
        <w:br/>
      </w:r>
    </w:p>
    <w:p w:rsidR="00281D35" w:rsidRDefault="00EB0346">
      <w:pPr>
        <w:tabs>
          <w:tab w:val="left" w:pos="-720"/>
        </w:tabs>
        <w:jc w:val="both"/>
        <w:rPr>
          <w:rFonts w:ascii="Arial" w:eastAsia="Arial" w:hAnsi="Arial" w:cs="Arial"/>
          <w:sz w:val="22"/>
          <w:szCs w:val="22"/>
        </w:rPr>
      </w:pPr>
      <w:r>
        <w:rPr>
          <w:rFonts w:ascii="Arial" w:eastAsia="Arial" w:hAnsi="Arial" w:cs="Arial"/>
          <w:b/>
          <w:sz w:val="22"/>
          <w:szCs w:val="22"/>
        </w:rPr>
        <w:t xml:space="preserve">Renglón N° 28: </w:t>
      </w:r>
      <w:r>
        <w:rPr>
          <w:rFonts w:ascii="Arial" w:eastAsia="Arial" w:hAnsi="Arial" w:cs="Arial"/>
          <w:sz w:val="22"/>
          <w:szCs w:val="22"/>
        </w:rPr>
        <w:t xml:space="preserve">está compuesto por la Adquisición de Servicio de enlace full internet de Cuatro (4) Mbps, comprendido en Aeropuerto Teniente Daniel </w:t>
      </w:r>
      <w:proofErr w:type="spellStart"/>
      <w:r>
        <w:rPr>
          <w:rFonts w:ascii="Arial" w:eastAsia="Arial" w:hAnsi="Arial" w:cs="Arial"/>
          <w:sz w:val="22"/>
          <w:szCs w:val="22"/>
        </w:rPr>
        <w:t>Jukic</w:t>
      </w:r>
      <w:proofErr w:type="spellEnd"/>
      <w:r>
        <w:rPr>
          <w:rFonts w:ascii="Arial" w:eastAsia="Arial" w:hAnsi="Arial" w:cs="Arial"/>
          <w:sz w:val="22"/>
          <w:szCs w:val="22"/>
        </w:rPr>
        <w:t xml:space="preserve">, Ruta Nacional N° 11, Km 781 CP 3560, Reconquista, Santa Fe. </w:t>
      </w:r>
      <w:r>
        <w:rPr>
          <w:rFonts w:ascii="Arial" w:eastAsia="Arial" w:hAnsi="Arial" w:cs="Arial"/>
          <w:b/>
          <w:sz w:val="22"/>
          <w:szCs w:val="22"/>
        </w:rPr>
        <w:t>(Estación Reconquista OMA)</w:t>
      </w:r>
      <w:r>
        <w:rPr>
          <w:rFonts w:ascii="Arial" w:eastAsia="Arial" w:hAnsi="Arial" w:cs="Arial"/>
          <w:sz w:val="22"/>
          <w:szCs w:val="22"/>
        </w:rPr>
        <w:t>.</w:t>
      </w:r>
      <w:r>
        <w:rPr>
          <w:rFonts w:ascii="Arial" w:eastAsia="Arial" w:hAnsi="Arial" w:cs="Arial"/>
          <w:sz w:val="22"/>
          <w:szCs w:val="22"/>
        </w:rPr>
        <w:br/>
        <w:t>Cláusulas y condiciones adicionales figuradas dentro del Pliego de Bases y Condiciones Particulares, y en Apartado - Condiciones Generales, adjunto a las presentes Especificaciones Técnicas.</w:t>
      </w:r>
    </w:p>
    <w:p w:rsidR="0092259E" w:rsidRPr="0092259E" w:rsidRDefault="00EB0346">
      <w:pPr>
        <w:numPr>
          <w:ilvl w:val="0"/>
          <w:numId w:val="34"/>
        </w:numPr>
        <w:tabs>
          <w:tab w:val="left" w:pos="-720"/>
        </w:tabs>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w:t>
      </w:r>
      <w:r>
        <w:rPr>
          <w:rFonts w:ascii="Arial" w:eastAsia="Arial" w:hAnsi="Arial" w:cs="Arial"/>
          <w:sz w:val="22"/>
          <w:szCs w:val="22"/>
        </w:rPr>
        <w:t xml:space="preserve">Aeropuerto Teniente Daniel </w:t>
      </w:r>
      <w:proofErr w:type="spellStart"/>
      <w:r>
        <w:rPr>
          <w:rFonts w:ascii="Arial" w:eastAsia="Arial" w:hAnsi="Arial" w:cs="Arial"/>
          <w:sz w:val="22"/>
          <w:szCs w:val="22"/>
        </w:rPr>
        <w:t>Jukic</w:t>
      </w:r>
      <w:proofErr w:type="spellEnd"/>
      <w:r>
        <w:rPr>
          <w:rFonts w:ascii="Arial" w:eastAsia="Arial" w:hAnsi="Arial" w:cs="Arial"/>
          <w:sz w:val="22"/>
          <w:szCs w:val="22"/>
        </w:rPr>
        <w:t xml:space="preserve">, Ruta Nacional N° 11, Km 781 CP 3560, Reconquista, Santa Fe. </w:t>
      </w:r>
      <w:r>
        <w:rPr>
          <w:rFonts w:ascii="Arial" w:eastAsia="Arial" w:hAnsi="Arial" w:cs="Arial"/>
          <w:b/>
          <w:sz w:val="22"/>
          <w:szCs w:val="22"/>
        </w:rPr>
        <w:t xml:space="preserve">(Estación Reconquista OMA) </w:t>
      </w:r>
      <w:r>
        <w:rPr>
          <w:rFonts w:ascii="Arial" w:eastAsia="Arial" w:hAnsi="Arial" w:cs="Arial"/>
          <w:sz w:val="22"/>
          <w:szCs w:val="22"/>
        </w:rPr>
        <w:t xml:space="preserve">Latitud </w:t>
      </w:r>
      <w:r>
        <w:rPr>
          <w:rFonts w:ascii="Arial" w:eastAsia="Arial" w:hAnsi="Arial" w:cs="Arial"/>
          <w:sz w:val="22"/>
          <w:szCs w:val="22"/>
          <w:highlight w:val="white"/>
        </w:rPr>
        <w:t>-29.209578 Longitud -59.678994</w:t>
      </w:r>
    </w:p>
    <w:p w:rsidR="00281D35" w:rsidRDefault="00EB0346" w:rsidP="0092259E">
      <w:pPr>
        <w:tabs>
          <w:tab w:val="left" w:pos="-720"/>
        </w:tabs>
        <w:ind w:left="570"/>
        <w:contextualSpacing/>
        <w:jc w:val="both"/>
        <w:rPr>
          <w:rFonts w:ascii="Arial" w:eastAsia="Arial" w:hAnsi="Arial" w:cs="Arial"/>
          <w:sz w:val="22"/>
          <w:szCs w:val="22"/>
        </w:rPr>
      </w:pPr>
      <w:r>
        <w:rPr>
          <w:rFonts w:ascii="Arial" w:eastAsia="Arial" w:hAnsi="Arial" w:cs="Arial"/>
          <w:sz w:val="22"/>
          <w:szCs w:val="22"/>
          <w:highlight w:val="white"/>
        </w:rPr>
        <w:br/>
      </w:r>
    </w:p>
    <w:p w:rsidR="00281D35" w:rsidRDefault="00EB0346">
      <w:pPr>
        <w:tabs>
          <w:tab w:val="left" w:pos="-720"/>
        </w:tabs>
        <w:jc w:val="both"/>
        <w:rPr>
          <w:rFonts w:ascii="Arial" w:eastAsia="Arial" w:hAnsi="Arial" w:cs="Arial"/>
          <w:sz w:val="22"/>
          <w:szCs w:val="22"/>
        </w:rPr>
      </w:pPr>
      <w:r>
        <w:rPr>
          <w:rFonts w:ascii="Arial" w:eastAsia="Arial" w:hAnsi="Arial" w:cs="Arial"/>
          <w:b/>
          <w:sz w:val="22"/>
          <w:szCs w:val="22"/>
        </w:rPr>
        <w:t xml:space="preserve">Renglón N° 29: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Cuatro (4) Mbps, </w:t>
      </w:r>
      <w:r>
        <w:rPr>
          <w:rFonts w:ascii="Arial" w:eastAsia="Arial" w:hAnsi="Arial" w:cs="Arial"/>
          <w:sz w:val="22"/>
          <w:szCs w:val="22"/>
          <w:highlight w:val="white"/>
        </w:rPr>
        <w:t xml:space="preserve">comprendido en Aeropuerto Internacional de Resistencia, Ruta Nacional 11, Km 1003,5 CP 3500 Resistencia, Chaco </w:t>
      </w:r>
      <w:r>
        <w:rPr>
          <w:rFonts w:ascii="Arial" w:eastAsia="Arial" w:hAnsi="Arial" w:cs="Arial"/>
          <w:b/>
          <w:sz w:val="22"/>
          <w:szCs w:val="22"/>
        </w:rPr>
        <w:t>(Estación Resistencia OVM).</w:t>
      </w:r>
      <w:r>
        <w:rPr>
          <w:rFonts w:ascii="Arial" w:eastAsia="Arial" w:hAnsi="Arial" w:cs="Arial"/>
          <w:sz w:val="22"/>
          <w:szCs w:val="22"/>
        </w:rPr>
        <w:br/>
        <w:t>Cláusulas y condiciones adicionales figuradas dentro del Pliego de Bases y Condiciones Particulares, y en Apartado - Condiciones Generales, adjunto a las presentes Especificaciones Técnicas.</w:t>
      </w:r>
    </w:p>
    <w:p w:rsidR="0092259E" w:rsidRPr="0092259E" w:rsidRDefault="00EB0346">
      <w:pPr>
        <w:numPr>
          <w:ilvl w:val="0"/>
          <w:numId w:val="26"/>
        </w:numPr>
        <w:tabs>
          <w:tab w:val="left" w:pos="-720"/>
        </w:tabs>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Aeropuerto Internacional de Resistencia, Ruta Nacional 11, Km 1003,5 CP 3500 Resistencia, Chaco </w:t>
      </w:r>
      <w:r>
        <w:rPr>
          <w:rFonts w:ascii="Arial" w:eastAsia="Arial" w:hAnsi="Arial" w:cs="Arial"/>
          <w:b/>
          <w:sz w:val="22"/>
          <w:szCs w:val="22"/>
        </w:rPr>
        <w:t xml:space="preserve">(Estación Resistencia OVM). </w:t>
      </w:r>
      <w:r>
        <w:rPr>
          <w:rFonts w:ascii="Arial" w:eastAsia="Arial" w:hAnsi="Arial" w:cs="Arial"/>
          <w:sz w:val="22"/>
          <w:szCs w:val="22"/>
        </w:rPr>
        <w:t>Latitud</w:t>
      </w:r>
      <w:r>
        <w:rPr>
          <w:rFonts w:ascii="Arial" w:eastAsia="Arial" w:hAnsi="Arial" w:cs="Arial"/>
          <w:sz w:val="22"/>
          <w:szCs w:val="22"/>
          <w:highlight w:val="white"/>
        </w:rPr>
        <w:t xml:space="preserve">  -27.446181 Longitud -59.049291</w:t>
      </w:r>
    </w:p>
    <w:p w:rsidR="00281D35" w:rsidRDefault="00EB0346" w:rsidP="0092259E">
      <w:pPr>
        <w:tabs>
          <w:tab w:val="left" w:pos="-720"/>
        </w:tabs>
        <w:ind w:left="570"/>
        <w:contextualSpacing/>
        <w:jc w:val="both"/>
        <w:rPr>
          <w:rFonts w:ascii="Arial" w:eastAsia="Arial" w:hAnsi="Arial" w:cs="Arial"/>
          <w:sz w:val="22"/>
          <w:szCs w:val="22"/>
        </w:rPr>
      </w:pPr>
      <w:r>
        <w:rPr>
          <w:rFonts w:ascii="Arial" w:eastAsia="Arial" w:hAnsi="Arial" w:cs="Arial"/>
          <w:sz w:val="22"/>
          <w:szCs w:val="22"/>
          <w:highlight w:val="white"/>
        </w:rPr>
        <w:br/>
      </w:r>
    </w:p>
    <w:p w:rsidR="00281D35" w:rsidRDefault="00EB0346">
      <w:pPr>
        <w:tabs>
          <w:tab w:val="left" w:pos="-720"/>
        </w:tabs>
        <w:jc w:val="both"/>
        <w:rPr>
          <w:rFonts w:ascii="Arial" w:eastAsia="Arial" w:hAnsi="Arial" w:cs="Arial"/>
          <w:sz w:val="22"/>
          <w:szCs w:val="22"/>
        </w:rPr>
      </w:pPr>
      <w:r>
        <w:rPr>
          <w:rFonts w:ascii="Arial" w:eastAsia="Arial" w:hAnsi="Arial" w:cs="Arial"/>
          <w:b/>
          <w:sz w:val="22"/>
          <w:szCs w:val="22"/>
        </w:rPr>
        <w:t xml:space="preserve">Renglón N° 30: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Cuatro (4) Mbps, </w:t>
      </w:r>
      <w:r>
        <w:rPr>
          <w:rFonts w:ascii="Arial" w:eastAsia="Arial" w:hAnsi="Arial" w:cs="Arial"/>
          <w:sz w:val="22"/>
          <w:szCs w:val="22"/>
          <w:highlight w:val="white"/>
        </w:rPr>
        <w:t xml:space="preserve">comprendido en Aeropuerto Internacional Piloto Civil Norberto Fernández, Ruta Nacional 3 Km. 8 CP 9400 Río Gallegos, Santa Cruz </w:t>
      </w:r>
      <w:r>
        <w:rPr>
          <w:rFonts w:ascii="Arial" w:eastAsia="Arial" w:hAnsi="Arial" w:cs="Arial"/>
          <w:b/>
          <w:sz w:val="22"/>
          <w:szCs w:val="22"/>
        </w:rPr>
        <w:t>(Estación Río Gallegos).</w:t>
      </w:r>
      <w:r>
        <w:rPr>
          <w:rFonts w:ascii="Arial" w:eastAsia="Arial" w:hAnsi="Arial" w:cs="Arial"/>
          <w:sz w:val="22"/>
          <w:szCs w:val="22"/>
        </w:rPr>
        <w:br/>
        <w:t>Cláusulas y condiciones adicionales figuradas dentro del Pliego de Bases y Condiciones Particulares, y en Apartado - Condiciones Generales, adjunto a las presentes Especificaciones Técnicas.</w:t>
      </w:r>
    </w:p>
    <w:p w:rsidR="0092259E" w:rsidRPr="0092259E" w:rsidRDefault="00EB0346">
      <w:pPr>
        <w:numPr>
          <w:ilvl w:val="0"/>
          <w:numId w:val="27"/>
        </w:numPr>
        <w:tabs>
          <w:tab w:val="left" w:pos="-720"/>
        </w:tabs>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Aeropuerto Internacional Piloto Civil Norberto Fernández, Ruta Nacional 3 Km. 8 CP 9400 Río Gallegos, Santa Cruz </w:t>
      </w:r>
      <w:r>
        <w:rPr>
          <w:rFonts w:ascii="Arial" w:eastAsia="Arial" w:hAnsi="Arial" w:cs="Arial"/>
          <w:b/>
          <w:sz w:val="22"/>
          <w:szCs w:val="22"/>
        </w:rPr>
        <w:t xml:space="preserve">(Estación Río Gallegos) </w:t>
      </w:r>
      <w:r>
        <w:rPr>
          <w:rFonts w:ascii="Arial" w:eastAsia="Arial" w:hAnsi="Arial" w:cs="Arial"/>
          <w:sz w:val="22"/>
          <w:szCs w:val="22"/>
        </w:rPr>
        <w:t>Latitud</w:t>
      </w:r>
      <w:r>
        <w:rPr>
          <w:rFonts w:ascii="Arial" w:eastAsia="Arial" w:hAnsi="Arial" w:cs="Arial"/>
          <w:sz w:val="22"/>
          <w:szCs w:val="22"/>
          <w:highlight w:val="white"/>
        </w:rPr>
        <w:t xml:space="preserve"> -51.611788 Longitud -69.306316</w:t>
      </w:r>
    </w:p>
    <w:p w:rsidR="00281D35" w:rsidRDefault="00EB0346" w:rsidP="0092259E">
      <w:pPr>
        <w:tabs>
          <w:tab w:val="left" w:pos="-720"/>
        </w:tabs>
        <w:ind w:left="570"/>
        <w:contextualSpacing/>
        <w:jc w:val="both"/>
        <w:rPr>
          <w:rFonts w:ascii="Arial" w:eastAsia="Arial" w:hAnsi="Arial" w:cs="Arial"/>
          <w:sz w:val="22"/>
          <w:szCs w:val="22"/>
        </w:rPr>
      </w:pPr>
      <w:r>
        <w:rPr>
          <w:rFonts w:ascii="Arial" w:eastAsia="Arial" w:hAnsi="Arial" w:cs="Arial"/>
          <w:sz w:val="22"/>
          <w:szCs w:val="22"/>
          <w:highlight w:val="white"/>
        </w:rPr>
        <w:br/>
      </w:r>
    </w:p>
    <w:p w:rsidR="0092259E" w:rsidRDefault="00EB0346">
      <w:pPr>
        <w:tabs>
          <w:tab w:val="left" w:pos="-720"/>
        </w:tabs>
        <w:jc w:val="both"/>
        <w:rPr>
          <w:rFonts w:ascii="Arial" w:eastAsia="Arial" w:hAnsi="Arial" w:cs="Arial"/>
          <w:b/>
          <w:sz w:val="22"/>
          <w:szCs w:val="22"/>
        </w:rPr>
      </w:pPr>
      <w:r>
        <w:rPr>
          <w:rFonts w:ascii="Arial" w:eastAsia="Arial" w:hAnsi="Arial" w:cs="Arial"/>
          <w:b/>
          <w:sz w:val="22"/>
          <w:szCs w:val="22"/>
        </w:rPr>
        <w:t xml:space="preserve">Renglón N° 31: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Cuatro (4) Mbps, </w:t>
      </w:r>
      <w:r>
        <w:rPr>
          <w:rFonts w:ascii="Arial" w:eastAsia="Arial" w:hAnsi="Arial" w:cs="Arial"/>
          <w:sz w:val="22"/>
          <w:szCs w:val="22"/>
          <w:highlight w:val="white"/>
        </w:rPr>
        <w:t xml:space="preserve">comprendido en Aeropuerto Internacional de Salta Martín Miguel de Güemes, RN 51 KM 5 CP 4400 Salta </w:t>
      </w:r>
      <w:r>
        <w:rPr>
          <w:rFonts w:ascii="Arial" w:eastAsia="Arial" w:hAnsi="Arial" w:cs="Arial"/>
          <w:b/>
          <w:sz w:val="22"/>
          <w:szCs w:val="22"/>
        </w:rPr>
        <w:t>(Estación Salta).</w:t>
      </w:r>
    </w:p>
    <w:p w:rsidR="00281D35" w:rsidRPr="0092259E" w:rsidRDefault="00EB0346">
      <w:pPr>
        <w:tabs>
          <w:tab w:val="left" w:pos="-720"/>
        </w:tabs>
        <w:jc w:val="both"/>
        <w:rPr>
          <w:rFonts w:ascii="Arial" w:eastAsia="Arial" w:hAnsi="Arial" w:cs="Arial"/>
          <w:b/>
          <w:sz w:val="22"/>
          <w:szCs w:val="22"/>
        </w:rPr>
      </w:pPr>
      <w:r>
        <w:rPr>
          <w:rFonts w:ascii="Arial" w:eastAsia="Arial" w:hAnsi="Arial" w:cs="Arial"/>
          <w:sz w:val="22"/>
          <w:szCs w:val="22"/>
        </w:rPr>
        <w:t>Cláusulas y condiciones adicionales figuradas dentro del Pliego de Bases y Condiciones Particulares, y en Apartado - Condiciones Generales, adjunto a las presentes Especificaciones Técnicas.</w:t>
      </w:r>
    </w:p>
    <w:p w:rsidR="0092259E" w:rsidRPr="0092259E" w:rsidRDefault="00EB0346">
      <w:pPr>
        <w:numPr>
          <w:ilvl w:val="0"/>
          <w:numId w:val="39"/>
        </w:numPr>
        <w:tabs>
          <w:tab w:val="left" w:pos="-720"/>
        </w:tabs>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Aeropuerto Internacional de Salta Martín Miguel de Güemes, RN51 KM 5 CP 4400 Salta </w:t>
      </w:r>
      <w:r>
        <w:rPr>
          <w:rFonts w:ascii="Arial" w:eastAsia="Arial" w:hAnsi="Arial" w:cs="Arial"/>
          <w:b/>
          <w:sz w:val="22"/>
          <w:szCs w:val="22"/>
        </w:rPr>
        <w:t xml:space="preserve">(Estación Salta) </w:t>
      </w:r>
      <w:r>
        <w:rPr>
          <w:rFonts w:ascii="Arial" w:eastAsia="Arial" w:hAnsi="Arial" w:cs="Arial"/>
          <w:sz w:val="22"/>
          <w:szCs w:val="22"/>
        </w:rPr>
        <w:t>Latitud</w:t>
      </w:r>
      <w:r>
        <w:rPr>
          <w:rFonts w:ascii="Arial" w:eastAsia="Arial" w:hAnsi="Arial" w:cs="Arial"/>
          <w:sz w:val="22"/>
          <w:szCs w:val="22"/>
          <w:highlight w:val="white"/>
        </w:rPr>
        <w:t xml:space="preserve"> -24.844231 Longitud -65.478413</w:t>
      </w:r>
    </w:p>
    <w:p w:rsidR="00281D35" w:rsidRDefault="00EB0346" w:rsidP="0092259E">
      <w:pPr>
        <w:tabs>
          <w:tab w:val="left" w:pos="-720"/>
        </w:tabs>
        <w:ind w:left="570"/>
        <w:contextualSpacing/>
        <w:jc w:val="both"/>
        <w:rPr>
          <w:rFonts w:ascii="Arial" w:eastAsia="Arial" w:hAnsi="Arial" w:cs="Arial"/>
          <w:sz w:val="22"/>
          <w:szCs w:val="22"/>
        </w:rPr>
      </w:pPr>
      <w:r>
        <w:rPr>
          <w:rFonts w:ascii="Arial" w:eastAsia="Arial" w:hAnsi="Arial" w:cs="Arial"/>
          <w:sz w:val="22"/>
          <w:szCs w:val="22"/>
          <w:highlight w:val="white"/>
        </w:rPr>
        <w:br/>
      </w:r>
    </w:p>
    <w:p w:rsidR="00281D35" w:rsidRDefault="00EB0346">
      <w:pPr>
        <w:tabs>
          <w:tab w:val="left" w:pos="-720"/>
        </w:tabs>
        <w:jc w:val="both"/>
        <w:rPr>
          <w:rFonts w:ascii="Arial" w:eastAsia="Arial" w:hAnsi="Arial" w:cs="Arial"/>
          <w:sz w:val="22"/>
          <w:szCs w:val="22"/>
        </w:rPr>
      </w:pPr>
      <w:r>
        <w:rPr>
          <w:rFonts w:ascii="Arial" w:eastAsia="Arial" w:hAnsi="Arial" w:cs="Arial"/>
          <w:b/>
          <w:sz w:val="22"/>
          <w:szCs w:val="22"/>
        </w:rPr>
        <w:t xml:space="preserve">Renglón N° 32: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Cuatro (4) Mbps, </w:t>
      </w:r>
      <w:r>
        <w:rPr>
          <w:rFonts w:ascii="Arial" w:eastAsia="Arial" w:hAnsi="Arial" w:cs="Arial"/>
          <w:sz w:val="22"/>
          <w:szCs w:val="22"/>
          <w:highlight w:val="white"/>
        </w:rPr>
        <w:t xml:space="preserve">comprendido en Aeropuerto Internacional de San Fernando, Ruta 202 y Balcarce, CP 1646 San Fernando, Buenos Aires </w:t>
      </w:r>
      <w:r>
        <w:rPr>
          <w:rFonts w:ascii="Arial" w:eastAsia="Arial" w:hAnsi="Arial" w:cs="Arial"/>
          <w:b/>
          <w:sz w:val="22"/>
          <w:szCs w:val="22"/>
        </w:rPr>
        <w:t>(Estación San Fernando).</w:t>
      </w:r>
      <w:r>
        <w:rPr>
          <w:rFonts w:ascii="Arial" w:eastAsia="Arial" w:hAnsi="Arial" w:cs="Arial"/>
          <w:sz w:val="22"/>
          <w:szCs w:val="22"/>
        </w:rPr>
        <w:br/>
        <w:t>Cláusulas y condiciones adicionales figuradas dentro del Pliego de Bases y Condiciones Particulares, y en Apartado - Condiciones Generales, adjunto a las presentes Especificaciones Técnicas.</w:t>
      </w:r>
    </w:p>
    <w:p w:rsidR="0092259E" w:rsidRPr="0092259E" w:rsidRDefault="00EB0346">
      <w:pPr>
        <w:numPr>
          <w:ilvl w:val="0"/>
          <w:numId w:val="18"/>
        </w:numPr>
        <w:tabs>
          <w:tab w:val="left" w:pos="-720"/>
        </w:tabs>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Aeropuerto Internacional de San Fernando, Ruta 202 y Balcarce, CP 1646 San Fernando, Buenos Aires </w:t>
      </w:r>
      <w:r>
        <w:rPr>
          <w:rFonts w:ascii="Arial" w:eastAsia="Arial" w:hAnsi="Arial" w:cs="Arial"/>
          <w:b/>
          <w:sz w:val="22"/>
          <w:szCs w:val="22"/>
        </w:rPr>
        <w:t xml:space="preserve">(Estación San Fernando) </w:t>
      </w:r>
      <w:r>
        <w:rPr>
          <w:rFonts w:ascii="Arial" w:eastAsia="Arial" w:hAnsi="Arial" w:cs="Arial"/>
          <w:sz w:val="22"/>
          <w:szCs w:val="22"/>
        </w:rPr>
        <w:t>Latitud</w:t>
      </w:r>
      <w:r>
        <w:rPr>
          <w:rFonts w:ascii="Arial" w:eastAsia="Arial" w:hAnsi="Arial" w:cs="Arial"/>
          <w:sz w:val="22"/>
          <w:szCs w:val="22"/>
          <w:highlight w:val="white"/>
        </w:rPr>
        <w:t xml:space="preserve"> -34.455445 Longitud -58.584101</w:t>
      </w:r>
    </w:p>
    <w:p w:rsidR="00281D35" w:rsidRDefault="00EB0346" w:rsidP="0092259E">
      <w:pPr>
        <w:tabs>
          <w:tab w:val="left" w:pos="-720"/>
        </w:tabs>
        <w:ind w:left="570"/>
        <w:contextualSpacing/>
        <w:jc w:val="both"/>
        <w:rPr>
          <w:rFonts w:ascii="Arial" w:eastAsia="Arial" w:hAnsi="Arial" w:cs="Arial"/>
          <w:sz w:val="22"/>
          <w:szCs w:val="22"/>
        </w:rPr>
      </w:pPr>
      <w:r>
        <w:rPr>
          <w:rFonts w:ascii="Arial" w:eastAsia="Arial" w:hAnsi="Arial" w:cs="Arial"/>
          <w:sz w:val="22"/>
          <w:szCs w:val="22"/>
          <w:highlight w:val="white"/>
        </w:rPr>
        <w:br/>
      </w:r>
    </w:p>
    <w:p w:rsidR="0092259E" w:rsidRDefault="00EB0346">
      <w:pPr>
        <w:tabs>
          <w:tab w:val="left" w:pos="-720"/>
        </w:tabs>
        <w:jc w:val="both"/>
        <w:rPr>
          <w:rFonts w:ascii="Arial" w:eastAsia="Arial" w:hAnsi="Arial" w:cs="Arial"/>
          <w:b/>
          <w:sz w:val="22"/>
          <w:szCs w:val="22"/>
        </w:rPr>
      </w:pPr>
      <w:r>
        <w:rPr>
          <w:rFonts w:ascii="Arial" w:eastAsia="Arial" w:hAnsi="Arial" w:cs="Arial"/>
          <w:b/>
          <w:sz w:val="22"/>
          <w:szCs w:val="22"/>
        </w:rPr>
        <w:t xml:space="preserve">Renglón N° 33: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Cuatro (4) Mbps, </w:t>
      </w:r>
      <w:r>
        <w:rPr>
          <w:rFonts w:ascii="Arial" w:eastAsia="Arial" w:hAnsi="Arial" w:cs="Arial"/>
          <w:sz w:val="22"/>
          <w:szCs w:val="22"/>
          <w:highlight w:val="white"/>
        </w:rPr>
        <w:t>comprendido en Aeropuerto de Santa Rosa, Ruta 35, Km 330 CP 6300 Santa Rosa, La Pampa</w:t>
      </w:r>
      <w:r>
        <w:rPr>
          <w:rFonts w:ascii="Arial" w:eastAsia="Arial" w:hAnsi="Arial" w:cs="Arial"/>
          <w:b/>
          <w:sz w:val="22"/>
          <w:szCs w:val="22"/>
        </w:rPr>
        <w:t xml:space="preserve"> (Estación Santa Rosa).</w:t>
      </w:r>
    </w:p>
    <w:p w:rsidR="00281D35" w:rsidRPr="0092259E" w:rsidRDefault="00EB0346">
      <w:pPr>
        <w:tabs>
          <w:tab w:val="left" w:pos="-720"/>
        </w:tabs>
        <w:jc w:val="both"/>
        <w:rPr>
          <w:rFonts w:ascii="Arial" w:eastAsia="Arial" w:hAnsi="Arial" w:cs="Arial"/>
          <w:b/>
          <w:sz w:val="22"/>
          <w:szCs w:val="22"/>
        </w:rPr>
      </w:pPr>
      <w:r>
        <w:rPr>
          <w:rFonts w:ascii="Arial" w:eastAsia="Arial" w:hAnsi="Arial" w:cs="Arial"/>
          <w:sz w:val="22"/>
          <w:szCs w:val="22"/>
        </w:rPr>
        <w:t>Cláusulas y condiciones adicionales figuradas dentro del Pliego de Bases y Condiciones Particulares, y en Apartado - Condiciones Generales, adjunto a las presentes Especificaciones Técnicas.</w:t>
      </w:r>
    </w:p>
    <w:p w:rsidR="0092259E" w:rsidRPr="0092259E" w:rsidRDefault="00EB0346">
      <w:pPr>
        <w:numPr>
          <w:ilvl w:val="0"/>
          <w:numId w:val="1"/>
        </w:numPr>
        <w:tabs>
          <w:tab w:val="left" w:pos="-720"/>
        </w:tabs>
        <w:ind w:left="570" w:hanging="285"/>
        <w:contextualSpacing/>
        <w:jc w:val="both"/>
        <w:rPr>
          <w:rFonts w:ascii="Arial" w:eastAsia="Arial" w:hAnsi="Arial" w:cs="Arial"/>
          <w:sz w:val="22"/>
          <w:szCs w:val="22"/>
        </w:rPr>
      </w:pPr>
      <w:r>
        <w:rPr>
          <w:rFonts w:ascii="Arial" w:eastAsia="Arial" w:hAnsi="Arial" w:cs="Arial"/>
          <w:sz w:val="22"/>
          <w:szCs w:val="22"/>
          <w:highlight w:val="white"/>
        </w:rPr>
        <w:t>Coordenadas en GD (grados decimales): Aeropuerto de Santa Rosa, Ruta 35, Km 330 CP 6300 Santa Rosa, La Pampa</w:t>
      </w:r>
      <w:r>
        <w:rPr>
          <w:rFonts w:ascii="Arial" w:eastAsia="Arial" w:hAnsi="Arial" w:cs="Arial"/>
          <w:b/>
          <w:sz w:val="22"/>
          <w:szCs w:val="22"/>
        </w:rPr>
        <w:t xml:space="preserve"> (Estación Santa Rosa) </w:t>
      </w:r>
      <w:r>
        <w:rPr>
          <w:rFonts w:ascii="Arial" w:eastAsia="Arial" w:hAnsi="Arial" w:cs="Arial"/>
          <w:sz w:val="22"/>
          <w:szCs w:val="22"/>
        </w:rPr>
        <w:t>Latitud</w:t>
      </w:r>
      <w:r>
        <w:rPr>
          <w:rFonts w:ascii="Arial" w:eastAsia="Arial" w:hAnsi="Arial" w:cs="Arial"/>
          <w:sz w:val="22"/>
          <w:szCs w:val="22"/>
          <w:highlight w:val="white"/>
        </w:rPr>
        <w:t xml:space="preserve"> -36.591897 Longitud -64.279656</w:t>
      </w:r>
    </w:p>
    <w:p w:rsidR="00281D35" w:rsidRDefault="00EB0346" w:rsidP="0092259E">
      <w:pPr>
        <w:tabs>
          <w:tab w:val="left" w:pos="-720"/>
        </w:tabs>
        <w:ind w:left="570"/>
        <w:contextualSpacing/>
        <w:jc w:val="both"/>
        <w:rPr>
          <w:rFonts w:ascii="Arial" w:eastAsia="Arial" w:hAnsi="Arial" w:cs="Arial"/>
          <w:sz w:val="22"/>
          <w:szCs w:val="22"/>
        </w:rPr>
      </w:pPr>
      <w:r>
        <w:rPr>
          <w:rFonts w:ascii="Arial" w:eastAsia="Arial" w:hAnsi="Arial" w:cs="Arial"/>
          <w:sz w:val="22"/>
          <w:szCs w:val="22"/>
          <w:highlight w:val="white"/>
        </w:rPr>
        <w:br/>
      </w:r>
    </w:p>
    <w:p w:rsidR="00281D35" w:rsidRDefault="00EB0346">
      <w:pPr>
        <w:tabs>
          <w:tab w:val="left" w:pos="-720"/>
        </w:tabs>
        <w:jc w:val="both"/>
        <w:rPr>
          <w:rFonts w:ascii="Arial" w:eastAsia="Arial" w:hAnsi="Arial" w:cs="Arial"/>
          <w:sz w:val="22"/>
          <w:szCs w:val="22"/>
        </w:rPr>
      </w:pPr>
      <w:r>
        <w:rPr>
          <w:rFonts w:ascii="Arial" w:eastAsia="Arial" w:hAnsi="Arial" w:cs="Arial"/>
          <w:b/>
          <w:sz w:val="22"/>
          <w:szCs w:val="22"/>
        </w:rPr>
        <w:t xml:space="preserve">Renglón N° 34: </w:t>
      </w:r>
      <w:r>
        <w:rPr>
          <w:rFonts w:ascii="Arial" w:eastAsia="Arial" w:hAnsi="Arial" w:cs="Arial"/>
          <w:sz w:val="22"/>
          <w:szCs w:val="22"/>
        </w:rPr>
        <w:t xml:space="preserve">está compuesto por la Adquisición de Servicio de enlace full internet de Cuatro (4) Mbps, comprendido en Aeropuerto </w:t>
      </w:r>
      <w:proofErr w:type="spellStart"/>
      <w:r>
        <w:rPr>
          <w:rFonts w:ascii="Arial" w:eastAsia="Arial" w:hAnsi="Arial" w:cs="Arial"/>
          <w:sz w:val="22"/>
          <w:szCs w:val="22"/>
        </w:rPr>
        <w:t>Heroes</w:t>
      </w:r>
      <w:proofErr w:type="spellEnd"/>
      <w:r>
        <w:rPr>
          <w:rFonts w:ascii="Arial" w:eastAsia="Arial" w:hAnsi="Arial" w:cs="Arial"/>
          <w:sz w:val="22"/>
          <w:szCs w:val="22"/>
        </w:rPr>
        <w:t xml:space="preserve"> de Malvinas, Acceso por base </w:t>
      </w:r>
      <w:proofErr w:type="spellStart"/>
      <w:r>
        <w:rPr>
          <w:rFonts w:ascii="Arial" w:eastAsia="Arial" w:hAnsi="Arial" w:cs="Arial"/>
          <w:sz w:val="22"/>
          <w:szCs w:val="22"/>
        </w:rPr>
        <w:t>aerea</w:t>
      </w:r>
      <w:proofErr w:type="spellEnd"/>
      <w:r>
        <w:rPr>
          <w:rFonts w:ascii="Arial" w:eastAsia="Arial" w:hAnsi="Arial" w:cs="Arial"/>
          <w:sz w:val="22"/>
          <w:szCs w:val="22"/>
        </w:rPr>
        <w:t xml:space="preserve"> sección chacras ruta 222 CP 7000 Tandil, Buenos Aires </w:t>
      </w:r>
      <w:r>
        <w:rPr>
          <w:rFonts w:ascii="Arial" w:eastAsia="Arial" w:hAnsi="Arial" w:cs="Arial"/>
          <w:b/>
          <w:sz w:val="22"/>
          <w:szCs w:val="22"/>
        </w:rPr>
        <w:t>(Estación Tandil)</w:t>
      </w:r>
      <w:r>
        <w:rPr>
          <w:rFonts w:ascii="Arial" w:eastAsia="Arial" w:hAnsi="Arial" w:cs="Arial"/>
          <w:sz w:val="22"/>
          <w:szCs w:val="22"/>
        </w:rPr>
        <w:t>.</w:t>
      </w:r>
      <w:r>
        <w:rPr>
          <w:rFonts w:ascii="Arial" w:eastAsia="Arial" w:hAnsi="Arial" w:cs="Arial"/>
          <w:sz w:val="22"/>
          <w:szCs w:val="22"/>
        </w:rPr>
        <w:br/>
        <w:t>Cláusulas y condiciones adicionales figuradas dentro del Pliego de Bases y Condiciones Particulares, y en Apartado - Condiciones Generales, adjunto a las presentes Especificaciones Técnicas.</w:t>
      </w:r>
    </w:p>
    <w:p w:rsidR="0092259E" w:rsidRPr="0092259E" w:rsidRDefault="00EB0346">
      <w:pPr>
        <w:numPr>
          <w:ilvl w:val="0"/>
          <w:numId w:val="30"/>
        </w:numPr>
        <w:tabs>
          <w:tab w:val="left" w:pos="-720"/>
        </w:tabs>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w:t>
      </w:r>
      <w:r>
        <w:rPr>
          <w:rFonts w:ascii="Arial" w:eastAsia="Arial" w:hAnsi="Arial" w:cs="Arial"/>
          <w:sz w:val="22"/>
          <w:szCs w:val="22"/>
        </w:rPr>
        <w:t xml:space="preserve">Aeropuerto </w:t>
      </w:r>
      <w:proofErr w:type="spellStart"/>
      <w:r>
        <w:rPr>
          <w:rFonts w:ascii="Arial" w:eastAsia="Arial" w:hAnsi="Arial" w:cs="Arial"/>
          <w:sz w:val="22"/>
          <w:szCs w:val="22"/>
        </w:rPr>
        <w:t>Heroes</w:t>
      </w:r>
      <w:proofErr w:type="spellEnd"/>
      <w:r>
        <w:rPr>
          <w:rFonts w:ascii="Arial" w:eastAsia="Arial" w:hAnsi="Arial" w:cs="Arial"/>
          <w:sz w:val="22"/>
          <w:szCs w:val="22"/>
        </w:rPr>
        <w:t xml:space="preserve"> de Malvinas, Acceso por base </w:t>
      </w:r>
      <w:r w:rsidR="0092259E">
        <w:rPr>
          <w:rFonts w:ascii="Arial" w:eastAsia="Arial" w:hAnsi="Arial" w:cs="Arial"/>
          <w:sz w:val="22"/>
          <w:szCs w:val="22"/>
        </w:rPr>
        <w:t>aérea</w:t>
      </w:r>
      <w:r>
        <w:rPr>
          <w:rFonts w:ascii="Arial" w:eastAsia="Arial" w:hAnsi="Arial" w:cs="Arial"/>
          <w:sz w:val="22"/>
          <w:szCs w:val="22"/>
        </w:rPr>
        <w:t xml:space="preserve"> sección chacras ruta 222 CP 7000 Tandil, Buenos Aires </w:t>
      </w:r>
      <w:r>
        <w:rPr>
          <w:rFonts w:ascii="Arial" w:eastAsia="Arial" w:hAnsi="Arial" w:cs="Arial"/>
          <w:b/>
          <w:sz w:val="22"/>
          <w:szCs w:val="22"/>
        </w:rPr>
        <w:t xml:space="preserve">(Estación Tandil) </w:t>
      </w:r>
      <w:r>
        <w:rPr>
          <w:rFonts w:ascii="Arial" w:eastAsia="Arial" w:hAnsi="Arial" w:cs="Arial"/>
          <w:sz w:val="22"/>
          <w:szCs w:val="22"/>
        </w:rPr>
        <w:t>Latitud</w:t>
      </w:r>
      <w:r>
        <w:rPr>
          <w:rFonts w:ascii="Arial" w:eastAsia="Arial" w:hAnsi="Arial" w:cs="Arial"/>
          <w:sz w:val="22"/>
          <w:szCs w:val="22"/>
          <w:highlight w:val="white"/>
        </w:rPr>
        <w:t xml:space="preserve"> -37.294005 Longitud -59.193914</w:t>
      </w:r>
    </w:p>
    <w:p w:rsidR="00281D35" w:rsidRDefault="00EB0346" w:rsidP="0092259E">
      <w:pPr>
        <w:tabs>
          <w:tab w:val="left" w:pos="-720"/>
        </w:tabs>
        <w:ind w:left="570"/>
        <w:contextualSpacing/>
        <w:jc w:val="both"/>
        <w:rPr>
          <w:rFonts w:ascii="Arial" w:eastAsia="Arial" w:hAnsi="Arial" w:cs="Arial"/>
          <w:sz w:val="22"/>
          <w:szCs w:val="22"/>
        </w:rPr>
      </w:pPr>
      <w:r>
        <w:rPr>
          <w:rFonts w:ascii="Arial" w:eastAsia="Arial" w:hAnsi="Arial" w:cs="Arial"/>
          <w:sz w:val="22"/>
          <w:szCs w:val="22"/>
          <w:highlight w:val="white"/>
        </w:rPr>
        <w:br/>
      </w:r>
    </w:p>
    <w:p w:rsidR="00281D35" w:rsidRDefault="00EB0346">
      <w:pPr>
        <w:tabs>
          <w:tab w:val="left" w:pos="-720"/>
        </w:tabs>
        <w:jc w:val="both"/>
        <w:rPr>
          <w:rFonts w:ascii="Arial" w:eastAsia="Arial" w:hAnsi="Arial" w:cs="Arial"/>
          <w:sz w:val="22"/>
          <w:szCs w:val="22"/>
        </w:rPr>
      </w:pPr>
      <w:r>
        <w:rPr>
          <w:rFonts w:ascii="Arial" w:eastAsia="Arial" w:hAnsi="Arial" w:cs="Arial"/>
          <w:b/>
          <w:sz w:val="22"/>
          <w:szCs w:val="22"/>
        </w:rPr>
        <w:t xml:space="preserve">Renglón N° 35: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Cuatro (4) Mbps, </w:t>
      </w:r>
      <w:r>
        <w:rPr>
          <w:rFonts w:ascii="Arial" w:eastAsia="Arial" w:hAnsi="Arial" w:cs="Arial"/>
          <w:sz w:val="22"/>
          <w:szCs w:val="22"/>
          <w:highlight w:val="white"/>
        </w:rPr>
        <w:t xml:space="preserve">comprendido en Aeropuerto Internacional Malvinas Argentinas, CP 9401 Ushuaia, Tierra del Fuego, Argentina </w:t>
      </w:r>
      <w:r>
        <w:rPr>
          <w:rFonts w:ascii="Arial" w:eastAsia="Arial" w:hAnsi="Arial" w:cs="Arial"/>
          <w:b/>
          <w:sz w:val="22"/>
          <w:szCs w:val="22"/>
        </w:rPr>
        <w:t>(Estación Ushuaia VAG).</w:t>
      </w:r>
      <w:r>
        <w:rPr>
          <w:rFonts w:ascii="Arial" w:eastAsia="Arial" w:hAnsi="Arial" w:cs="Arial"/>
          <w:sz w:val="22"/>
          <w:szCs w:val="22"/>
        </w:rPr>
        <w:br/>
        <w:t>Cláusulas y condiciones adicionales figuradas dentro del Pliego de Bases y Condiciones Particulares, y en Apartado - Condiciones Generales, adjunto a las presentes Especificaciones Técnicas.</w:t>
      </w:r>
    </w:p>
    <w:p w:rsidR="0092259E" w:rsidRPr="0092259E" w:rsidRDefault="00EB0346">
      <w:pPr>
        <w:numPr>
          <w:ilvl w:val="0"/>
          <w:numId w:val="5"/>
        </w:numPr>
        <w:tabs>
          <w:tab w:val="left" w:pos="-720"/>
        </w:tabs>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Aeropuerto Internacional Malvinas Argentinas, CP 9401 Ushuaia, Tierra del Fuego, Argentina </w:t>
      </w:r>
      <w:r>
        <w:rPr>
          <w:rFonts w:ascii="Arial" w:eastAsia="Arial" w:hAnsi="Arial" w:cs="Arial"/>
          <w:b/>
          <w:sz w:val="22"/>
          <w:szCs w:val="22"/>
        </w:rPr>
        <w:t xml:space="preserve">(Estación Ushuaia VAG) </w:t>
      </w:r>
      <w:r>
        <w:rPr>
          <w:rFonts w:ascii="Arial" w:eastAsia="Arial" w:hAnsi="Arial" w:cs="Arial"/>
          <w:sz w:val="22"/>
          <w:szCs w:val="22"/>
        </w:rPr>
        <w:t>Latitud</w:t>
      </w:r>
      <w:r>
        <w:rPr>
          <w:rFonts w:ascii="Arial" w:eastAsia="Arial" w:hAnsi="Arial" w:cs="Arial"/>
          <w:sz w:val="22"/>
          <w:szCs w:val="22"/>
          <w:highlight w:val="white"/>
        </w:rPr>
        <w:t xml:space="preserve"> -54.841900 Longitud -68.308227</w:t>
      </w:r>
    </w:p>
    <w:p w:rsidR="00281D35" w:rsidRDefault="00EB0346" w:rsidP="0092259E">
      <w:pPr>
        <w:tabs>
          <w:tab w:val="left" w:pos="-720"/>
        </w:tabs>
        <w:ind w:left="570"/>
        <w:contextualSpacing/>
        <w:jc w:val="both"/>
        <w:rPr>
          <w:rFonts w:ascii="Arial" w:eastAsia="Arial" w:hAnsi="Arial" w:cs="Arial"/>
          <w:sz w:val="22"/>
          <w:szCs w:val="22"/>
        </w:rPr>
      </w:pPr>
      <w:r>
        <w:rPr>
          <w:rFonts w:ascii="Arial" w:eastAsia="Arial" w:hAnsi="Arial" w:cs="Arial"/>
          <w:sz w:val="22"/>
          <w:szCs w:val="22"/>
          <w:highlight w:val="white"/>
        </w:rPr>
        <w:br/>
      </w:r>
    </w:p>
    <w:p w:rsidR="00281D35" w:rsidRDefault="00EB0346">
      <w:pPr>
        <w:tabs>
          <w:tab w:val="left" w:pos="-720"/>
        </w:tabs>
        <w:jc w:val="both"/>
        <w:rPr>
          <w:rFonts w:ascii="Arial" w:eastAsia="Arial" w:hAnsi="Arial" w:cs="Arial"/>
          <w:sz w:val="22"/>
          <w:szCs w:val="22"/>
        </w:rPr>
      </w:pPr>
      <w:r>
        <w:rPr>
          <w:rFonts w:ascii="Arial" w:eastAsia="Arial" w:hAnsi="Arial" w:cs="Arial"/>
          <w:b/>
          <w:sz w:val="22"/>
          <w:szCs w:val="22"/>
        </w:rPr>
        <w:t xml:space="preserve">Renglón N° 36: </w:t>
      </w:r>
      <w:r>
        <w:rPr>
          <w:rFonts w:ascii="Arial" w:eastAsia="Arial" w:hAnsi="Arial" w:cs="Arial"/>
          <w:sz w:val="22"/>
          <w:szCs w:val="22"/>
        </w:rPr>
        <w:t xml:space="preserve">está compuesto por la Adquisición de </w:t>
      </w:r>
      <w:r>
        <w:rPr>
          <w:rFonts w:ascii="Arial" w:eastAsia="Arial" w:hAnsi="Arial" w:cs="Arial"/>
          <w:sz w:val="22"/>
          <w:szCs w:val="22"/>
          <w:highlight w:val="white"/>
        </w:rPr>
        <w:t xml:space="preserve">Servicio de enlace full internet de </w:t>
      </w:r>
      <w:r>
        <w:rPr>
          <w:rFonts w:ascii="Arial" w:eastAsia="Arial" w:hAnsi="Arial" w:cs="Arial"/>
          <w:sz w:val="22"/>
          <w:szCs w:val="22"/>
        </w:rPr>
        <w:t xml:space="preserve">Cuatro (4) Mbps, </w:t>
      </w:r>
      <w:r>
        <w:rPr>
          <w:rFonts w:ascii="Arial" w:eastAsia="Arial" w:hAnsi="Arial" w:cs="Arial"/>
          <w:sz w:val="22"/>
          <w:szCs w:val="22"/>
          <w:highlight w:val="white"/>
        </w:rPr>
        <w:t xml:space="preserve">comprendido en Aeropuerto de Villa Reynolds, Ruta Provincial Nº24 km 10, CP 5733 Villa Mercedes, San Luis </w:t>
      </w:r>
      <w:r>
        <w:rPr>
          <w:rFonts w:ascii="Arial" w:eastAsia="Arial" w:hAnsi="Arial" w:cs="Arial"/>
          <w:b/>
          <w:sz w:val="22"/>
          <w:szCs w:val="22"/>
        </w:rPr>
        <w:t>(Estación Villa Reynolds OMA).</w:t>
      </w:r>
      <w:r>
        <w:rPr>
          <w:rFonts w:ascii="Arial" w:eastAsia="Arial" w:hAnsi="Arial" w:cs="Arial"/>
          <w:sz w:val="22"/>
          <w:szCs w:val="22"/>
        </w:rPr>
        <w:br/>
        <w:t>Cláusulas y condiciones adicionales figuradas dentro del Pliego de Bases y Condiciones Particulares, y en Apartado - Condiciones Generales, adjunto a las presentes Especificaciones Técnicas.</w:t>
      </w:r>
    </w:p>
    <w:p w:rsidR="0092259E" w:rsidRDefault="00EB0346">
      <w:pPr>
        <w:numPr>
          <w:ilvl w:val="0"/>
          <w:numId w:val="20"/>
        </w:numPr>
        <w:tabs>
          <w:tab w:val="left" w:pos="-720"/>
        </w:tabs>
        <w:ind w:left="570" w:hanging="285"/>
        <w:contextualSpacing/>
        <w:jc w:val="both"/>
        <w:rPr>
          <w:rFonts w:ascii="Arial" w:eastAsia="Arial" w:hAnsi="Arial" w:cs="Arial"/>
          <w:sz w:val="22"/>
          <w:szCs w:val="22"/>
        </w:rPr>
      </w:pPr>
      <w:r>
        <w:rPr>
          <w:rFonts w:ascii="Arial" w:eastAsia="Arial" w:hAnsi="Arial" w:cs="Arial"/>
          <w:sz w:val="22"/>
          <w:szCs w:val="22"/>
          <w:highlight w:val="white"/>
        </w:rPr>
        <w:t xml:space="preserve">Coordenadas en GD (grados decimales): Aeropuerto de Villa Reynolds, Ruta Provincial Nº24 km 10, CP 5733 Villa Mercedes, San Luis </w:t>
      </w:r>
      <w:r>
        <w:rPr>
          <w:rFonts w:ascii="Arial" w:eastAsia="Arial" w:hAnsi="Arial" w:cs="Arial"/>
          <w:b/>
          <w:sz w:val="22"/>
          <w:szCs w:val="22"/>
        </w:rPr>
        <w:t xml:space="preserve">(Estación Villa Reynolds OMA) </w:t>
      </w:r>
      <w:r>
        <w:rPr>
          <w:rFonts w:ascii="Arial" w:eastAsia="Arial" w:hAnsi="Arial" w:cs="Arial"/>
          <w:sz w:val="22"/>
          <w:szCs w:val="22"/>
        </w:rPr>
        <w:t>Latitud</w:t>
      </w:r>
      <w:r>
        <w:rPr>
          <w:rFonts w:ascii="Arial" w:eastAsia="Arial" w:hAnsi="Arial" w:cs="Arial"/>
          <w:sz w:val="22"/>
          <w:szCs w:val="22"/>
          <w:highlight w:val="white"/>
        </w:rPr>
        <w:t xml:space="preserve"> -33.720037 Longitud -65.373293</w:t>
      </w:r>
    </w:p>
    <w:p w:rsidR="00281D35" w:rsidRDefault="00281D35" w:rsidP="0092259E">
      <w:pPr>
        <w:tabs>
          <w:tab w:val="left" w:pos="-720"/>
        </w:tabs>
        <w:ind w:left="570"/>
        <w:contextualSpacing/>
        <w:jc w:val="both"/>
        <w:rPr>
          <w:rFonts w:ascii="Arial" w:eastAsia="Arial" w:hAnsi="Arial" w:cs="Arial"/>
          <w:sz w:val="22"/>
          <w:szCs w:val="22"/>
        </w:rPr>
      </w:pPr>
    </w:p>
    <w:p w:rsidR="00281D35" w:rsidRDefault="00281D35">
      <w:pPr>
        <w:tabs>
          <w:tab w:val="left" w:pos="-720"/>
        </w:tabs>
        <w:jc w:val="both"/>
        <w:rPr>
          <w:rFonts w:ascii="Arial" w:eastAsia="Arial" w:hAnsi="Arial" w:cs="Arial"/>
          <w:sz w:val="22"/>
          <w:szCs w:val="22"/>
        </w:rPr>
      </w:pPr>
    </w:p>
    <w:p w:rsidR="00281D35" w:rsidRDefault="00EB0346" w:rsidP="00EB0346">
      <w:pPr>
        <w:numPr>
          <w:ilvl w:val="0"/>
          <w:numId w:val="9"/>
        </w:numPr>
        <w:ind w:left="285" w:hanging="135"/>
        <w:contextualSpacing/>
        <w:rPr>
          <w:rFonts w:ascii="Arial" w:eastAsia="Arial" w:hAnsi="Arial" w:cs="Arial"/>
          <w:sz w:val="22"/>
          <w:szCs w:val="22"/>
        </w:rPr>
      </w:pPr>
      <w:bookmarkStart w:id="59" w:name="_4x1zwhxbtsgv" w:colFirst="0" w:colLast="0"/>
      <w:bookmarkEnd w:id="59"/>
      <w:r>
        <w:rPr>
          <w:rFonts w:ascii="Arial" w:eastAsia="Arial" w:hAnsi="Arial" w:cs="Arial"/>
          <w:b/>
          <w:sz w:val="22"/>
          <w:szCs w:val="22"/>
          <w:u w:val="single"/>
        </w:rPr>
        <w:t>Acuerdo de Nivel de Servicio.</w:t>
      </w:r>
      <w:r>
        <w:rPr>
          <w:rFonts w:ascii="Arial" w:eastAsia="Arial" w:hAnsi="Arial" w:cs="Arial"/>
          <w:sz w:val="22"/>
          <w:szCs w:val="22"/>
        </w:rPr>
        <w:br/>
      </w:r>
    </w:p>
    <w:p w:rsidR="0092259E" w:rsidRDefault="00EB0346">
      <w:pPr>
        <w:numPr>
          <w:ilvl w:val="1"/>
          <w:numId w:val="9"/>
        </w:numPr>
        <w:ind w:left="1140" w:hanging="135"/>
        <w:contextualSpacing/>
        <w:jc w:val="both"/>
        <w:rPr>
          <w:rFonts w:ascii="Arial" w:eastAsia="Arial" w:hAnsi="Arial" w:cs="Arial"/>
          <w:sz w:val="22"/>
          <w:szCs w:val="22"/>
        </w:rPr>
      </w:pPr>
      <w:bookmarkStart w:id="60" w:name="_tyeeja1o8w13" w:colFirst="0" w:colLast="0"/>
      <w:bookmarkEnd w:id="60"/>
      <w:r>
        <w:rPr>
          <w:rFonts w:ascii="Arial" w:eastAsia="Arial" w:hAnsi="Arial" w:cs="Arial"/>
          <w:sz w:val="22"/>
          <w:szCs w:val="22"/>
        </w:rPr>
        <w:t xml:space="preserve">La velocidad de transmisión de datos del vínculo será del tipo simétrico con un ancho de banda de </w:t>
      </w:r>
      <w:r>
        <w:rPr>
          <w:rFonts w:ascii="Arial" w:eastAsia="Arial" w:hAnsi="Arial" w:cs="Arial"/>
          <w:b/>
          <w:sz w:val="22"/>
          <w:szCs w:val="22"/>
        </w:rPr>
        <w:t>Cuatro (4) Mbps</w:t>
      </w:r>
      <w:r>
        <w:rPr>
          <w:rFonts w:ascii="Arial" w:eastAsia="Arial" w:hAnsi="Arial" w:cs="Arial"/>
          <w:sz w:val="22"/>
          <w:szCs w:val="22"/>
        </w:rPr>
        <w:t xml:space="preserve"> o mayor. La transmisión será digital, no admitiéndose líneas analógicas.</w:t>
      </w:r>
    </w:p>
    <w:p w:rsidR="00281D35" w:rsidRDefault="00281D35" w:rsidP="0092259E">
      <w:pPr>
        <w:ind w:left="1140"/>
        <w:contextualSpacing/>
        <w:jc w:val="both"/>
        <w:rPr>
          <w:rFonts w:ascii="Arial" w:eastAsia="Arial" w:hAnsi="Arial" w:cs="Arial"/>
          <w:sz w:val="22"/>
          <w:szCs w:val="22"/>
        </w:rPr>
      </w:pPr>
    </w:p>
    <w:p w:rsidR="00281D35" w:rsidRDefault="00EB0346">
      <w:pPr>
        <w:numPr>
          <w:ilvl w:val="1"/>
          <w:numId w:val="9"/>
        </w:numPr>
        <w:ind w:left="1140" w:hanging="135"/>
        <w:contextualSpacing/>
        <w:jc w:val="both"/>
        <w:rPr>
          <w:rFonts w:ascii="Arial" w:eastAsia="Arial" w:hAnsi="Arial" w:cs="Arial"/>
          <w:sz w:val="22"/>
          <w:szCs w:val="22"/>
        </w:rPr>
      </w:pPr>
      <w:bookmarkStart w:id="61" w:name="_kvuskb31c8w6" w:colFirst="0" w:colLast="0"/>
      <w:bookmarkEnd w:id="61"/>
      <w:r>
        <w:rPr>
          <w:rFonts w:ascii="Arial" w:eastAsia="Arial" w:hAnsi="Arial" w:cs="Arial"/>
          <w:sz w:val="22"/>
          <w:szCs w:val="22"/>
        </w:rPr>
        <w:t>Se deberá incluir un servicio de hosting de DNS público, el cual deberá cumplir los mismos niveles de servicio que los solicitados para el enlace.</w:t>
      </w:r>
      <w:r>
        <w:rPr>
          <w:rFonts w:ascii="Arial" w:eastAsia="Arial" w:hAnsi="Arial" w:cs="Arial"/>
          <w:sz w:val="22"/>
          <w:szCs w:val="22"/>
        </w:rPr>
        <w:br/>
      </w:r>
    </w:p>
    <w:p w:rsidR="0092259E" w:rsidRDefault="00EB0346">
      <w:pPr>
        <w:numPr>
          <w:ilvl w:val="1"/>
          <w:numId w:val="9"/>
        </w:numPr>
        <w:ind w:left="1140" w:hanging="135"/>
        <w:contextualSpacing/>
        <w:jc w:val="both"/>
        <w:rPr>
          <w:rFonts w:ascii="Arial" w:eastAsia="Arial" w:hAnsi="Arial" w:cs="Arial"/>
          <w:sz w:val="22"/>
          <w:szCs w:val="22"/>
        </w:rPr>
      </w:pPr>
      <w:bookmarkStart w:id="62" w:name="_5hvuuurpqbe0" w:colFirst="0" w:colLast="0"/>
      <w:bookmarkEnd w:id="62"/>
      <w:r>
        <w:rPr>
          <w:rFonts w:ascii="Arial" w:eastAsia="Arial" w:hAnsi="Arial" w:cs="Arial"/>
          <w:sz w:val="22"/>
          <w:szCs w:val="22"/>
        </w:rPr>
        <w:t>Se deberán cumplir además, las siguientes características de los servicios de telecomunicaciones, para otorgar un cierto nivel de conformidad:</w:t>
      </w:r>
    </w:p>
    <w:p w:rsidR="00281D35" w:rsidRDefault="00281D35" w:rsidP="0092259E">
      <w:pPr>
        <w:ind w:left="1140"/>
        <w:contextualSpacing/>
        <w:jc w:val="both"/>
        <w:rPr>
          <w:rFonts w:ascii="Arial" w:eastAsia="Arial" w:hAnsi="Arial" w:cs="Arial"/>
          <w:sz w:val="22"/>
          <w:szCs w:val="22"/>
        </w:rPr>
      </w:pPr>
    </w:p>
    <w:p w:rsidR="00281D35" w:rsidRDefault="00EB0346">
      <w:pPr>
        <w:numPr>
          <w:ilvl w:val="2"/>
          <w:numId w:val="9"/>
        </w:numPr>
        <w:ind w:left="1710" w:hanging="150"/>
        <w:contextualSpacing/>
        <w:jc w:val="both"/>
        <w:rPr>
          <w:rFonts w:ascii="Arial" w:eastAsia="Arial" w:hAnsi="Arial" w:cs="Arial"/>
          <w:sz w:val="22"/>
          <w:szCs w:val="22"/>
        </w:rPr>
      </w:pPr>
      <w:bookmarkStart w:id="63" w:name="_f9kuwupul09j" w:colFirst="0" w:colLast="0"/>
      <w:bookmarkEnd w:id="63"/>
      <w:r>
        <w:rPr>
          <w:rFonts w:ascii="Arial" w:eastAsia="Arial" w:hAnsi="Arial" w:cs="Arial"/>
          <w:sz w:val="22"/>
          <w:szCs w:val="22"/>
        </w:rPr>
        <w:t xml:space="preserve">La disponibilidad de cada enlace deberá ser del </w:t>
      </w:r>
      <w:r>
        <w:rPr>
          <w:rFonts w:ascii="Arial" w:eastAsia="Arial" w:hAnsi="Arial" w:cs="Arial"/>
          <w:b/>
          <w:sz w:val="22"/>
          <w:szCs w:val="22"/>
        </w:rPr>
        <w:t>99,7% en horas</w:t>
      </w:r>
      <w:r>
        <w:rPr>
          <w:rFonts w:ascii="Arial" w:eastAsia="Arial" w:hAnsi="Arial" w:cs="Arial"/>
          <w:sz w:val="22"/>
          <w:szCs w:val="22"/>
        </w:rPr>
        <w:t xml:space="preserve">, medida en términos anuales y del </w:t>
      </w:r>
      <w:r>
        <w:rPr>
          <w:rFonts w:ascii="Arial" w:eastAsia="Arial" w:hAnsi="Arial" w:cs="Arial"/>
          <w:b/>
          <w:sz w:val="22"/>
          <w:szCs w:val="22"/>
        </w:rPr>
        <w:t>99,2% en horas</w:t>
      </w:r>
      <w:r>
        <w:rPr>
          <w:rFonts w:ascii="Arial" w:eastAsia="Arial" w:hAnsi="Arial" w:cs="Arial"/>
          <w:sz w:val="22"/>
          <w:szCs w:val="22"/>
        </w:rPr>
        <w:t>, en términos mensuales, con una tasa de error de 1 bit errado cada 10</w:t>
      </w:r>
      <w:r>
        <w:rPr>
          <w:rFonts w:ascii="Arial" w:eastAsia="Arial" w:hAnsi="Arial" w:cs="Arial"/>
          <w:sz w:val="22"/>
          <w:szCs w:val="22"/>
          <w:vertAlign w:val="superscript"/>
        </w:rPr>
        <w:t>7</w:t>
      </w:r>
      <w:r>
        <w:rPr>
          <w:rFonts w:ascii="Arial" w:eastAsia="Arial" w:hAnsi="Arial" w:cs="Arial"/>
          <w:sz w:val="22"/>
          <w:szCs w:val="22"/>
        </w:rPr>
        <w:t xml:space="preserve"> bit transmitidos.</w:t>
      </w:r>
      <w:r>
        <w:rPr>
          <w:rFonts w:ascii="Arial" w:eastAsia="Arial" w:hAnsi="Arial" w:cs="Arial"/>
          <w:sz w:val="22"/>
          <w:szCs w:val="22"/>
        </w:rPr>
        <w:br/>
      </w:r>
    </w:p>
    <w:p w:rsidR="00281D35" w:rsidRDefault="00EB0346">
      <w:pPr>
        <w:numPr>
          <w:ilvl w:val="2"/>
          <w:numId w:val="9"/>
        </w:numPr>
        <w:ind w:left="1710" w:hanging="150"/>
        <w:contextualSpacing/>
        <w:jc w:val="both"/>
        <w:rPr>
          <w:rFonts w:ascii="Arial" w:eastAsia="Arial" w:hAnsi="Arial" w:cs="Arial"/>
          <w:sz w:val="22"/>
          <w:szCs w:val="22"/>
        </w:rPr>
      </w:pPr>
      <w:bookmarkStart w:id="64" w:name="_43khlt4pkaki" w:colFirst="0" w:colLast="0"/>
      <w:bookmarkEnd w:id="64"/>
      <w:r>
        <w:rPr>
          <w:rFonts w:ascii="Arial" w:eastAsia="Arial" w:hAnsi="Arial" w:cs="Arial"/>
          <w:sz w:val="22"/>
          <w:szCs w:val="22"/>
        </w:rPr>
        <w:t>El Tiempo Mínimo Medio entre Fallas (</w:t>
      </w:r>
      <w:proofErr w:type="spellStart"/>
      <w:r>
        <w:rPr>
          <w:rFonts w:ascii="Arial" w:eastAsia="Arial" w:hAnsi="Arial" w:cs="Arial"/>
          <w:sz w:val="22"/>
          <w:szCs w:val="22"/>
        </w:rPr>
        <w:t>MTmBF</w:t>
      </w:r>
      <w:proofErr w:type="spellEnd"/>
      <w:r>
        <w:rPr>
          <w:rFonts w:ascii="Arial" w:eastAsia="Arial" w:hAnsi="Arial" w:cs="Arial"/>
          <w:sz w:val="22"/>
          <w:szCs w:val="22"/>
        </w:rPr>
        <w:t xml:space="preserve">) por mes será de </w:t>
      </w:r>
      <w:r>
        <w:rPr>
          <w:rFonts w:ascii="Arial" w:eastAsia="Arial" w:hAnsi="Arial" w:cs="Arial"/>
          <w:b/>
          <w:sz w:val="22"/>
          <w:szCs w:val="22"/>
        </w:rPr>
        <w:t>48 horas.</w:t>
      </w:r>
      <w:r>
        <w:rPr>
          <w:rFonts w:ascii="Arial" w:eastAsia="Arial" w:hAnsi="Arial" w:cs="Arial"/>
          <w:sz w:val="22"/>
          <w:szCs w:val="22"/>
        </w:rPr>
        <w:br/>
      </w:r>
    </w:p>
    <w:p w:rsidR="00281D35" w:rsidRDefault="00EB0346">
      <w:pPr>
        <w:numPr>
          <w:ilvl w:val="2"/>
          <w:numId w:val="9"/>
        </w:numPr>
        <w:ind w:left="1710" w:hanging="150"/>
        <w:contextualSpacing/>
        <w:jc w:val="both"/>
        <w:rPr>
          <w:rFonts w:ascii="Arial" w:eastAsia="Arial" w:hAnsi="Arial" w:cs="Arial"/>
          <w:sz w:val="22"/>
          <w:szCs w:val="22"/>
        </w:rPr>
      </w:pPr>
      <w:bookmarkStart w:id="65" w:name="_ymlb87o0j8t1" w:colFirst="0" w:colLast="0"/>
      <w:bookmarkEnd w:id="65"/>
      <w:r>
        <w:rPr>
          <w:rFonts w:ascii="Arial" w:eastAsia="Arial" w:hAnsi="Arial" w:cs="Arial"/>
          <w:sz w:val="22"/>
          <w:szCs w:val="22"/>
        </w:rPr>
        <w:t>El Tiempo Mínimo entre Fallas (</w:t>
      </w:r>
      <w:proofErr w:type="spellStart"/>
      <w:r>
        <w:rPr>
          <w:rFonts w:ascii="Arial" w:eastAsia="Arial" w:hAnsi="Arial" w:cs="Arial"/>
          <w:sz w:val="22"/>
          <w:szCs w:val="22"/>
        </w:rPr>
        <w:t>TmBF</w:t>
      </w:r>
      <w:proofErr w:type="spellEnd"/>
      <w:r>
        <w:rPr>
          <w:rFonts w:ascii="Arial" w:eastAsia="Arial" w:hAnsi="Arial" w:cs="Arial"/>
          <w:sz w:val="22"/>
          <w:szCs w:val="22"/>
        </w:rPr>
        <w:t xml:space="preserve">) por mes será de </w:t>
      </w:r>
      <w:r>
        <w:rPr>
          <w:rFonts w:ascii="Arial" w:eastAsia="Arial" w:hAnsi="Arial" w:cs="Arial"/>
          <w:b/>
          <w:sz w:val="22"/>
          <w:szCs w:val="22"/>
        </w:rPr>
        <w:t>24 horas.</w:t>
      </w:r>
      <w:r>
        <w:rPr>
          <w:rFonts w:ascii="Arial" w:eastAsia="Arial" w:hAnsi="Arial" w:cs="Arial"/>
          <w:sz w:val="22"/>
          <w:szCs w:val="22"/>
        </w:rPr>
        <w:br/>
      </w:r>
    </w:p>
    <w:p w:rsidR="00281D35" w:rsidRDefault="00EB0346">
      <w:pPr>
        <w:numPr>
          <w:ilvl w:val="2"/>
          <w:numId w:val="9"/>
        </w:numPr>
        <w:ind w:left="1710" w:hanging="150"/>
        <w:contextualSpacing/>
        <w:jc w:val="both"/>
        <w:rPr>
          <w:rFonts w:ascii="Arial" w:eastAsia="Arial" w:hAnsi="Arial" w:cs="Arial"/>
          <w:sz w:val="22"/>
          <w:szCs w:val="22"/>
        </w:rPr>
      </w:pPr>
      <w:bookmarkStart w:id="66" w:name="_qb6gcqlrlij5" w:colFirst="0" w:colLast="0"/>
      <w:bookmarkEnd w:id="66"/>
      <w:r>
        <w:rPr>
          <w:rFonts w:ascii="Arial" w:eastAsia="Arial" w:hAnsi="Arial" w:cs="Arial"/>
          <w:sz w:val="22"/>
          <w:szCs w:val="22"/>
        </w:rPr>
        <w:t xml:space="preserve">El Tiempo Máximo de Restauración del Servicio (TMRS) será menor a </w:t>
      </w:r>
      <w:r>
        <w:rPr>
          <w:rFonts w:ascii="Arial" w:eastAsia="Arial" w:hAnsi="Arial" w:cs="Arial"/>
          <w:b/>
          <w:sz w:val="22"/>
          <w:szCs w:val="22"/>
        </w:rPr>
        <w:t>3 horas.</w:t>
      </w:r>
      <w:r>
        <w:rPr>
          <w:rFonts w:ascii="Arial" w:eastAsia="Arial" w:hAnsi="Arial" w:cs="Arial"/>
          <w:sz w:val="22"/>
          <w:szCs w:val="22"/>
        </w:rPr>
        <w:br/>
      </w:r>
    </w:p>
    <w:p w:rsidR="00281D35" w:rsidRDefault="00EB0346">
      <w:pPr>
        <w:numPr>
          <w:ilvl w:val="2"/>
          <w:numId w:val="9"/>
        </w:numPr>
        <w:ind w:left="1710" w:hanging="150"/>
        <w:contextualSpacing/>
        <w:jc w:val="both"/>
        <w:rPr>
          <w:rFonts w:ascii="Arial" w:eastAsia="Arial" w:hAnsi="Arial" w:cs="Arial"/>
          <w:sz w:val="22"/>
          <w:szCs w:val="22"/>
        </w:rPr>
      </w:pPr>
      <w:bookmarkStart w:id="67" w:name="_17lmvvvye60i" w:colFirst="0" w:colLast="0"/>
      <w:bookmarkEnd w:id="67"/>
      <w:r>
        <w:rPr>
          <w:rFonts w:ascii="Arial" w:eastAsia="Arial" w:hAnsi="Arial" w:cs="Arial"/>
          <w:sz w:val="22"/>
          <w:szCs w:val="22"/>
        </w:rPr>
        <w:t xml:space="preserve">Siendo:  </w:t>
      </w:r>
      <w:r>
        <w:rPr>
          <w:rFonts w:ascii="Arial" w:eastAsia="Arial" w:hAnsi="Arial" w:cs="Arial"/>
          <w:sz w:val="22"/>
          <w:szCs w:val="22"/>
        </w:rPr>
        <w:br/>
      </w:r>
    </w:p>
    <w:p w:rsidR="00281D35" w:rsidRDefault="00EB0346">
      <w:pPr>
        <w:numPr>
          <w:ilvl w:val="3"/>
          <w:numId w:val="9"/>
        </w:numPr>
        <w:ind w:left="2280" w:hanging="150"/>
        <w:contextualSpacing/>
        <w:jc w:val="both"/>
        <w:rPr>
          <w:rFonts w:ascii="Arial" w:eastAsia="Arial" w:hAnsi="Arial" w:cs="Arial"/>
          <w:sz w:val="22"/>
          <w:szCs w:val="22"/>
        </w:rPr>
      </w:pPr>
      <w:bookmarkStart w:id="68" w:name="_8lpfon11oqm0" w:colFirst="0" w:colLast="0"/>
      <w:bookmarkEnd w:id="68"/>
      <w:r>
        <w:rPr>
          <w:rFonts w:ascii="Arial" w:eastAsia="Arial" w:hAnsi="Arial" w:cs="Arial"/>
          <w:b/>
          <w:sz w:val="22"/>
          <w:szCs w:val="22"/>
        </w:rPr>
        <w:t>Tiempo Mínimo Medio entre Fallas (</w:t>
      </w:r>
      <w:proofErr w:type="spellStart"/>
      <w:r>
        <w:rPr>
          <w:rFonts w:ascii="Arial" w:eastAsia="Arial" w:hAnsi="Arial" w:cs="Arial"/>
          <w:b/>
          <w:sz w:val="22"/>
          <w:szCs w:val="22"/>
        </w:rPr>
        <w:t>MTmBF</w:t>
      </w:r>
      <w:proofErr w:type="spellEnd"/>
      <w:r>
        <w:rPr>
          <w:rFonts w:ascii="Arial" w:eastAsia="Arial" w:hAnsi="Arial" w:cs="Arial"/>
          <w:b/>
          <w:sz w:val="22"/>
          <w:szCs w:val="22"/>
        </w:rPr>
        <w:t>):</w:t>
      </w:r>
      <w:r>
        <w:rPr>
          <w:rFonts w:ascii="Arial" w:eastAsia="Arial" w:hAnsi="Arial" w:cs="Arial"/>
          <w:sz w:val="22"/>
          <w:szCs w:val="22"/>
        </w:rPr>
        <w:t xml:space="preserve"> Es una constante que define el tiempo medio mínimo aceptable entre dos fallas consecutivas. Se deberá cumplir “MTBF &gt; </w:t>
      </w:r>
      <w:proofErr w:type="spellStart"/>
      <w:r>
        <w:rPr>
          <w:rFonts w:ascii="Arial" w:eastAsia="Arial" w:hAnsi="Arial" w:cs="Arial"/>
          <w:sz w:val="22"/>
          <w:szCs w:val="22"/>
        </w:rPr>
        <w:t>MTmBF</w:t>
      </w:r>
      <w:proofErr w:type="spellEnd"/>
      <w:r>
        <w:rPr>
          <w:rFonts w:ascii="Arial" w:eastAsia="Arial" w:hAnsi="Arial" w:cs="Arial"/>
          <w:sz w:val="22"/>
          <w:szCs w:val="22"/>
        </w:rPr>
        <w:t xml:space="preserve"> dónde el “Tiempo Medio entre Fallas” (MTBF) se define como: </w:t>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t>n = número de fallas ocurridas en el mes.</w:t>
      </w:r>
      <w:r>
        <w:rPr>
          <w:rFonts w:ascii="Arial" w:eastAsia="Arial" w:hAnsi="Arial" w:cs="Arial"/>
          <w:sz w:val="22"/>
          <w:szCs w:val="22"/>
        </w:rPr>
        <w:br/>
      </w:r>
      <w:proofErr w:type="spellStart"/>
      <w:r>
        <w:rPr>
          <w:rFonts w:ascii="Arial" w:eastAsia="Arial" w:hAnsi="Arial" w:cs="Arial"/>
          <w:sz w:val="22"/>
          <w:szCs w:val="22"/>
        </w:rPr>
        <w:t>TBFi</w:t>
      </w:r>
      <w:proofErr w:type="spellEnd"/>
      <w:r>
        <w:rPr>
          <w:rFonts w:ascii="Arial" w:eastAsia="Arial" w:hAnsi="Arial" w:cs="Arial"/>
          <w:sz w:val="22"/>
          <w:szCs w:val="22"/>
        </w:rPr>
        <w:t xml:space="preserve"> = Tiempo transcurrido entre la falla número (i) y la falla número (i-1).</w:t>
      </w:r>
      <w:r>
        <w:rPr>
          <w:rFonts w:ascii="Arial" w:eastAsia="Arial" w:hAnsi="Arial" w:cs="Arial"/>
          <w:sz w:val="22"/>
          <w:szCs w:val="22"/>
        </w:rPr>
        <w:br/>
      </w:r>
      <w:r>
        <w:rPr>
          <w:noProof/>
          <w:lang w:val="es-AR" w:eastAsia="es-AR"/>
        </w:rPr>
        <w:drawing>
          <wp:anchor distT="0" distB="0" distL="114300" distR="114300" simplePos="0" relativeHeight="251663360" behindDoc="0" locked="0" layoutInCell="0" hidden="0" allowOverlap="1">
            <wp:simplePos x="0" y="0"/>
            <wp:positionH relativeFrom="margin">
              <wp:posOffset>2190750</wp:posOffset>
            </wp:positionH>
            <wp:positionV relativeFrom="paragraph">
              <wp:posOffset>771525</wp:posOffset>
            </wp:positionV>
            <wp:extent cx="1117600" cy="609600"/>
            <wp:effectExtent l="0" t="0" r="0" b="0"/>
            <wp:wrapSquare wrapText="bothSides" distT="0" distB="0" distL="114300" distR="114300"/>
            <wp:docPr id="26" name="image44.png"/>
            <wp:cNvGraphicFramePr/>
            <a:graphic xmlns:a="http://schemas.openxmlformats.org/drawingml/2006/main">
              <a:graphicData uri="http://schemas.openxmlformats.org/drawingml/2006/picture">
                <pic:pic xmlns:pic="http://schemas.openxmlformats.org/drawingml/2006/picture">
                  <pic:nvPicPr>
                    <pic:cNvPr id="0" name="image44.png"/>
                    <pic:cNvPicPr preferRelativeResize="0"/>
                  </pic:nvPicPr>
                  <pic:blipFill>
                    <a:blip r:embed="rId12"/>
                    <a:srcRect/>
                    <a:stretch>
                      <a:fillRect/>
                    </a:stretch>
                  </pic:blipFill>
                  <pic:spPr>
                    <a:xfrm>
                      <a:off x="0" y="0"/>
                      <a:ext cx="1117600" cy="609600"/>
                    </a:xfrm>
                    <a:prstGeom prst="rect">
                      <a:avLst/>
                    </a:prstGeom>
                    <a:ln/>
                  </pic:spPr>
                </pic:pic>
              </a:graphicData>
            </a:graphic>
          </wp:anchor>
        </w:drawing>
      </w:r>
    </w:p>
    <w:p w:rsidR="00281D35" w:rsidRDefault="00EB0346">
      <w:pPr>
        <w:numPr>
          <w:ilvl w:val="3"/>
          <w:numId w:val="9"/>
        </w:numPr>
        <w:ind w:left="2280" w:hanging="150"/>
        <w:contextualSpacing/>
        <w:jc w:val="both"/>
        <w:rPr>
          <w:rFonts w:ascii="Arial" w:eastAsia="Arial" w:hAnsi="Arial" w:cs="Arial"/>
          <w:sz w:val="22"/>
          <w:szCs w:val="22"/>
        </w:rPr>
      </w:pPr>
      <w:bookmarkStart w:id="69" w:name="_ikv1a2i9vr33" w:colFirst="0" w:colLast="0"/>
      <w:bookmarkEnd w:id="69"/>
      <w:r>
        <w:rPr>
          <w:rFonts w:ascii="Arial" w:eastAsia="Arial" w:hAnsi="Arial" w:cs="Arial"/>
          <w:b/>
          <w:sz w:val="22"/>
          <w:szCs w:val="22"/>
        </w:rPr>
        <w:t>TBF (Tiempo entre fallas):</w:t>
      </w:r>
      <w:r>
        <w:rPr>
          <w:rFonts w:ascii="Arial" w:eastAsia="Arial" w:hAnsi="Arial" w:cs="Arial"/>
          <w:sz w:val="22"/>
          <w:szCs w:val="22"/>
        </w:rPr>
        <w:t xml:space="preserve"> define el tiempo entre dos fallas consecutivas.</w:t>
      </w:r>
      <w:r>
        <w:rPr>
          <w:rFonts w:ascii="Arial" w:eastAsia="Arial" w:hAnsi="Arial" w:cs="Arial"/>
          <w:sz w:val="22"/>
          <w:szCs w:val="22"/>
        </w:rPr>
        <w:br/>
      </w:r>
      <w:r>
        <w:rPr>
          <w:rFonts w:ascii="Arial" w:eastAsia="Arial" w:hAnsi="Arial" w:cs="Arial"/>
          <w:sz w:val="22"/>
          <w:szCs w:val="22"/>
        </w:rPr>
        <w:br/>
      </w:r>
      <w:r>
        <w:rPr>
          <w:noProof/>
          <w:lang w:val="es-AR" w:eastAsia="es-AR"/>
        </w:rPr>
        <w:drawing>
          <wp:inline distT="0" distB="0" distL="114300" distR="114300">
            <wp:extent cx="1358900" cy="241300"/>
            <wp:effectExtent l="0" t="0" r="0" b="0"/>
            <wp:docPr id="2"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3"/>
                    <a:srcRect/>
                    <a:stretch>
                      <a:fillRect/>
                    </a:stretch>
                  </pic:blipFill>
                  <pic:spPr>
                    <a:xfrm>
                      <a:off x="0" y="0"/>
                      <a:ext cx="1358900" cy="241300"/>
                    </a:xfrm>
                    <a:prstGeom prst="rect">
                      <a:avLst/>
                    </a:prstGeom>
                    <a:ln/>
                  </pic:spPr>
                </pic:pic>
              </a:graphicData>
            </a:graphic>
          </wp:inline>
        </w:drawing>
      </w:r>
      <w:r>
        <w:rPr>
          <w:rFonts w:ascii="Arial" w:eastAsia="Arial" w:hAnsi="Arial" w:cs="Arial"/>
          <w:sz w:val="22"/>
          <w:szCs w:val="22"/>
        </w:rPr>
        <w:t xml:space="preserve">       Debe cumplirse:    </w:t>
      </w:r>
      <w:proofErr w:type="spellStart"/>
      <w:r>
        <w:rPr>
          <w:rFonts w:ascii="Arial" w:eastAsia="Arial" w:hAnsi="Arial" w:cs="Arial"/>
          <w:sz w:val="22"/>
          <w:szCs w:val="22"/>
        </w:rPr>
        <w:t>TBF</w:t>
      </w:r>
      <w:r>
        <w:rPr>
          <w:rFonts w:ascii="Arial" w:eastAsia="Arial" w:hAnsi="Arial" w:cs="Arial"/>
          <w:sz w:val="22"/>
          <w:szCs w:val="22"/>
          <w:vertAlign w:val="subscript"/>
        </w:rPr>
        <w:t>i</w:t>
      </w:r>
      <w:proofErr w:type="spellEnd"/>
      <w:r>
        <w:rPr>
          <w:rFonts w:ascii="Arial" w:eastAsia="Arial" w:hAnsi="Arial" w:cs="Arial"/>
          <w:sz w:val="22"/>
          <w:szCs w:val="22"/>
          <w:vertAlign w:val="subscript"/>
        </w:rPr>
        <w:t xml:space="preserve"> </w:t>
      </w:r>
      <w:r>
        <w:rPr>
          <w:rFonts w:ascii="Arial" w:eastAsia="Arial" w:hAnsi="Arial" w:cs="Arial"/>
          <w:sz w:val="22"/>
          <w:szCs w:val="22"/>
        </w:rPr>
        <w:t xml:space="preserve"> &gt; </w:t>
      </w:r>
      <w:proofErr w:type="spellStart"/>
      <w:r>
        <w:rPr>
          <w:rFonts w:ascii="Arial" w:eastAsia="Arial" w:hAnsi="Arial" w:cs="Arial"/>
          <w:sz w:val="22"/>
          <w:szCs w:val="22"/>
        </w:rPr>
        <w:t>TmBF</w:t>
      </w:r>
      <w:proofErr w:type="spellEnd"/>
      <w:r>
        <w:rPr>
          <w:rFonts w:ascii="Arial" w:eastAsia="Arial" w:hAnsi="Arial" w:cs="Arial"/>
          <w:sz w:val="22"/>
          <w:szCs w:val="22"/>
        </w:rPr>
        <w:t>.</w:t>
      </w:r>
      <w:r>
        <w:rPr>
          <w:rFonts w:ascii="Arial" w:eastAsia="Arial" w:hAnsi="Arial" w:cs="Arial"/>
          <w:sz w:val="22"/>
          <w:szCs w:val="22"/>
        </w:rPr>
        <w:br/>
      </w:r>
    </w:p>
    <w:p w:rsidR="0092259E" w:rsidRDefault="00EB0346">
      <w:pPr>
        <w:numPr>
          <w:ilvl w:val="3"/>
          <w:numId w:val="9"/>
        </w:numPr>
        <w:ind w:left="2280" w:hanging="150"/>
        <w:contextualSpacing/>
        <w:jc w:val="both"/>
        <w:rPr>
          <w:rFonts w:ascii="Arial" w:eastAsia="Arial" w:hAnsi="Arial" w:cs="Arial"/>
          <w:sz w:val="22"/>
          <w:szCs w:val="22"/>
        </w:rPr>
      </w:pPr>
      <w:bookmarkStart w:id="70" w:name="_f7vrjftljk1m" w:colFirst="0" w:colLast="0"/>
      <w:bookmarkEnd w:id="70"/>
      <w:r>
        <w:rPr>
          <w:noProof/>
          <w:lang w:val="es-AR" w:eastAsia="es-AR"/>
        </w:rPr>
        <w:drawing>
          <wp:anchor distT="0" distB="0" distL="114300" distR="114300" simplePos="0" relativeHeight="251664384" behindDoc="0" locked="0" layoutInCell="0" hidden="0" allowOverlap="1" wp14:anchorId="2F2DD966" wp14:editId="0CF9DB59">
            <wp:simplePos x="0" y="0"/>
            <wp:positionH relativeFrom="margin">
              <wp:posOffset>2209800</wp:posOffset>
            </wp:positionH>
            <wp:positionV relativeFrom="paragraph">
              <wp:posOffset>720090</wp:posOffset>
            </wp:positionV>
            <wp:extent cx="965200" cy="419100"/>
            <wp:effectExtent l="0" t="0" r="0" b="0"/>
            <wp:wrapSquare wrapText="bothSides" distT="0" distB="0" distL="114300" distR="114300"/>
            <wp:docPr id="7"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4"/>
                    <a:srcRect/>
                    <a:stretch>
                      <a:fillRect/>
                    </a:stretch>
                  </pic:blipFill>
                  <pic:spPr>
                    <a:xfrm>
                      <a:off x="0" y="0"/>
                      <a:ext cx="965200" cy="419100"/>
                    </a:xfrm>
                    <a:prstGeom prst="rect">
                      <a:avLst/>
                    </a:prstGeom>
                    <a:ln/>
                  </pic:spPr>
                </pic:pic>
              </a:graphicData>
            </a:graphic>
          </wp:anchor>
        </w:drawing>
      </w:r>
      <w:r>
        <w:rPr>
          <w:rFonts w:ascii="Arial" w:eastAsia="Arial" w:hAnsi="Arial" w:cs="Arial"/>
          <w:b/>
          <w:sz w:val="22"/>
          <w:szCs w:val="22"/>
        </w:rPr>
        <w:t>Tiempo Mínimo entre Fallas (</w:t>
      </w:r>
      <w:proofErr w:type="spellStart"/>
      <w:r>
        <w:rPr>
          <w:rFonts w:ascii="Arial" w:eastAsia="Arial" w:hAnsi="Arial" w:cs="Arial"/>
          <w:b/>
          <w:sz w:val="22"/>
          <w:szCs w:val="22"/>
        </w:rPr>
        <w:t>TmBF</w:t>
      </w:r>
      <w:proofErr w:type="spellEnd"/>
      <w:r>
        <w:rPr>
          <w:rFonts w:ascii="Arial" w:eastAsia="Arial" w:hAnsi="Arial" w:cs="Arial"/>
          <w:b/>
          <w:sz w:val="22"/>
          <w:szCs w:val="22"/>
        </w:rPr>
        <w:t xml:space="preserve">): </w:t>
      </w:r>
      <w:r>
        <w:rPr>
          <w:rFonts w:ascii="Arial" w:eastAsia="Arial" w:hAnsi="Arial" w:cs="Arial"/>
          <w:sz w:val="22"/>
          <w:szCs w:val="22"/>
        </w:rPr>
        <w:t xml:space="preserve">Es una constante que define el tiempo mínimo aceptable entre dos fallas consecutivas. </w:t>
      </w:r>
      <w:proofErr w:type="spellStart"/>
      <w:r>
        <w:rPr>
          <w:rFonts w:ascii="Arial" w:eastAsia="Arial" w:hAnsi="Arial" w:cs="Arial"/>
          <w:sz w:val="22"/>
          <w:szCs w:val="22"/>
        </w:rPr>
        <w:t>FT</w:t>
      </w:r>
      <w:r>
        <w:rPr>
          <w:rFonts w:ascii="Arial" w:eastAsia="Arial" w:hAnsi="Arial" w:cs="Arial"/>
          <w:sz w:val="22"/>
          <w:szCs w:val="22"/>
          <w:vertAlign w:val="subscript"/>
        </w:rPr>
        <w:t>i</w:t>
      </w:r>
      <w:proofErr w:type="spellEnd"/>
      <w:r>
        <w:rPr>
          <w:rFonts w:ascii="Arial" w:eastAsia="Arial" w:hAnsi="Arial" w:cs="Arial"/>
          <w:sz w:val="22"/>
          <w:szCs w:val="22"/>
        </w:rPr>
        <w:t xml:space="preserve"> (Tiempo de la falla): momento de ocurrencia de la falla. Puede definirse como:</w:t>
      </w:r>
    </w:p>
    <w:p w:rsidR="0092259E" w:rsidRDefault="00EB0346" w:rsidP="0092259E">
      <w:pPr>
        <w:ind w:left="2280"/>
        <w:contextualSpacing/>
        <w:jc w:val="both"/>
        <w:rPr>
          <w:rFonts w:ascii="Arial" w:eastAsia="Arial" w:hAnsi="Arial" w:cs="Arial"/>
          <w:sz w:val="22"/>
          <w:szCs w:val="22"/>
        </w:rPr>
      </w:pP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r>
      <w:r>
        <w:rPr>
          <w:rFonts w:ascii="Arial" w:eastAsia="Arial" w:hAnsi="Arial" w:cs="Arial"/>
          <w:sz w:val="22"/>
          <w:szCs w:val="22"/>
        </w:rPr>
        <w:br/>
        <w:t xml:space="preserve">Siendo </w:t>
      </w:r>
      <w:proofErr w:type="spellStart"/>
      <w:r>
        <w:rPr>
          <w:rFonts w:ascii="Arial" w:eastAsia="Arial" w:hAnsi="Arial" w:cs="Arial"/>
          <w:sz w:val="22"/>
          <w:szCs w:val="22"/>
        </w:rPr>
        <w:t>E</w:t>
      </w:r>
      <w:r>
        <w:rPr>
          <w:rFonts w:ascii="Arial" w:eastAsia="Arial" w:hAnsi="Arial" w:cs="Arial"/>
          <w:sz w:val="22"/>
          <w:szCs w:val="22"/>
          <w:vertAlign w:val="subscript"/>
        </w:rPr>
        <w:t>ji</w:t>
      </w:r>
      <w:proofErr w:type="spellEnd"/>
      <w:r>
        <w:rPr>
          <w:rFonts w:ascii="Arial" w:eastAsia="Arial" w:hAnsi="Arial" w:cs="Arial"/>
          <w:sz w:val="22"/>
          <w:szCs w:val="22"/>
        </w:rPr>
        <w:t xml:space="preserve"> ( j : 1..3) alguno de los tiempos E</w:t>
      </w:r>
      <w:r>
        <w:rPr>
          <w:rFonts w:ascii="Arial" w:eastAsia="Arial" w:hAnsi="Arial" w:cs="Arial"/>
          <w:sz w:val="22"/>
          <w:szCs w:val="22"/>
          <w:vertAlign w:val="subscript"/>
        </w:rPr>
        <w:t>1i</w:t>
      </w:r>
      <w:r>
        <w:rPr>
          <w:rFonts w:ascii="Arial" w:eastAsia="Arial" w:hAnsi="Arial" w:cs="Arial"/>
          <w:sz w:val="22"/>
          <w:szCs w:val="22"/>
        </w:rPr>
        <w:t>, E</w:t>
      </w:r>
      <w:r>
        <w:rPr>
          <w:rFonts w:ascii="Arial" w:eastAsia="Arial" w:hAnsi="Arial" w:cs="Arial"/>
          <w:sz w:val="22"/>
          <w:szCs w:val="22"/>
          <w:vertAlign w:val="subscript"/>
        </w:rPr>
        <w:t>2i</w:t>
      </w:r>
      <w:r>
        <w:rPr>
          <w:rFonts w:ascii="Arial" w:eastAsia="Arial" w:hAnsi="Arial" w:cs="Arial"/>
          <w:sz w:val="22"/>
          <w:szCs w:val="22"/>
        </w:rPr>
        <w:t xml:space="preserve"> </w:t>
      </w:r>
      <w:proofErr w:type="spellStart"/>
      <w:r>
        <w:rPr>
          <w:rFonts w:ascii="Arial" w:eastAsia="Arial" w:hAnsi="Arial" w:cs="Arial"/>
          <w:sz w:val="22"/>
          <w:szCs w:val="22"/>
        </w:rPr>
        <w:t>ó</w:t>
      </w:r>
      <w:proofErr w:type="spellEnd"/>
      <w:r>
        <w:rPr>
          <w:rFonts w:ascii="Arial" w:eastAsia="Arial" w:hAnsi="Arial" w:cs="Arial"/>
          <w:sz w:val="22"/>
          <w:szCs w:val="22"/>
        </w:rPr>
        <w:t xml:space="preserve"> E</w:t>
      </w:r>
      <w:r>
        <w:rPr>
          <w:rFonts w:ascii="Arial" w:eastAsia="Arial" w:hAnsi="Arial" w:cs="Arial"/>
          <w:sz w:val="22"/>
          <w:szCs w:val="22"/>
          <w:vertAlign w:val="subscript"/>
        </w:rPr>
        <w:t>3i</w:t>
      </w:r>
      <w:r>
        <w:rPr>
          <w:rFonts w:ascii="Arial" w:eastAsia="Arial" w:hAnsi="Arial" w:cs="Arial"/>
          <w:sz w:val="22"/>
          <w:szCs w:val="22"/>
        </w:rPr>
        <w:t>, el primero que se haya podido determinar para la falla número (i) donde E</w:t>
      </w:r>
      <w:r>
        <w:rPr>
          <w:rFonts w:ascii="Arial" w:eastAsia="Arial" w:hAnsi="Arial" w:cs="Arial"/>
          <w:sz w:val="22"/>
          <w:szCs w:val="22"/>
          <w:vertAlign w:val="subscript"/>
        </w:rPr>
        <w:t>1</w:t>
      </w:r>
      <w:r>
        <w:rPr>
          <w:rFonts w:ascii="Arial" w:eastAsia="Arial" w:hAnsi="Arial" w:cs="Arial"/>
          <w:sz w:val="22"/>
          <w:szCs w:val="22"/>
        </w:rPr>
        <w:t>, E</w:t>
      </w:r>
      <w:r>
        <w:rPr>
          <w:rFonts w:ascii="Arial" w:eastAsia="Arial" w:hAnsi="Arial" w:cs="Arial"/>
          <w:sz w:val="22"/>
          <w:szCs w:val="22"/>
          <w:vertAlign w:val="subscript"/>
        </w:rPr>
        <w:t>2</w:t>
      </w:r>
      <w:r>
        <w:rPr>
          <w:rFonts w:ascii="Arial" w:eastAsia="Arial" w:hAnsi="Arial" w:cs="Arial"/>
          <w:sz w:val="22"/>
          <w:szCs w:val="22"/>
        </w:rPr>
        <w:t>, E</w:t>
      </w:r>
      <w:r>
        <w:rPr>
          <w:rFonts w:ascii="Arial" w:eastAsia="Arial" w:hAnsi="Arial" w:cs="Arial"/>
          <w:sz w:val="22"/>
          <w:szCs w:val="22"/>
          <w:vertAlign w:val="subscript"/>
        </w:rPr>
        <w:t>3</w:t>
      </w:r>
      <w:r>
        <w:rPr>
          <w:rFonts w:ascii="Arial" w:eastAsia="Arial" w:hAnsi="Arial" w:cs="Arial"/>
          <w:sz w:val="22"/>
          <w:szCs w:val="22"/>
        </w:rPr>
        <w:t xml:space="preserve"> y E</w:t>
      </w:r>
      <w:r>
        <w:rPr>
          <w:rFonts w:ascii="Arial" w:eastAsia="Arial" w:hAnsi="Arial" w:cs="Arial"/>
          <w:sz w:val="22"/>
          <w:szCs w:val="22"/>
          <w:vertAlign w:val="subscript"/>
        </w:rPr>
        <w:t>4</w:t>
      </w:r>
      <w:r>
        <w:rPr>
          <w:rFonts w:ascii="Arial" w:eastAsia="Arial" w:hAnsi="Arial" w:cs="Arial"/>
          <w:sz w:val="22"/>
          <w:szCs w:val="22"/>
        </w:rPr>
        <w:t xml:space="preserve"> son eventos medidos en año, mes, día, hora y minuto, </w:t>
      </w:r>
    </w:p>
    <w:p w:rsidR="0092259E" w:rsidRDefault="00EB0346" w:rsidP="0092259E">
      <w:pPr>
        <w:ind w:left="2280"/>
        <w:contextualSpacing/>
        <w:jc w:val="both"/>
        <w:rPr>
          <w:rFonts w:ascii="Arial" w:eastAsia="Arial" w:hAnsi="Arial" w:cs="Arial"/>
          <w:sz w:val="22"/>
          <w:szCs w:val="22"/>
        </w:rPr>
      </w:pPr>
      <w:proofErr w:type="gramStart"/>
      <w:r>
        <w:rPr>
          <w:rFonts w:ascii="Arial" w:eastAsia="Arial" w:hAnsi="Arial" w:cs="Arial"/>
          <w:sz w:val="22"/>
          <w:szCs w:val="22"/>
        </w:rPr>
        <w:t>que</w:t>
      </w:r>
      <w:proofErr w:type="gramEnd"/>
      <w:r>
        <w:rPr>
          <w:rFonts w:ascii="Arial" w:eastAsia="Arial" w:hAnsi="Arial" w:cs="Arial"/>
          <w:sz w:val="22"/>
          <w:szCs w:val="22"/>
        </w:rPr>
        <w:t xml:space="preserve"> corresponden a:</w:t>
      </w:r>
    </w:p>
    <w:p w:rsidR="0092259E" w:rsidRDefault="00EB0346" w:rsidP="0092259E">
      <w:pPr>
        <w:ind w:left="2280"/>
        <w:contextualSpacing/>
        <w:jc w:val="both"/>
        <w:rPr>
          <w:rFonts w:ascii="Arial" w:eastAsia="Arial" w:hAnsi="Arial" w:cs="Arial"/>
          <w:sz w:val="22"/>
          <w:szCs w:val="22"/>
        </w:rPr>
      </w:pPr>
      <w:r>
        <w:rPr>
          <w:rFonts w:ascii="Arial" w:eastAsia="Arial" w:hAnsi="Arial" w:cs="Arial"/>
          <w:sz w:val="22"/>
          <w:szCs w:val="22"/>
        </w:rPr>
        <w:t>E1 = Determinación efectiva de falla.</w:t>
      </w:r>
    </w:p>
    <w:p w:rsidR="0092259E" w:rsidRDefault="00EB0346" w:rsidP="0092259E">
      <w:pPr>
        <w:ind w:left="2280"/>
        <w:contextualSpacing/>
        <w:jc w:val="both"/>
        <w:rPr>
          <w:rFonts w:ascii="Arial" w:eastAsia="Arial" w:hAnsi="Arial" w:cs="Arial"/>
          <w:sz w:val="22"/>
          <w:szCs w:val="22"/>
        </w:rPr>
      </w:pPr>
      <w:r>
        <w:rPr>
          <w:rFonts w:ascii="Arial" w:eastAsia="Arial" w:hAnsi="Arial" w:cs="Arial"/>
          <w:sz w:val="22"/>
          <w:szCs w:val="22"/>
        </w:rPr>
        <w:t>E2 = Notificación al proveedor por parte del cliente.</w:t>
      </w:r>
    </w:p>
    <w:p w:rsidR="0092259E" w:rsidRDefault="00EB0346" w:rsidP="0092259E">
      <w:pPr>
        <w:ind w:left="2280"/>
        <w:contextualSpacing/>
        <w:jc w:val="both"/>
        <w:rPr>
          <w:rFonts w:ascii="Arial" w:eastAsia="Arial" w:hAnsi="Arial" w:cs="Arial"/>
          <w:sz w:val="22"/>
          <w:szCs w:val="22"/>
        </w:rPr>
      </w:pPr>
      <w:r>
        <w:rPr>
          <w:rFonts w:ascii="Arial" w:eastAsia="Arial" w:hAnsi="Arial" w:cs="Arial"/>
          <w:sz w:val="22"/>
          <w:szCs w:val="22"/>
        </w:rPr>
        <w:t>E3 = Respuesta del proveedor.</w:t>
      </w:r>
    </w:p>
    <w:p w:rsidR="0092259E" w:rsidRDefault="00EB0346" w:rsidP="0092259E">
      <w:pPr>
        <w:ind w:left="2280"/>
        <w:contextualSpacing/>
        <w:jc w:val="both"/>
        <w:rPr>
          <w:rFonts w:ascii="Arial" w:eastAsia="Arial" w:hAnsi="Arial" w:cs="Arial"/>
          <w:sz w:val="22"/>
          <w:szCs w:val="22"/>
        </w:rPr>
      </w:pPr>
      <w:r>
        <w:rPr>
          <w:rFonts w:ascii="Arial" w:eastAsia="Arial" w:hAnsi="Arial" w:cs="Arial"/>
          <w:sz w:val="22"/>
          <w:szCs w:val="22"/>
        </w:rPr>
        <w:t>E4 = Solución efectiva de la falla.</w:t>
      </w:r>
    </w:p>
    <w:p w:rsidR="00281D35" w:rsidRDefault="00281D35" w:rsidP="0092259E">
      <w:pPr>
        <w:ind w:left="2280"/>
        <w:contextualSpacing/>
        <w:jc w:val="both"/>
        <w:rPr>
          <w:rFonts w:ascii="Arial" w:eastAsia="Arial" w:hAnsi="Arial" w:cs="Arial"/>
          <w:sz w:val="22"/>
          <w:szCs w:val="22"/>
        </w:rPr>
      </w:pPr>
    </w:p>
    <w:p w:rsidR="00281D35" w:rsidRDefault="00EB0346">
      <w:pPr>
        <w:numPr>
          <w:ilvl w:val="3"/>
          <w:numId w:val="9"/>
        </w:numPr>
        <w:ind w:left="2280" w:hanging="150"/>
        <w:contextualSpacing/>
        <w:jc w:val="both"/>
        <w:rPr>
          <w:rFonts w:ascii="Arial" w:eastAsia="Arial" w:hAnsi="Arial" w:cs="Arial"/>
          <w:sz w:val="22"/>
          <w:szCs w:val="22"/>
        </w:rPr>
      </w:pPr>
      <w:bookmarkStart w:id="71" w:name="_7ynirt5wqlm8" w:colFirst="0" w:colLast="0"/>
      <w:bookmarkEnd w:id="71"/>
      <w:r>
        <w:rPr>
          <w:rFonts w:ascii="Arial" w:eastAsia="Arial" w:hAnsi="Arial" w:cs="Arial"/>
          <w:b/>
          <w:sz w:val="22"/>
          <w:szCs w:val="22"/>
        </w:rPr>
        <w:t>Tiempo Máximo de Restauración del Servicio (TMRS):</w:t>
      </w:r>
      <w:r>
        <w:rPr>
          <w:rFonts w:ascii="Arial" w:eastAsia="Arial" w:hAnsi="Arial" w:cs="Arial"/>
          <w:sz w:val="22"/>
          <w:szCs w:val="22"/>
        </w:rPr>
        <w:t xml:space="preserve"> Es una constante que define el tiempo máximo de restauración del servicio aceptable.</w:t>
      </w:r>
      <w:r>
        <w:rPr>
          <w:rFonts w:ascii="Arial" w:eastAsia="Arial" w:hAnsi="Arial" w:cs="Arial"/>
          <w:sz w:val="22"/>
          <w:szCs w:val="22"/>
        </w:rPr>
        <w:br/>
      </w:r>
    </w:p>
    <w:p w:rsidR="00281D35" w:rsidRDefault="00EB0346">
      <w:pPr>
        <w:numPr>
          <w:ilvl w:val="0"/>
          <w:numId w:val="9"/>
        </w:numPr>
        <w:ind w:left="285" w:hanging="135"/>
        <w:contextualSpacing/>
        <w:jc w:val="both"/>
        <w:rPr>
          <w:rFonts w:ascii="Arial" w:eastAsia="Arial" w:hAnsi="Arial" w:cs="Arial"/>
          <w:sz w:val="22"/>
          <w:szCs w:val="22"/>
        </w:rPr>
      </w:pPr>
      <w:bookmarkStart w:id="72" w:name="_hr0ffn90e1mz" w:colFirst="0" w:colLast="0"/>
      <w:bookmarkEnd w:id="72"/>
      <w:r>
        <w:rPr>
          <w:rFonts w:ascii="Arial" w:eastAsia="Arial" w:hAnsi="Arial" w:cs="Arial"/>
          <w:b/>
          <w:sz w:val="22"/>
          <w:szCs w:val="22"/>
          <w:u w:val="single"/>
        </w:rPr>
        <w:t>Reportes.</w:t>
      </w:r>
      <w:r>
        <w:rPr>
          <w:rFonts w:ascii="Arial" w:eastAsia="Arial" w:hAnsi="Arial" w:cs="Arial"/>
          <w:sz w:val="22"/>
          <w:szCs w:val="22"/>
        </w:rPr>
        <w:br/>
      </w:r>
      <w:r>
        <w:rPr>
          <w:rFonts w:ascii="Arial" w:eastAsia="Arial" w:hAnsi="Arial" w:cs="Arial"/>
          <w:sz w:val="22"/>
          <w:szCs w:val="22"/>
        </w:rPr>
        <w:br/>
        <w:t>A los efectos de lograr un efectivo control por parte del SMN, de los niveles de calidad de servicio acordados con el proveedor, se deberá proveer un mecanismo de reportes e informes adecuados y en tiempo real para lograr este propósito. El sistema deberá reportar:</w:t>
      </w:r>
      <w:r>
        <w:rPr>
          <w:rFonts w:ascii="Arial" w:eastAsia="Arial" w:hAnsi="Arial" w:cs="Arial"/>
          <w:sz w:val="22"/>
          <w:szCs w:val="22"/>
        </w:rPr>
        <w:br/>
      </w:r>
    </w:p>
    <w:p w:rsidR="0092259E" w:rsidRDefault="00EB0346">
      <w:pPr>
        <w:numPr>
          <w:ilvl w:val="1"/>
          <w:numId w:val="9"/>
        </w:numPr>
        <w:ind w:left="1140" w:hanging="135"/>
        <w:contextualSpacing/>
        <w:jc w:val="both"/>
        <w:rPr>
          <w:rFonts w:ascii="Arial" w:eastAsia="Arial" w:hAnsi="Arial" w:cs="Arial"/>
          <w:sz w:val="22"/>
          <w:szCs w:val="22"/>
        </w:rPr>
      </w:pPr>
      <w:bookmarkStart w:id="73" w:name="_nrj4j82m8z22" w:colFirst="0" w:colLast="0"/>
      <w:bookmarkEnd w:id="73"/>
      <w:r>
        <w:rPr>
          <w:rFonts w:ascii="Arial" w:eastAsia="Arial" w:hAnsi="Arial" w:cs="Arial"/>
          <w:sz w:val="22"/>
          <w:szCs w:val="22"/>
        </w:rPr>
        <w:t>Servicios: (gráficas de uso del servicio, tráfico).</w:t>
      </w:r>
    </w:p>
    <w:p w:rsidR="00281D35" w:rsidRDefault="00281D35" w:rsidP="0092259E">
      <w:pPr>
        <w:ind w:left="1140"/>
        <w:contextualSpacing/>
        <w:jc w:val="both"/>
        <w:rPr>
          <w:rFonts w:ascii="Arial" w:eastAsia="Arial" w:hAnsi="Arial" w:cs="Arial"/>
          <w:sz w:val="22"/>
          <w:szCs w:val="22"/>
        </w:rPr>
      </w:pPr>
    </w:p>
    <w:p w:rsidR="0092259E" w:rsidRDefault="00EB0346">
      <w:pPr>
        <w:numPr>
          <w:ilvl w:val="1"/>
          <w:numId w:val="9"/>
        </w:numPr>
        <w:ind w:left="1140" w:hanging="135"/>
        <w:contextualSpacing/>
        <w:jc w:val="both"/>
        <w:rPr>
          <w:rFonts w:ascii="Arial" w:eastAsia="Arial" w:hAnsi="Arial" w:cs="Arial"/>
          <w:sz w:val="22"/>
          <w:szCs w:val="22"/>
        </w:rPr>
      </w:pPr>
      <w:bookmarkStart w:id="74" w:name="_ncgjgrtmwuu6" w:colFirst="0" w:colLast="0"/>
      <w:bookmarkEnd w:id="74"/>
      <w:r>
        <w:rPr>
          <w:rFonts w:ascii="Arial" w:eastAsia="Arial" w:hAnsi="Arial" w:cs="Arial"/>
          <w:sz w:val="22"/>
          <w:szCs w:val="22"/>
        </w:rPr>
        <w:t>Fallas: listado de fallas, fecha y hora de inicio,  fecha y hora de finalización, servicio afectado (enlace), fecha y hora de notificación de la falla, motivo de la falla, observación.</w:t>
      </w:r>
    </w:p>
    <w:p w:rsidR="00281D35" w:rsidRDefault="00281D35" w:rsidP="0092259E">
      <w:pPr>
        <w:ind w:left="1140"/>
        <w:contextualSpacing/>
        <w:jc w:val="both"/>
        <w:rPr>
          <w:rFonts w:ascii="Arial" w:eastAsia="Arial" w:hAnsi="Arial" w:cs="Arial"/>
          <w:sz w:val="22"/>
          <w:szCs w:val="22"/>
        </w:rPr>
      </w:pPr>
    </w:p>
    <w:p w:rsidR="00281D35" w:rsidRDefault="00EB0346">
      <w:pPr>
        <w:numPr>
          <w:ilvl w:val="1"/>
          <w:numId w:val="9"/>
        </w:numPr>
        <w:ind w:left="1140" w:hanging="135"/>
        <w:contextualSpacing/>
        <w:jc w:val="both"/>
        <w:rPr>
          <w:rFonts w:ascii="Arial" w:eastAsia="Arial" w:hAnsi="Arial" w:cs="Arial"/>
          <w:sz w:val="22"/>
          <w:szCs w:val="22"/>
        </w:rPr>
      </w:pPr>
      <w:bookmarkStart w:id="75" w:name="_e9efi5qqqbm8" w:colFirst="0" w:colLast="0"/>
      <w:bookmarkEnd w:id="75"/>
      <w:r>
        <w:rPr>
          <w:rFonts w:ascii="Arial" w:eastAsia="Arial" w:hAnsi="Arial" w:cs="Arial"/>
          <w:sz w:val="22"/>
          <w:szCs w:val="22"/>
        </w:rPr>
        <w:t xml:space="preserve">Utilización de línea: porcentaje de uso de la línea en bps, </w:t>
      </w:r>
      <w:proofErr w:type="spellStart"/>
      <w:r>
        <w:rPr>
          <w:rFonts w:ascii="Arial" w:eastAsia="Arial" w:hAnsi="Arial" w:cs="Arial"/>
          <w:sz w:val="22"/>
          <w:szCs w:val="22"/>
        </w:rPr>
        <w:t>frames</w:t>
      </w:r>
      <w:proofErr w:type="spellEnd"/>
      <w:r>
        <w:rPr>
          <w:rFonts w:ascii="Arial" w:eastAsia="Arial" w:hAnsi="Arial" w:cs="Arial"/>
          <w:sz w:val="22"/>
          <w:szCs w:val="22"/>
        </w:rPr>
        <w:t>, etc., tanto de tráfico entrante como saliente comparado con el ancho de banda total disponible.</w:t>
      </w:r>
      <w:r>
        <w:rPr>
          <w:rFonts w:ascii="Arial" w:eastAsia="Arial" w:hAnsi="Arial" w:cs="Arial"/>
          <w:sz w:val="22"/>
          <w:szCs w:val="22"/>
        </w:rPr>
        <w:br/>
      </w:r>
    </w:p>
    <w:p w:rsidR="0092259E" w:rsidRDefault="00EB0346">
      <w:pPr>
        <w:numPr>
          <w:ilvl w:val="1"/>
          <w:numId w:val="9"/>
        </w:numPr>
        <w:ind w:left="1140" w:hanging="135"/>
        <w:contextualSpacing/>
        <w:jc w:val="both"/>
        <w:rPr>
          <w:rFonts w:ascii="Arial" w:eastAsia="Arial" w:hAnsi="Arial" w:cs="Arial"/>
          <w:sz w:val="22"/>
          <w:szCs w:val="22"/>
        </w:rPr>
      </w:pPr>
      <w:bookmarkStart w:id="76" w:name="_4jt6j6g8bdze" w:colFirst="0" w:colLast="0"/>
      <w:bookmarkEnd w:id="76"/>
      <w:r>
        <w:rPr>
          <w:rFonts w:ascii="Arial" w:eastAsia="Arial" w:hAnsi="Arial" w:cs="Arial"/>
          <w:sz w:val="22"/>
          <w:szCs w:val="22"/>
        </w:rPr>
        <w:t>Disponibilidad: % de satisfacción desagregado por servicio.</w:t>
      </w:r>
    </w:p>
    <w:p w:rsidR="0092259E" w:rsidRDefault="00EB0346" w:rsidP="0092259E">
      <w:pPr>
        <w:ind w:left="1140"/>
        <w:contextualSpacing/>
        <w:jc w:val="both"/>
        <w:rPr>
          <w:rFonts w:ascii="Arial" w:eastAsia="Arial" w:hAnsi="Arial" w:cs="Arial"/>
          <w:sz w:val="22"/>
          <w:szCs w:val="22"/>
        </w:rPr>
      </w:pPr>
      <w:proofErr w:type="spellStart"/>
      <w:proofErr w:type="gramStart"/>
      <w:r>
        <w:rPr>
          <w:rFonts w:ascii="Arial" w:eastAsia="Arial" w:hAnsi="Arial" w:cs="Arial"/>
          <w:sz w:val="22"/>
          <w:szCs w:val="22"/>
        </w:rPr>
        <w:t>tTS</w:t>
      </w:r>
      <w:proofErr w:type="spellEnd"/>
      <w:proofErr w:type="gramEnd"/>
      <w:r>
        <w:rPr>
          <w:rFonts w:ascii="Arial" w:eastAsia="Arial" w:hAnsi="Arial" w:cs="Arial"/>
          <w:sz w:val="22"/>
          <w:szCs w:val="22"/>
        </w:rPr>
        <w:t xml:space="preserve"> = Tiempo total de servicio.</w:t>
      </w:r>
    </w:p>
    <w:p w:rsidR="0092259E" w:rsidRDefault="00EB0346" w:rsidP="0092259E">
      <w:pPr>
        <w:ind w:left="1140"/>
        <w:contextualSpacing/>
        <w:jc w:val="both"/>
        <w:rPr>
          <w:rFonts w:ascii="Arial" w:eastAsia="Arial" w:hAnsi="Arial" w:cs="Arial"/>
          <w:sz w:val="22"/>
          <w:szCs w:val="22"/>
        </w:rPr>
      </w:pPr>
      <w:proofErr w:type="spellStart"/>
      <w:proofErr w:type="gramStart"/>
      <w:r>
        <w:rPr>
          <w:rFonts w:ascii="Arial" w:eastAsia="Arial" w:hAnsi="Arial" w:cs="Arial"/>
          <w:sz w:val="22"/>
          <w:szCs w:val="22"/>
        </w:rPr>
        <w:t>tSE</w:t>
      </w:r>
      <w:proofErr w:type="spellEnd"/>
      <w:proofErr w:type="gramEnd"/>
      <w:r>
        <w:rPr>
          <w:rFonts w:ascii="Arial" w:eastAsia="Arial" w:hAnsi="Arial" w:cs="Arial"/>
          <w:sz w:val="22"/>
          <w:szCs w:val="22"/>
        </w:rPr>
        <w:t xml:space="preserve"> = Tiempo total de servicio efectivo.</w:t>
      </w:r>
    </w:p>
    <w:p w:rsidR="0092259E" w:rsidRDefault="00EB0346" w:rsidP="0092259E">
      <w:pPr>
        <w:ind w:left="1140"/>
        <w:contextualSpacing/>
        <w:jc w:val="both"/>
        <w:rPr>
          <w:rFonts w:ascii="Arial" w:eastAsia="Arial" w:hAnsi="Arial" w:cs="Arial"/>
          <w:sz w:val="22"/>
          <w:szCs w:val="22"/>
        </w:rPr>
      </w:pPr>
      <w:proofErr w:type="spellStart"/>
      <w:proofErr w:type="gramStart"/>
      <w:r>
        <w:rPr>
          <w:rFonts w:ascii="Arial" w:eastAsia="Arial" w:hAnsi="Arial" w:cs="Arial"/>
          <w:sz w:val="22"/>
          <w:szCs w:val="22"/>
        </w:rPr>
        <w:t>tTI</w:t>
      </w:r>
      <w:proofErr w:type="spellEnd"/>
      <w:proofErr w:type="gramEnd"/>
      <w:r>
        <w:rPr>
          <w:rFonts w:ascii="Arial" w:eastAsia="Arial" w:hAnsi="Arial" w:cs="Arial"/>
          <w:sz w:val="22"/>
          <w:szCs w:val="22"/>
        </w:rPr>
        <w:t xml:space="preserve"> =  </w:t>
      </w:r>
      <w:proofErr w:type="spellStart"/>
      <w:r>
        <w:rPr>
          <w:rFonts w:ascii="Arial" w:eastAsia="Arial" w:hAnsi="Arial" w:cs="Arial"/>
          <w:sz w:val="22"/>
          <w:szCs w:val="22"/>
        </w:rPr>
        <w:t>tTS</w:t>
      </w:r>
      <w:proofErr w:type="spellEnd"/>
      <w:r>
        <w:rPr>
          <w:rFonts w:ascii="Arial" w:eastAsia="Arial" w:hAnsi="Arial" w:cs="Arial"/>
          <w:sz w:val="22"/>
          <w:szCs w:val="22"/>
        </w:rPr>
        <w:t xml:space="preserve"> - </w:t>
      </w:r>
      <w:proofErr w:type="spellStart"/>
      <w:r>
        <w:rPr>
          <w:rFonts w:ascii="Arial" w:eastAsia="Arial" w:hAnsi="Arial" w:cs="Arial"/>
          <w:sz w:val="22"/>
          <w:szCs w:val="22"/>
        </w:rPr>
        <w:t>tSE</w:t>
      </w:r>
      <w:proofErr w:type="spellEnd"/>
      <w:r>
        <w:rPr>
          <w:rFonts w:ascii="Arial" w:eastAsia="Arial" w:hAnsi="Arial" w:cs="Arial"/>
          <w:sz w:val="22"/>
          <w:szCs w:val="22"/>
        </w:rPr>
        <w:t xml:space="preserve">   (Tiempo total de indisponibilidad).</w:t>
      </w:r>
    </w:p>
    <w:p w:rsidR="00281D35" w:rsidRDefault="00EB0346" w:rsidP="0092259E">
      <w:pPr>
        <w:ind w:left="1140"/>
        <w:contextualSpacing/>
        <w:jc w:val="both"/>
        <w:rPr>
          <w:rFonts w:ascii="Arial" w:eastAsia="Arial" w:hAnsi="Arial" w:cs="Arial"/>
          <w:sz w:val="22"/>
          <w:szCs w:val="22"/>
        </w:rPr>
      </w:pPr>
      <w:r>
        <w:rPr>
          <w:rFonts w:ascii="Arial" w:eastAsia="Arial" w:hAnsi="Arial" w:cs="Arial"/>
          <w:sz w:val="22"/>
          <w:szCs w:val="22"/>
        </w:rPr>
        <w:br/>
      </w:r>
      <w:r>
        <w:rPr>
          <w:rFonts w:ascii="Arial" w:eastAsia="Arial" w:hAnsi="Arial" w:cs="Arial"/>
          <w:sz w:val="22"/>
          <w:szCs w:val="22"/>
        </w:rPr>
        <w:br/>
      </w:r>
      <w:r>
        <w:rPr>
          <w:noProof/>
          <w:lang w:val="es-AR" w:eastAsia="es-AR"/>
        </w:rPr>
        <w:drawing>
          <wp:inline distT="0" distB="0" distL="114300" distR="114300">
            <wp:extent cx="1943100" cy="393700"/>
            <wp:effectExtent l="0" t="0" r="0" b="0"/>
            <wp:docPr id="12"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15"/>
                    <a:srcRect/>
                    <a:stretch>
                      <a:fillRect/>
                    </a:stretch>
                  </pic:blipFill>
                  <pic:spPr>
                    <a:xfrm>
                      <a:off x="0" y="0"/>
                      <a:ext cx="1943100" cy="393700"/>
                    </a:xfrm>
                    <a:prstGeom prst="rect">
                      <a:avLst/>
                    </a:prstGeom>
                    <a:ln/>
                  </pic:spPr>
                </pic:pic>
              </a:graphicData>
            </a:graphic>
          </wp:inline>
        </w:drawing>
      </w:r>
      <w:r>
        <w:rPr>
          <w:rFonts w:ascii="Arial" w:eastAsia="Arial" w:hAnsi="Arial" w:cs="Arial"/>
          <w:sz w:val="22"/>
          <w:szCs w:val="22"/>
        </w:rPr>
        <w:br/>
      </w:r>
    </w:p>
    <w:p w:rsidR="009042F3" w:rsidRDefault="00EB0346">
      <w:pPr>
        <w:numPr>
          <w:ilvl w:val="1"/>
          <w:numId w:val="9"/>
        </w:numPr>
        <w:ind w:left="1140" w:hanging="135"/>
        <w:contextualSpacing/>
        <w:jc w:val="both"/>
        <w:rPr>
          <w:rFonts w:ascii="Arial" w:eastAsia="Arial" w:hAnsi="Arial" w:cs="Arial"/>
          <w:sz w:val="22"/>
          <w:szCs w:val="22"/>
        </w:rPr>
      </w:pPr>
      <w:bookmarkStart w:id="77" w:name="_m91mjyaihalr" w:colFirst="0" w:colLast="0"/>
      <w:bookmarkEnd w:id="77"/>
      <w:r>
        <w:rPr>
          <w:rFonts w:ascii="Arial" w:eastAsia="Arial" w:hAnsi="Arial" w:cs="Arial"/>
          <w:sz w:val="22"/>
          <w:szCs w:val="22"/>
        </w:rPr>
        <w:t>Distribución de protocolos: información acerca de qué protocolos están siendo usados en cada línea y consumo de ancho de banda a nivel aplicación, a nivel de red y de transporte.</w:t>
      </w:r>
    </w:p>
    <w:p w:rsidR="00281D35" w:rsidRDefault="00281D35" w:rsidP="009042F3">
      <w:pPr>
        <w:ind w:left="1140"/>
        <w:contextualSpacing/>
        <w:jc w:val="both"/>
        <w:rPr>
          <w:rFonts w:ascii="Arial" w:eastAsia="Arial" w:hAnsi="Arial" w:cs="Arial"/>
          <w:sz w:val="22"/>
          <w:szCs w:val="22"/>
        </w:rPr>
      </w:pPr>
    </w:p>
    <w:p w:rsidR="009042F3" w:rsidRDefault="00EB0346">
      <w:pPr>
        <w:numPr>
          <w:ilvl w:val="1"/>
          <w:numId w:val="9"/>
        </w:numPr>
        <w:ind w:left="1140" w:hanging="135"/>
        <w:contextualSpacing/>
        <w:jc w:val="both"/>
        <w:rPr>
          <w:rFonts w:ascii="Arial" w:eastAsia="Arial" w:hAnsi="Arial" w:cs="Arial"/>
          <w:sz w:val="22"/>
          <w:szCs w:val="22"/>
        </w:rPr>
      </w:pPr>
      <w:bookmarkStart w:id="78" w:name="_a4s6y3uf3yqv" w:colFirst="0" w:colLast="0"/>
      <w:bookmarkEnd w:id="78"/>
      <w:r>
        <w:rPr>
          <w:rFonts w:ascii="Arial" w:eastAsia="Arial" w:hAnsi="Arial" w:cs="Arial"/>
          <w:sz w:val="22"/>
          <w:szCs w:val="22"/>
        </w:rPr>
        <w:t>Monitoreo en tiempo real: para detectar las variaciones de tráfico en la red y permitir actual en forma inmediata.</w:t>
      </w:r>
    </w:p>
    <w:p w:rsidR="009042F3" w:rsidRDefault="009042F3" w:rsidP="009042F3">
      <w:pPr>
        <w:pStyle w:val="Prrafodelista"/>
        <w:rPr>
          <w:rFonts w:ascii="Arial" w:eastAsia="Arial" w:hAnsi="Arial" w:cs="Arial"/>
          <w:sz w:val="22"/>
          <w:szCs w:val="22"/>
        </w:rPr>
      </w:pPr>
    </w:p>
    <w:p w:rsidR="00281D35" w:rsidRDefault="00281D35" w:rsidP="009042F3">
      <w:pPr>
        <w:ind w:left="1140"/>
        <w:contextualSpacing/>
        <w:jc w:val="both"/>
        <w:rPr>
          <w:rFonts w:ascii="Arial" w:eastAsia="Arial" w:hAnsi="Arial" w:cs="Arial"/>
          <w:sz w:val="22"/>
          <w:szCs w:val="22"/>
        </w:rPr>
      </w:pPr>
    </w:p>
    <w:p w:rsidR="00281D35" w:rsidRDefault="00EB0346" w:rsidP="00E35546">
      <w:pPr>
        <w:numPr>
          <w:ilvl w:val="0"/>
          <w:numId w:val="9"/>
        </w:numPr>
        <w:ind w:left="285" w:hanging="135"/>
        <w:contextualSpacing/>
        <w:rPr>
          <w:rFonts w:ascii="Arial" w:eastAsia="Arial" w:hAnsi="Arial" w:cs="Arial"/>
          <w:sz w:val="22"/>
          <w:szCs w:val="22"/>
        </w:rPr>
      </w:pPr>
      <w:bookmarkStart w:id="79" w:name="_fxs18ijpm1ce" w:colFirst="0" w:colLast="0"/>
      <w:bookmarkEnd w:id="79"/>
      <w:r>
        <w:rPr>
          <w:rFonts w:ascii="Arial" w:eastAsia="Arial" w:hAnsi="Arial" w:cs="Arial"/>
          <w:b/>
          <w:sz w:val="22"/>
          <w:szCs w:val="22"/>
          <w:u w:val="single"/>
        </w:rPr>
        <w:t>Forma de instalación:</w:t>
      </w:r>
      <w:r>
        <w:rPr>
          <w:rFonts w:ascii="Arial" w:eastAsia="Arial" w:hAnsi="Arial" w:cs="Arial"/>
          <w:sz w:val="22"/>
          <w:szCs w:val="22"/>
        </w:rPr>
        <w:br/>
      </w:r>
    </w:p>
    <w:p w:rsidR="00281D35" w:rsidRDefault="00EB0346" w:rsidP="00E35546">
      <w:pPr>
        <w:numPr>
          <w:ilvl w:val="1"/>
          <w:numId w:val="9"/>
        </w:numPr>
        <w:ind w:left="1140" w:hanging="165"/>
        <w:contextualSpacing/>
        <w:rPr>
          <w:rFonts w:ascii="Arial" w:eastAsia="Arial" w:hAnsi="Arial" w:cs="Arial"/>
          <w:sz w:val="22"/>
          <w:szCs w:val="22"/>
        </w:rPr>
      </w:pPr>
      <w:bookmarkStart w:id="80" w:name="_b9fhild1ceb5" w:colFirst="0" w:colLast="0"/>
      <w:bookmarkEnd w:id="80"/>
      <w:r>
        <w:rPr>
          <w:rFonts w:ascii="Arial" w:eastAsia="Arial" w:hAnsi="Arial" w:cs="Arial"/>
          <w:b/>
          <w:sz w:val="22"/>
          <w:szCs w:val="22"/>
          <w:u w:val="single"/>
        </w:rPr>
        <w:t>Acometidas al sitio:</w:t>
      </w:r>
      <w:r>
        <w:rPr>
          <w:rFonts w:ascii="Arial" w:eastAsia="Arial" w:hAnsi="Arial" w:cs="Arial"/>
          <w:sz w:val="22"/>
          <w:szCs w:val="22"/>
        </w:rPr>
        <w:br/>
      </w:r>
    </w:p>
    <w:p w:rsidR="009042F3" w:rsidRDefault="00EB0346">
      <w:pPr>
        <w:numPr>
          <w:ilvl w:val="2"/>
          <w:numId w:val="9"/>
        </w:numPr>
        <w:ind w:left="1710" w:hanging="150"/>
        <w:contextualSpacing/>
        <w:jc w:val="both"/>
        <w:rPr>
          <w:rFonts w:ascii="Arial" w:eastAsia="Arial" w:hAnsi="Arial" w:cs="Arial"/>
          <w:sz w:val="22"/>
          <w:szCs w:val="22"/>
        </w:rPr>
      </w:pPr>
      <w:bookmarkStart w:id="81" w:name="_1x6yyk5u3ej5" w:colFirst="0" w:colLast="0"/>
      <w:bookmarkEnd w:id="81"/>
      <w:r>
        <w:rPr>
          <w:rFonts w:ascii="Arial" w:eastAsia="Arial" w:hAnsi="Arial" w:cs="Arial"/>
          <w:sz w:val="22"/>
          <w:szCs w:val="22"/>
        </w:rPr>
        <w:t xml:space="preserve">Se instalarán los equipos para la realización del enlace solicitado de acuerdo a la dirección figurada dentro del renglón correspondiente a donde llegará el vínculo, se conectará el </w:t>
      </w:r>
      <w:proofErr w:type="spellStart"/>
      <w:r>
        <w:rPr>
          <w:rFonts w:ascii="Arial" w:eastAsia="Arial" w:hAnsi="Arial" w:cs="Arial"/>
          <w:sz w:val="22"/>
          <w:szCs w:val="22"/>
        </w:rPr>
        <w:t>router</w:t>
      </w:r>
      <w:proofErr w:type="spellEnd"/>
      <w:r>
        <w:rPr>
          <w:rFonts w:ascii="Arial" w:eastAsia="Arial" w:hAnsi="Arial" w:cs="Arial"/>
          <w:sz w:val="22"/>
          <w:szCs w:val="22"/>
        </w:rPr>
        <w:t xml:space="preserve"> al concentrador Ethernet existente, y se dejará en condiciones de funcionamiento.</w:t>
      </w:r>
    </w:p>
    <w:p w:rsidR="00281D35" w:rsidRDefault="00281D35" w:rsidP="009042F3">
      <w:pPr>
        <w:ind w:left="1710"/>
        <w:contextualSpacing/>
        <w:jc w:val="both"/>
        <w:rPr>
          <w:rFonts w:ascii="Arial" w:eastAsia="Arial" w:hAnsi="Arial" w:cs="Arial"/>
          <w:sz w:val="22"/>
          <w:szCs w:val="22"/>
        </w:rPr>
      </w:pPr>
    </w:p>
    <w:p w:rsidR="009042F3" w:rsidRDefault="00EB0346">
      <w:pPr>
        <w:numPr>
          <w:ilvl w:val="2"/>
          <w:numId w:val="9"/>
        </w:numPr>
        <w:ind w:left="1710" w:hanging="150"/>
        <w:contextualSpacing/>
        <w:jc w:val="both"/>
        <w:rPr>
          <w:rFonts w:ascii="Arial" w:eastAsia="Arial" w:hAnsi="Arial" w:cs="Arial"/>
          <w:sz w:val="22"/>
          <w:szCs w:val="22"/>
        </w:rPr>
      </w:pPr>
      <w:bookmarkStart w:id="82" w:name="_hjpmyihqhfl" w:colFirst="0" w:colLast="0"/>
      <w:bookmarkEnd w:id="82"/>
      <w:r>
        <w:rPr>
          <w:rFonts w:ascii="Arial" w:eastAsia="Arial" w:hAnsi="Arial" w:cs="Arial"/>
          <w:sz w:val="22"/>
          <w:szCs w:val="22"/>
        </w:rPr>
        <w:t>Todas las acometidas a los edificios del comitente, tanto aéreas como las subterráneas se ejecutarán en los lugares que expresamente autorice la Gerencia de Teleprocesamiento de Datos, perteneciente al SMN.</w:t>
      </w:r>
    </w:p>
    <w:p w:rsidR="00281D35" w:rsidRDefault="00281D35" w:rsidP="009042F3">
      <w:pPr>
        <w:ind w:left="1710"/>
        <w:contextualSpacing/>
        <w:jc w:val="both"/>
        <w:rPr>
          <w:rFonts w:ascii="Arial" w:eastAsia="Arial" w:hAnsi="Arial" w:cs="Arial"/>
          <w:sz w:val="22"/>
          <w:szCs w:val="22"/>
        </w:rPr>
      </w:pPr>
    </w:p>
    <w:p w:rsidR="009042F3" w:rsidRDefault="00EB0346">
      <w:pPr>
        <w:numPr>
          <w:ilvl w:val="2"/>
          <w:numId w:val="9"/>
        </w:numPr>
        <w:ind w:left="1710" w:hanging="150"/>
        <w:contextualSpacing/>
        <w:jc w:val="both"/>
        <w:rPr>
          <w:rFonts w:ascii="Arial" w:eastAsia="Arial" w:hAnsi="Arial" w:cs="Arial"/>
          <w:sz w:val="22"/>
          <w:szCs w:val="22"/>
        </w:rPr>
      </w:pPr>
      <w:bookmarkStart w:id="83" w:name="_e8kykicvwviw" w:colFirst="0" w:colLast="0"/>
      <w:bookmarkEnd w:id="83"/>
      <w:r>
        <w:rPr>
          <w:rFonts w:ascii="Arial" w:eastAsia="Arial" w:hAnsi="Arial" w:cs="Arial"/>
          <w:sz w:val="22"/>
          <w:szCs w:val="22"/>
        </w:rPr>
        <w:t>En el caso de que fuera necesaria la instalación de mástiles, torres u otro elemento de soporte, estos deberán ser provistos por la contratista, sin cargos adicionales al costo de instalación cotizado.</w:t>
      </w:r>
    </w:p>
    <w:p w:rsidR="00281D35" w:rsidRDefault="00281D35" w:rsidP="009042F3">
      <w:pPr>
        <w:ind w:left="1710"/>
        <w:contextualSpacing/>
        <w:jc w:val="both"/>
        <w:rPr>
          <w:rFonts w:ascii="Arial" w:eastAsia="Arial" w:hAnsi="Arial" w:cs="Arial"/>
          <w:sz w:val="22"/>
          <w:szCs w:val="22"/>
        </w:rPr>
      </w:pPr>
    </w:p>
    <w:p w:rsidR="00281D35" w:rsidRDefault="00EB0346">
      <w:pPr>
        <w:numPr>
          <w:ilvl w:val="1"/>
          <w:numId w:val="9"/>
        </w:numPr>
        <w:ind w:left="1140" w:hanging="135"/>
        <w:contextualSpacing/>
        <w:jc w:val="both"/>
        <w:rPr>
          <w:rFonts w:ascii="Arial" w:eastAsia="Arial" w:hAnsi="Arial" w:cs="Arial"/>
          <w:sz w:val="22"/>
          <w:szCs w:val="22"/>
        </w:rPr>
      </w:pPr>
      <w:bookmarkStart w:id="84" w:name="_1mu4nikb4qiv" w:colFirst="0" w:colLast="0"/>
      <w:bookmarkEnd w:id="84"/>
      <w:r>
        <w:rPr>
          <w:rFonts w:ascii="Arial" w:eastAsia="Arial" w:hAnsi="Arial" w:cs="Arial"/>
          <w:b/>
          <w:sz w:val="22"/>
          <w:szCs w:val="22"/>
          <w:u w:val="single"/>
        </w:rPr>
        <w:t>Canalizaciones:</w:t>
      </w:r>
      <w:r>
        <w:rPr>
          <w:rFonts w:ascii="Arial" w:eastAsia="Arial" w:hAnsi="Arial" w:cs="Arial"/>
          <w:sz w:val="22"/>
          <w:szCs w:val="22"/>
        </w:rPr>
        <w:br/>
      </w:r>
    </w:p>
    <w:p w:rsidR="009042F3" w:rsidRDefault="00EB0346">
      <w:pPr>
        <w:numPr>
          <w:ilvl w:val="2"/>
          <w:numId w:val="9"/>
        </w:numPr>
        <w:ind w:left="1710" w:hanging="150"/>
        <w:contextualSpacing/>
        <w:jc w:val="both"/>
        <w:rPr>
          <w:rFonts w:ascii="Arial" w:eastAsia="Arial" w:hAnsi="Arial" w:cs="Arial"/>
          <w:sz w:val="22"/>
          <w:szCs w:val="22"/>
        </w:rPr>
      </w:pPr>
      <w:bookmarkStart w:id="85" w:name="_fulvak2c9088" w:colFirst="0" w:colLast="0"/>
      <w:bookmarkEnd w:id="85"/>
      <w:r>
        <w:rPr>
          <w:rFonts w:ascii="Arial" w:eastAsia="Arial" w:hAnsi="Arial" w:cs="Arial"/>
          <w:sz w:val="22"/>
          <w:szCs w:val="22"/>
        </w:rPr>
        <w:t>Será responsabilidad del contratista la ejecución de las canalizaciones desde el punto de acceso al edificio hasta el encuentro con las canalizaciones internas.</w:t>
      </w:r>
    </w:p>
    <w:p w:rsidR="00281D35" w:rsidRDefault="00281D35" w:rsidP="009042F3">
      <w:pPr>
        <w:ind w:left="1710"/>
        <w:contextualSpacing/>
        <w:jc w:val="both"/>
        <w:rPr>
          <w:rFonts w:ascii="Arial" w:eastAsia="Arial" w:hAnsi="Arial" w:cs="Arial"/>
          <w:sz w:val="22"/>
          <w:szCs w:val="22"/>
        </w:rPr>
      </w:pPr>
    </w:p>
    <w:p w:rsidR="00281D35" w:rsidRDefault="00EB0346">
      <w:pPr>
        <w:numPr>
          <w:ilvl w:val="2"/>
          <w:numId w:val="9"/>
        </w:numPr>
        <w:ind w:left="1710" w:hanging="150"/>
        <w:contextualSpacing/>
        <w:jc w:val="both"/>
        <w:rPr>
          <w:rFonts w:ascii="Arial" w:eastAsia="Arial" w:hAnsi="Arial" w:cs="Arial"/>
          <w:sz w:val="22"/>
          <w:szCs w:val="22"/>
        </w:rPr>
      </w:pPr>
      <w:bookmarkStart w:id="86" w:name="_e74cjwk6fmlf" w:colFirst="0" w:colLast="0"/>
      <w:bookmarkEnd w:id="86"/>
      <w:r>
        <w:rPr>
          <w:rFonts w:ascii="Arial" w:eastAsia="Arial" w:hAnsi="Arial" w:cs="Arial"/>
          <w:sz w:val="22"/>
          <w:szCs w:val="22"/>
        </w:rPr>
        <w:t>Para los cableados internos se utilizarán en general canalizaciones existentes cuyo recorrido se indicará en oportunidad de la “visita a obra”.</w:t>
      </w:r>
      <w:r>
        <w:rPr>
          <w:rFonts w:ascii="Arial" w:eastAsia="Arial" w:hAnsi="Arial" w:cs="Arial"/>
          <w:sz w:val="22"/>
          <w:szCs w:val="22"/>
        </w:rPr>
        <w:br/>
      </w:r>
    </w:p>
    <w:p w:rsidR="00281D35" w:rsidRDefault="00EB0346">
      <w:pPr>
        <w:numPr>
          <w:ilvl w:val="1"/>
          <w:numId w:val="9"/>
        </w:numPr>
        <w:ind w:left="1140" w:hanging="135"/>
        <w:contextualSpacing/>
        <w:jc w:val="both"/>
        <w:rPr>
          <w:rFonts w:ascii="Arial" w:eastAsia="Arial" w:hAnsi="Arial" w:cs="Arial"/>
          <w:sz w:val="22"/>
          <w:szCs w:val="22"/>
        </w:rPr>
      </w:pPr>
      <w:bookmarkStart w:id="87" w:name="_vcgjc4ama31v" w:colFirst="0" w:colLast="0"/>
      <w:bookmarkEnd w:id="87"/>
      <w:r>
        <w:rPr>
          <w:rFonts w:ascii="Arial" w:eastAsia="Arial" w:hAnsi="Arial" w:cs="Arial"/>
          <w:b/>
          <w:sz w:val="22"/>
          <w:szCs w:val="22"/>
          <w:u w:val="single"/>
        </w:rPr>
        <w:t>Cableado:</w:t>
      </w:r>
      <w:r>
        <w:rPr>
          <w:rFonts w:ascii="Arial" w:eastAsia="Arial" w:hAnsi="Arial" w:cs="Arial"/>
          <w:sz w:val="22"/>
          <w:szCs w:val="22"/>
        </w:rPr>
        <w:br/>
      </w:r>
    </w:p>
    <w:p w:rsidR="00281D35" w:rsidRDefault="00EB0346">
      <w:pPr>
        <w:numPr>
          <w:ilvl w:val="2"/>
          <w:numId w:val="9"/>
        </w:numPr>
        <w:ind w:left="1710" w:hanging="150"/>
        <w:contextualSpacing/>
        <w:jc w:val="both"/>
        <w:rPr>
          <w:rFonts w:ascii="Arial" w:eastAsia="Arial" w:hAnsi="Arial" w:cs="Arial"/>
          <w:sz w:val="22"/>
          <w:szCs w:val="22"/>
        </w:rPr>
      </w:pPr>
      <w:bookmarkStart w:id="88" w:name="_pzhq0dcy9qqd" w:colFirst="0" w:colLast="0"/>
      <w:bookmarkEnd w:id="88"/>
      <w:r>
        <w:rPr>
          <w:rFonts w:ascii="Arial" w:eastAsia="Arial" w:hAnsi="Arial" w:cs="Arial"/>
          <w:sz w:val="22"/>
          <w:szCs w:val="22"/>
        </w:rPr>
        <w:t>Se proveerán la totalidad de cables, conectores y demás elementos accesorios necesarios para la correcta instalación y funcionamiento.</w:t>
      </w:r>
      <w:r>
        <w:rPr>
          <w:rFonts w:ascii="Arial" w:eastAsia="Arial" w:hAnsi="Arial" w:cs="Arial"/>
          <w:sz w:val="22"/>
          <w:szCs w:val="22"/>
        </w:rPr>
        <w:br/>
      </w:r>
    </w:p>
    <w:p w:rsidR="009042F3" w:rsidRDefault="00EB0346">
      <w:pPr>
        <w:numPr>
          <w:ilvl w:val="2"/>
          <w:numId w:val="9"/>
        </w:numPr>
        <w:ind w:left="1710" w:hanging="150"/>
        <w:contextualSpacing/>
        <w:jc w:val="both"/>
        <w:rPr>
          <w:rFonts w:ascii="Arial" w:eastAsia="Arial" w:hAnsi="Arial" w:cs="Arial"/>
          <w:sz w:val="22"/>
          <w:szCs w:val="22"/>
        </w:rPr>
      </w:pPr>
      <w:bookmarkStart w:id="89" w:name="_7phh7ienmvik" w:colFirst="0" w:colLast="0"/>
      <w:bookmarkEnd w:id="89"/>
      <w:r>
        <w:rPr>
          <w:rFonts w:ascii="Arial" w:eastAsia="Arial" w:hAnsi="Arial" w:cs="Arial"/>
          <w:sz w:val="22"/>
          <w:szCs w:val="22"/>
        </w:rPr>
        <w:t>Todo el cableado será identificado en cajas de pase, en bandejas verticales en cada planta, en bandejas horizontales cada 6 metros, y a la salida o llegada a cualquier punto de interconexión.</w:t>
      </w:r>
    </w:p>
    <w:p w:rsidR="00281D35" w:rsidRDefault="00281D35" w:rsidP="009042F3">
      <w:pPr>
        <w:ind w:left="1710"/>
        <w:contextualSpacing/>
        <w:jc w:val="both"/>
        <w:rPr>
          <w:rFonts w:ascii="Arial" w:eastAsia="Arial" w:hAnsi="Arial" w:cs="Arial"/>
          <w:sz w:val="22"/>
          <w:szCs w:val="22"/>
        </w:rPr>
      </w:pPr>
    </w:p>
    <w:p w:rsidR="009042F3" w:rsidRDefault="00EB0346">
      <w:pPr>
        <w:numPr>
          <w:ilvl w:val="2"/>
          <w:numId w:val="9"/>
        </w:numPr>
        <w:ind w:left="1710" w:hanging="150"/>
        <w:contextualSpacing/>
        <w:jc w:val="both"/>
        <w:rPr>
          <w:rFonts w:ascii="Arial" w:eastAsia="Arial" w:hAnsi="Arial" w:cs="Arial"/>
          <w:sz w:val="22"/>
          <w:szCs w:val="22"/>
        </w:rPr>
      </w:pPr>
      <w:bookmarkStart w:id="90" w:name="_823qv3nrwbxc" w:colFirst="0" w:colLast="0"/>
      <w:bookmarkEnd w:id="90"/>
      <w:r>
        <w:rPr>
          <w:rFonts w:ascii="Arial" w:eastAsia="Arial" w:hAnsi="Arial" w:cs="Arial"/>
          <w:sz w:val="22"/>
          <w:szCs w:val="22"/>
        </w:rPr>
        <w:t>Las protecciones eléctricas y atmosféricas, y la conexión a la puesta a tierra serán ejecutadas por cuenta de la contratista.</w:t>
      </w:r>
    </w:p>
    <w:p w:rsidR="00281D35" w:rsidRDefault="00281D35" w:rsidP="009042F3">
      <w:pPr>
        <w:ind w:left="1710"/>
        <w:contextualSpacing/>
        <w:jc w:val="both"/>
        <w:rPr>
          <w:rFonts w:ascii="Arial" w:eastAsia="Arial" w:hAnsi="Arial" w:cs="Arial"/>
          <w:sz w:val="22"/>
          <w:szCs w:val="22"/>
        </w:rPr>
      </w:pPr>
    </w:p>
    <w:p w:rsidR="009042F3" w:rsidRDefault="00EB0346">
      <w:pPr>
        <w:numPr>
          <w:ilvl w:val="2"/>
          <w:numId w:val="9"/>
        </w:numPr>
        <w:ind w:left="1710" w:hanging="150"/>
        <w:contextualSpacing/>
        <w:jc w:val="both"/>
        <w:rPr>
          <w:rFonts w:ascii="Arial" w:eastAsia="Arial" w:hAnsi="Arial" w:cs="Arial"/>
          <w:sz w:val="22"/>
          <w:szCs w:val="22"/>
        </w:rPr>
      </w:pPr>
      <w:bookmarkStart w:id="91" w:name="_o8crps4suhdr" w:colFirst="0" w:colLast="0"/>
      <w:bookmarkEnd w:id="91"/>
      <w:r>
        <w:rPr>
          <w:rFonts w:ascii="Arial" w:eastAsia="Arial" w:hAnsi="Arial" w:cs="Arial"/>
          <w:sz w:val="22"/>
          <w:szCs w:val="22"/>
        </w:rPr>
        <w:t>El oferente deberá detallar ampliamente el método y equipamiento empleado para concretar la conexión requerida, el que se considerará incluido en la oferta. La misma deberá especificar explícitamente si el enlace tiene tramos aéreos externos.</w:t>
      </w:r>
    </w:p>
    <w:p w:rsidR="00281D35" w:rsidRDefault="00281D35" w:rsidP="009042F3">
      <w:pPr>
        <w:ind w:left="1710"/>
        <w:contextualSpacing/>
        <w:jc w:val="both"/>
        <w:rPr>
          <w:rFonts w:ascii="Arial" w:eastAsia="Arial" w:hAnsi="Arial" w:cs="Arial"/>
          <w:sz w:val="22"/>
          <w:szCs w:val="22"/>
        </w:rPr>
      </w:pPr>
    </w:p>
    <w:p w:rsidR="00281D35" w:rsidRDefault="00EB0346">
      <w:pPr>
        <w:numPr>
          <w:ilvl w:val="2"/>
          <w:numId w:val="9"/>
        </w:numPr>
        <w:ind w:left="1710" w:hanging="150"/>
        <w:contextualSpacing/>
        <w:jc w:val="both"/>
        <w:rPr>
          <w:rFonts w:ascii="Arial" w:eastAsia="Arial" w:hAnsi="Arial" w:cs="Arial"/>
          <w:sz w:val="22"/>
          <w:szCs w:val="22"/>
        </w:rPr>
      </w:pPr>
      <w:bookmarkStart w:id="92" w:name="_qchir1ja5694" w:colFirst="0" w:colLast="0"/>
      <w:bookmarkEnd w:id="92"/>
      <w:r>
        <w:rPr>
          <w:rFonts w:ascii="Arial" w:eastAsia="Arial" w:hAnsi="Arial" w:cs="Arial"/>
          <w:sz w:val="22"/>
          <w:szCs w:val="22"/>
        </w:rPr>
        <w:t xml:space="preserve">El oferente deberá informar cuales deben ser las condiciones de adecuación de las instalaciones para la operación de los equipos, indicando en detalle las medidas, pesos, consumos, niveles de tensión y frecuencia, sus tolerancias respectivas y condiciones ambientales. </w:t>
      </w:r>
      <w:r>
        <w:rPr>
          <w:rFonts w:ascii="Arial" w:eastAsia="Arial" w:hAnsi="Arial" w:cs="Arial"/>
          <w:sz w:val="22"/>
          <w:szCs w:val="22"/>
        </w:rPr>
        <w:br/>
      </w:r>
    </w:p>
    <w:p w:rsidR="00281D35" w:rsidRDefault="00EB0346" w:rsidP="00E35546">
      <w:pPr>
        <w:numPr>
          <w:ilvl w:val="0"/>
          <w:numId w:val="9"/>
        </w:numPr>
        <w:ind w:left="285" w:hanging="135"/>
        <w:contextualSpacing/>
        <w:rPr>
          <w:rFonts w:ascii="Arial" w:eastAsia="Arial" w:hAnsi="Arial" w:cs="Arial"/>
          <w:sz w:val="22"/>
          <w:szCs w:val="22"/>
        </w:rPr>
      </w:pPr>
      <w:bookmarkStart w:id="93" w:name="_mz1f67n4deaf" w:colFirst="0" w:colLast="0"/>
      <w:bookmarkEnd w:id="93"/>
      <w:r>
        <w:rPr>
          <w:rFonts w:ascii="Arial" w:eastAsia="Arial" w:hAnsi="Arial" w:cs="Arial"/>
          <w:b/>
          <w:sz w:val="22"/>
          <w:szCs w:val="22"/>
          <w:u w:val="single"/>
        </w:rPr>
        <w:t>Condiciones de operación:</w:t>
      </w:r>
      <w:r>
        <w:rPr>
          <w:rFonts w:ascii="Arial" w:eastAsia="Arial" w:hAnsi="Arial" w:cs="Arial"/>
          <w:sz w:val="22"/>
          <w:szCs w:val="22"/>
        </w:rPr>
        <w:br/>
      </w:r>
    </w:p>
    <w:p w:rsidR="00281D35" w:rsidRDefault="00EB0346">
      <w:pPr>
        <w:numPr>
          <w:ilvl w:val="1"/>
          <w:numId w:val="9"/>
        </w:numPr>
        <w:ind w:left="1140" w:hanging="135"/>
        <w:contextualSpacing/>
        <w:jc w:val="both"/>
        <w:rPr>
          <w:rFonts w:ascii="Arial" w:eastAsia="Arial" w:hAnsi="Arial" w:cs="Arial"/>
          <w:sz w:val="22"/>
          <w:szCs w:val="22"/>
        </w:rPr>
      </w:pPr>
      <w:bookmarkStart w:id="94" w:name="_5p1mp032x9ck" w:colFirst="0" w:colLast="0"/>
      <w:bookmarkEnd w:id="94"/>
      <w:r>
        <w:rPr>
          <w:rFonts w:ascii="Arial" w:eastAsia="Arial" w:hAnsi="Arial" w:cs="Arial"/>
          <w:b/>
          <w:sz w:val="22"/>
          <w:szCs w:val="22"/>
          <w:u w:val="single"/>
        </w:rPr>
        <w:t>Conectividad:</w:t>
      </w:r>
      <w:r>
        <w:rPr>
          <w:rFonts w:ascii="Arial" w:eastAsia="Arial" w:hAnsi="Arial" w:cs="Arial"/>
          <w:b/>
          <w:sz w:val="22"/>
          <w:szCs w:val="22"/>
          <w:u w:val="single"/>
        </w:rPr>
        <w:br/>
      </w:r>
    </w:p>
    <w:p w:rsidR="009042F3" w:rsidRDefault="00EB0346">
      <w:pPr>
        <w:numPr>
          <w:ilvl w:val="2"/>
          <w:numId w:val="9"/>
        </w:numPr>
        <w:ind w:left="1710" w:hanging="150"/>
        <w:contextualSpacing/>
        <w:jc w:val="both"/>
        <w:rPr>
          <w:rFonts w:ascii="Arial" w:eastAsia="Arial" w:hAnsi="Arial" w:cs="Arial"/>
          <w:sz w:val="22"/>
          <w:szCs w:val="22"/>
        </w:rPr>
      </w:pPr>
      <w:bookmarkStart w:id="95" w:name="_1tina6m74pok" w:colFirst="0" w:colLast="0"/>
      <w:bookmarkEnd w:id="95"/>
      <w:r>
        <w:rPr>
          <w:rFonts w:ascii="Arial" w:eastAsia="Arial" w:hAnsi="Arial" w:cs="Arial"/>
          <w:sz w:val="22"/>
          <w:szCs w:val="22"/>
        </w:rPr>
        <w:t xml:space="preserve">El servicio deberá entregarse con una </w:t>
      </w:r>
      <w:proofErr w:type="spellStart"/>
      <w:r>
        <w:rPr>
          <w:rFonts w:ascii="Arial" w:eastAsia="Arial" w:hAnsi="Arial" w:cs="Arial"/>
          <w:sz w:val="22"/>
          <w:szCs w:val="22"/>
        </w:rPr>
        <w:t>Interfase</w:t>
      </w:r>
      <w:proofErr w:type="spellEnd"/>
      <w:r>
        <w:rPr>
          <w:rFonts w:ascii="Arial" w:eastAsia="Arial" w:hAnsi="Arial" w:cs="Arial"/>
          <w:sz w:val="22"/>
          <w:szCs w:val="22"/>
        </w:rPr>
        <w:t xml:space="preserve"> Ethernet 10/100 full </w:t>
      </w:r>
      <w:proofErr w:type="spellStart"/>
      <w:r>
        <w:rPr>
          <w:rFonts w:ascii="Arial" w:eastAsia="Arial" w:hAnsi="Arial" w:cs="Arial"/>
          <w:sz w:val="22"/>
          <w:szCs w:val="22"/>
        </w:rPr>
        <w:t>duplex</w:t>
      </w:r>
      <w:proofErr w:type="spellEnd"/>
      <w:r>
        <w:rPr>
          <w:rFonts w:ascii="Arial" w:eastAsia="Arial" w:hAnsi="Arial" w:cs="Arial"/>
          <w:sz w:val="22"/>
          <w:szCs w:val="22"/>
        </w:rPr>
        <w:t xml:space="preserve">, compatible con el equipamiento existente. </w:t>
      </w:r>
    </w:p>
    <w:p w:rsidR="00281D35" w:rsidRDefault="00281D35" w:rsidP="009042F3">
      <w:pPr>
        <w:ind w:left="1710"/>
        <w:contextualSpacing/>
        <w:jc w:val="both"/>
        <w:rPr>
          <w:rFonts w:ascii="Arial" w:eastAsia="Arial" w:hAnsi="Arial" w:cs="Arial"/>
          <w:sz w:val="22"/>
          <w:szCs w:val="22"/>
        </w:rPr>
      </w:pPr>
    </w:p>
    <w:p w:rsidR="009042F3" w:rsidRDefault="00EB0346">
      <w:pPr>
        <w:numPr>
          <w:ilvl w:val="2"/>
          <w:numId w:val="9"/>
        </w:numPr>
        <w:ind w:left="1710" w:hanging="150"/>
        <w:contextualSpacing/>
        <w:jc w:val="both"/>
        <w:rPr>
          <w:rFonts w:ascii="Arial" w:eastAsia="Arial" w:hAnsi="Arial" w:cs="Arial"/>
          <w:sz w:val="22"/>
          <w:szCs w:val="22"/>
        </w:rPr>
      </w:pPr>
      <w:bookmarkStart w:id="96" w:name="_dp33al7zswi7" w:colFirst="0" w:colLast="0"/>
      <w:bookmarkEnd w:id="96"/>
      <w:r>
        <w:rPr>
          <w:rFonts w:ascii="Arial" w:eastAsia="Arial" w:hAnsi="Arial" w:cs="Arial"/>
          <w:sz w:val="22"/>
          <w:szCs w:val="22"/>
        </w:rPr>
        <w:t xml:space="preserve">El round </w:t>
      </w:r>
      <w:proofErr w:type="spellStart"/>
      <w:r>
        <w:rPr>
          <w:rFonts w:ascii="Arial" w:eastAsia="Arial" w:hAnsi="Arial" w:cs="Arial"/>
          <w:sz w:val="22"/>
          <w:szCs w:val="22"/>
        </w:rPr>
        <w:t>trip</w:t>
      </w:r>
      <w:proofErr w:type="spellEnd"/>
      <w:r>
        <w:rPr>
          <w:rFonts w:ascii="Arial" w:eastAsia="Arial" w:hAnsi="Arial" w:cs="Arial"/>
          <w:sz w:val="22"/>
          <w:szCs w:val="22"/>
        </w:rPr>
        <w:t xml:space="preserve"> time entre una única estación conectada al </w:t>
      </w:r>
      <w:proofErr w:type="spellStart"/>
      <w:r>
        <w:rPr>
          <w:rFonts w:ascii="Arial" w:eastAsia="Arial" w:hAnsi="Arial" w:cs="Arial"/>
          <w:sz w:val="22"/>
          <w:szCs w:val="22"/>
        </w:rPr>
        <w:t>router</w:t>
      </w:r>
      <w:proofErr w:type="spellEnd"/>
      <w:r>
        <w:rPr>
          <w:rFonts w:ascii="Arial" w:eastAsia="Arial" w:hAnsi="Arial" w:cs="Arial"/>
          <w:sz w:val="22"/>
          <w:szCs w:val="22"/>
        </w:rPr>
        <w:t xml:space="preserve"> del acceso instalado en el domicilio del usuario, contra sitios representativos nacionales e internacionales a seleccionar en conjunto (DNS </w:t>
      </w:r>
      <w:proofErr w:type="spellStart"/>
      <w:r>
        <w:rPr>
          <w:rFonts w:ascii="Arial" w:eastAsia="Arial" w:hAnsi="Arial" w:cs="Arial"/>
          <w:sz w:val="22"/>
          <w:szCs w:val="22"/>
        </w:rPr>
        <w:t>Root</w:t>
      </w:r>
      <w:proofErr w:type="spellEnd"/>
      <w:r>
        <w:rPr>
          <w:rFonts w:ascii="Arial" w:eastAsia="Arial" w:hAnsi="Arial" w:cs="Arial"/>
          <w:sz w:val="22"/>
          <w:szCs w:val="22"/>
        </w:rPr>
        <w:t xml:space="preserve"> </w:t>
      </w:r>
      <w:proofErr w:type="spellStart"/>
      <w:r>
        <w:rPr>
          <w:rFonts w:ascii="Arial" w:eastAsia="Arial" w:hAnsi="Arial" w:cs="Arial"/>
          <w:sz w:val="22"/>
          <w:szCs w:val="22"/>
        </w:rPr>
        <w:t>name</w:t>
      </w:r>
      <w:proofErr w:type="spellEnd"/>
      <w:r>
        <w:rPr>
          <w:rFonts w:ascii="Arial" w:eastAsia="Arial" w:hAnsi="Arial" w:cs="Arial"/>
          <w:sz w:val="22"/>
          <w:szCs w:val="22"/>
        </w:rPr>
        <w:t xml:space="preserve"> servers por ejemplo), será menor a 350 ms para los sitios de ubicación Internacional, y de 150 ms para los sitios de ubicación Nacional en cualquier horario del día.</w:t>
      </w:r>
    </w:p>
    <w:p w:rsidR="00281D35" w:rsidRDefault="00281D35" w:rsidP="009042F3">
      <w:pPr>
        <w:ind w:left="1710"/>
        <w:contextualSpacing/>
        <w:jc w:val="both"/>
        <w:rPr>
          <w:rFonts w:ascii="Arial" w:eastAsia="Arial" w:hAnsi="Arial" w:cs="Arial"/>
          <w:sz w:val="22"/>
          <w:szCs w:val="22"/>
        </w:rPr>
      </w:pPr>
    </w:p>
    <w:p w:rsidR="00281D35" w:rsidRDefault="00EB0346" w:rsidP="00E35546">
      <w:pPr>
        <w:numPr>
          <w:ilvl w:val="1"/>
          <w:numId w:val="9"/>
        </w:numPr>
        <w:ind w:left="1140" w:hanging="135"/>
        <w:contextualSpacing/>
        <w:rPr>
          <w:rFonts w:ascii="Arial" w:eastAsia="Arial" w:hAnsi="Arial" w:cs="Arial"/>
          <w:sz w:val="22"/>
          <w:szCs w:val="22"/>
        </w:rPr>
      </w:pPr>
      <w:bookmarkStart w:id="97" w:name="_hufm1w8oagam" w:colFirst="0" w:colLast="0"/>
      <w:bookmarkEnd w:id="97"/>
      <w:r>
        <w:rPr>
          <w:rFonts w:ascii="Arial" w:eastAsia="Arial" w:hAnsi="Arial" w:cs="Arial"/>
          <w:b/>
          <w:sz w:val="22"/>
          <w:szCs w:val="22"/>
          <w:u w:val="single"/>
        </w:rPr>
        <w:t>Ancho de Banda:</w:t>
      </w:r>
      <w:r>
        <w:rPr>
          <w:rFonts w:ascii="Arial" w:eastAsia="Arial" w:hAnsi="Arial" w:cs="Arial"/>
          <w:b/>
          <w:sz w:val="22"/>
          <w:szCs w:val="22"/>
          <w:u w:val="single"/>
        </w:rPr>
        <w:br/>
      </w:r>
    </w:p>
    <w:p w:rsidR="009042F3" w:rsidRDefault="00EB0346">
      <w:pPr>
        <w:numPr>
          <w:ilvl w:val="2"/>
          <w:numId w:val="9"/>
        </w:numPr>
        <w:ind w:left="1710" w:hanging="150"/>
        <w:contextualSpacing/>
        <w:jc w:val="both"/>
        <w:rPr>
          <w:rFonts w:ascii="Arial" w:eastAsia="Arial" w:hAnsi="Arial" w:cs="Arial"/>
          <w:sz w:val="22"/>
          <w:szCs w:val="22"/>
        </w:rPr>
      </w:pPr>
      <w:bookmarkStart w:id="98" w:name="_tarf4ga8wuib" w:colFirst="0" w:colLast="0"/>
      <w:bookmarkEnd w:id="98"/>
      <w:r>
        <w:rPr>
          <w:rFonts w:ascii="Arial" w:eastAsia="Arial" w:hAnsi="Arial" w:cs="Arial"/>
          <w:sz w:val="22"/>
          <w:szCs w:val="22"/>
        </w:rPr>
        <w:t>Se deberá satisfacer la siguiente prueba:</w:t>
      </w:r>
    </w:p>
    <w:p w:rsidR="009042F3" w:rsidRDefault="00EB0346" w:rsidP="009042F3">
      <w:pPr>
        <w:ind w:left="1710"/>
        <w:contextualSpacing/>
        <w:jc w:val="both"/>
        <w:rPr>
          <w:rFonts w:ascii="Arial" w:eastAsia="Arial" w:hAnsi="Arial" w:cs="Arial"/>
          <w:sz w:val="22"/>
          <w:szCs w:val="22"/>
        </w:rPr>
      </w:pPr>
      <w:r>
        <w:rPr>
          <w:rFonts w:ascii="Arial" w:eastAsia="Arial" w:hAnsi="Arial" w:cs="Arial"/>
          <w:sz w:val="22"/>
          <w:szCs w:val="22"/>
        </w:rPr>
        <w:t xml:space="preserve">La suma de las tasas de bit </w:t>
      </w:r>
      <w:proofErr w:type="spellStart"/>
      <w:r>
        <w:rPr>
          <w:rFonts w:ascii="Arial" w:eastAsia="Arial" w:hAnsi="Arial" w:cs="Arial"/>
          <w:sz w:val="22"/>
          <w:szCs w:val="22"/>
        </w:rPr>
        <w:t>rate</w:t>
      </w:r>
      <w:proofErr w:type="spellEnd"/>
      <w:r>
        <w:rPr>
          <w:rFonts w:ascii="Arial" w:eastAsia="Arial" w:hAnsi="Arial" w:cs="Arial"/>
          <w:sz w:val="22"/>
          <w:szCs w:val="22"/>
        </w:rPr>
        <w:t xml:space="preserve"> de una o más conexiones de ftp entre una única estación conectada al </w:t>
      </w:r>
      <w:proofErr w:type="spellStart"/>
      <w:r>
        <w:rPr>
          <w:rFonts w:ascii="Arial" w:eastAsia="Arial" w:hAnsi="Arial" w:cs="Arial"/>
          <w:sz w:val="22"/>
          <w:szCs w:val="22"/>
        </w:rPr>
        <w:t>router</w:t>
      </w:r>
      <w:proofErr w:type="spellEnd"/>
      <w:r>
        <w:rPr>
          <w:rFonts w:ascii="Arial" w:eastAsia="Arial" w:hAnsi="Arial" w:cs="Arial"/>
          <w:sz w:val="22"/>
          <w:szCs w:val="22"/>
        </w:rPr>
        <w:t xml:space="preserve"> del acceso instalado en el domicilio del usuario, el extremo internacional del </w:t>
      </w:r>
      <w:proofErr w:type="spellStart"/>
      <w:r>
        <w:rPr>
          <w:rFonts w:ascii="Arial" w:eastAsia="Arial" w:hAnsi="Arial" w:cs="Arial"/>
          <w:sz w:val="22"/>
          <w:szCs w:val="22"/>
        </w:rPr>
        <w:t>provider</w:t>
      </w:r>
      <w:proofErr w:type="spellEnd"/>
      <w:r>
        <w:rPr>
          <w:rFonts w:ascii="Arial" w:eastAsia="Arial" w:hAnsi="Arial" w:cs="Arial"/>
          <w:sz w:val="22"/>
          <w:szCs w:val="22"/>
        </w:rPr>
        <w:t>, y los sitios indicados a continuación.</w:t>
      </w:r>
    </w:p>
    <w:p w:rsidR="00281D35" w:rsidRDefault="00EB0346" w:rsidP="009042F3">
      <w:pPr>
        <w:ind w:left="1710"/>
        <w:contextualSpacing/>
        <w:jc w:val="both"/>
        <w:rPr>
          <w:rFonts w:ascii="Arial" w:eastAsia="Arial" w:hAnsi="Arial" w:cs="Arial"/>
          <w:sz w:val="22"/>
          <w:szCs w:val="22"/>
        </w:rPr>
      </w:pPr>
      <w:r>
        <w:rPr>
          <w:rFonts w:ascii="Arial" w:eastAsia="Arial" w:hAnsi="Arial" w:cs="Arial"/>
          <w:sz w:val="22"/>
          <w:szCs w:val="22"/>
        </w:rPr>
        <w:br/>
      </w:r>
    </w:p>
    <w:tbl>
      <w:tblPr>
        <w:tblStyle w:val="1"/>
        <w:tblW w:w="5355" w:type="dxa"/>
        <w:tblInd w:w="2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355"/>
      </w:tblGrid>
      <w:tr w:rsidR="00281D35">
        <w:tc>
          <w:tcPr>
            <w:tcW w:w="5355" w:type="dxa"/>
            <w:tcMar>
              <w:top w:w="100" w:type="dxa"/>
              <w:left w:w="100" w:type="dxa"/>
              <w:bottom w:w="100" w:type="dxa"/>
              <w:right w:w="100" w:type="dxa"/>
            </w:tcMar>
          </w:tcPr>
          <w:p w:rsidR="00281D35" w:rsidRDefault="00EB0346">
            <w:pPr>
              <w:widowControl w:val="0"/>
              <w:jc w:val="center"/>
              <w:rPr>
                <w:rFonts w:ascii="Arial" w:eastAsia="Arial" w:hAnsi="Arial" w:cs="Arial"/>
                <w:b/>
                <w:sz w:val="22"/>
                <w:szCs w:val="22"/>
              </w:rPr>
            </w:pPr>
            <w:r>
              <w:rPr>
                <w:rFonts w:ascii="Arial" w:eastAsia="Arial" w:hAnsi="Arial" w:cs="Arial"/>
                <w:b/>
                <w:sz w:val="22"/>
                <w:szCs w:val="22"/>
              </w:rPr>
              <w:t>Lista de sitios.</w:t>
            </w:r>
          </w:p>
        </w:tc>
      </w:tr>
      <w:tr w:rsidR="00281D35">
        <w:tc>
          <w:tcPr>
            <w:tcW w:w="5355" w:type="dxa"/>
            <w:tcMar>
              <w:top w:w="100" w:type="dxa"/>
              <w:left w:w="100" w:type="dxa"/>
              <w:bottom w:w="100" w:type="dxa"/>
              <w:right w:w="100" w:type="dxa"/>
            </w:tcMar>
          </w:tcPr>
          <w:p w:rsidR="00281D35" w:rsidRDefault="00EB0346">
            <w:pPr>
              <w:widowControl w:val="0"/>
              <w:jc w:val="center"/>
              <w:rPr>
                <w:rFonts w:ascii="Arial" w:eastAsia="Arial" w:hAnsi="Arial" w:cs="Arial"/>
                <w:sz w:val="22"/>
                <w:szCs w:val="22"/>
              </w:rPr>
            </w:pPr>
            <w:r>
              <w:rPr>
                <w:rFonts w:ascii="Arial" w:eastAsia="Arial" w:hAnsi="Arial" w:cs="Arial"/>
                <w:sz w:val="22"/>
                <w:szCs w:val="22"/>
              </w:rPr>
              <w:t>ftp://ftp.smn.gov.ar</w:t>
            </w:r>
          </w:p>
          <w:p w:rsidR="00281D35" w:rsidRDefault="00EB0346">
            <w:pPr>
              <w:widowControl w:val="0"/>
              <w:jc w:val="center"/>
              <w:rPr>
                <w:rFonts w:ascii="Arial" w:eastAsia="Arial" w:hAnsi="Arial" w:cs="Arial"/>
                <w:sz w:val="22"/>
                <w:szCs w:val="22"/>
              </w:rPr>
            </w:pPr>
            <w:r>
              <w:rPr>
                <w:rFonts w:ascii="Arial" w:eastAsia="Arial" w:hAnsi="Arial" w:cs="Arial"/>
                <w:sz w:val="22"/>
                <w:szCs w:val="22"/>
              </w:rPr>
              <w:t>ftp://nic.ar</w:t>
            </w:r>
          </w:p>
          <w:p w:rsidR="00281D35" w:rsidRDefault="00EB0346">
            <w:pPr>
              <w:widowControl w:val="0"/>
              <w:jc w:val="center"/>
              <w:rPr>
                <w:rFonts w:ascii="Arial" w:eastAsia="Arial" w:hAnsi="Arial" w:cs="Arial"/>
                <w:sz w:val="22"/>
                <w:szCs w:val="22"/>
              </w:rPr>
            </w:pPr>
            <w:r>
              <w:rPr>
                <w:rFonts w:ascii="Arial" w:eastAsia="Arial" w:hAnsi="Arial" w:cs="Arial"/>
                <w:sz w:val="22"/>
                <w:szCs w:val="22"/>
              </w:rPr>
              <w:t>ftp://conae.gov.ar</w:t>
            </w:r>
          </w:p>
          <w:p w:rsidR="00281D35" w:rsidRDefault="00EB0346">
            <w:pPr>
              <w:widowControl w:val="0"/>
              <w:jc w:val="center"/>
              <w:rPr>
                <w:rFonts w:ascii="Arial" w:eastAsia="Arial" w:hAnsi="Arial" w:cs="Arial"/>
                <w:sz w:val="22"/>
                <w:szCs w:val="22"/>
              </w:rPr>
            </w:pPr>
            <w:r>
              <w:rPr>
                <w:rFonts w:ascii="Arial" w:eastAsia="Arial" w:hAnsi="Arial" w:cs="Arial"/>
                <w:sz w:val="22"/>
                <w:szCs w:val="22"/>
              </w:rPr>
              <w:t>ftp://nasa.com</w:t>
            </w:r>
          </w:p>
        </w:tc>
      </w:tr>
    </w:tbl>
    <w:p w:rsidR="00281D35" w:rsidRDefault="00281D35">
      <w:pPr>
        <w:ind w:left="720"/>
        <w:jc w:val="both"/>
        <w:rPr>
          <w:rFonts w:ascii="Arial" w:eastAsia="Arial" w:hAnsi="Arial" w:cs="Arial"/>
          <w:sz w:val="22"/>
          <w:szCs w:val="22"/>
        </w:rPr>
      </w:pPr>
      <w:bookmarkStart w:id="99" w:name="_e1c02f469bzn" w:colFirst="0" w:colLast="0"/>
      <w:bookmarkEnd w:id="99"/>
    </w:p>
    <w:p w:rsidR="00281D35" w:rsidRDefault="00EB0346">
      <w:pPr>
        <w:numPr>
          <w:ilvl w:val="1"/>
          <w:numId w:val="9"/>
        </w:numPr>
        <w:ind w:left="1140" w:hanging="135"/>
        <w:contextualSpacing/>
        <w:jc w:val="both"/>
        <w:rPr>
          <w:rFonts w:ascii="Arial" w:eastAsia="Arial" w:hAnsi="Arial" w:cs="Arial"/>
          <w:sz w:val="22"/>
          <w:szCs w:val="22"/>
        </w:rPr>
      </w:pPr>
      <w:bookmarkStart w:id="100" w:name="_kwt8iljfmri8" w:colFirst="0" w:colLast="0"/>
      <w:bookmarkEnd w:id="100"/>
      <w:r>
        <w:rPr>
          <w:rFonts w:ascii="Arial" w:eastAsia="Arial" w:hAnsi="Arial" w:cs="Arial"/>
          <w:sz w:val="22"/>
          <w:szCs w:val="22"/>
        </w:rPr>
        <w:t xml:space="preserve">No deberá ser menor que el </w:t>
      </w:r>
      <w:r>
        <w:rPr>
          <w:rFonts w:ascii="Arial" w:eastAsia="Arial" w:hAnsi="Arial" w:cs="Arial"/>
          <w:b/>
          <w:sz w:val="22"/>
          <w:szCs w:val="22"/>
        </w:rPr>
        <w:t>90%</w:t>
      </w:r>
      <w:r>
        <w:rPr>
          <w:rFonts w:ascii="Arial" w:eastAsia="Arial" w:hAnsi="Arial" w:cs="Arial"/>
          <w:sz w:val="22"/>
          <w:szCs w:val="22"/>
        </w:rPr>
        <w:t xml:space="preserve"> del ancho de banda nominal disponible en el canal instalado por el </w:t>
      </w:r>
      <w:proofErr w:type="spellStart"/>
      <w:r>
        <w:rPr>
          <w:rFonts w:ascii="Arial" w:eastAsia="Arial" w:hAnsi="Arial" w:cs="Arial"/>
          <w:sz w:val="22"/>
          <w:szCs w:val="22"/>
        </w:rPr>
        <w:t>provider</w:t>
      </w:r>
      <w:proofErr w:type="spellEnd"/>
      <w:r>
        <w:rPr>
          <w:rFonts w:ascii="Arial" w:eastAsia="Arial" w:hAnsi="Arial" w:cs="Arial"/>
          <w:sz w:val="22"/>
          <w:szCs w:val="22"/>
        </w:rPr>
        <w:t xml:space="preserve">, transfiriendo archivos de por lo menos </w:t>
      </w:r>
      <w:r>
        <w:rPr>
          <w:rFonts w:ascii="Arial" w:eastAsia="Arial" w:hAnsi="Arial" w:cs="Arial"/>
          <w:b/>
          <w:sz w:val="22"/>
          <w:szCs w:val="22"/>
        </w:rPr>
        <w:t>seis (6) MB</w:t>
      </w:r>
      <w:r>
        <w:rPr>
          <w:rFonts w:ascii="Arial" w:eastAsia="Arial" w:hAnsi="Arial" w:cs="Arial"/>
          <w:sz w:val="22"/>
          <w:szCs w:val="22"/>
        </w:rPr>
        <w:t>.</w:t>
      </w:r>
      <w:r>
        <w:rPr>
          <w:rFonts w:ascii="Arial" w:eastAsia="Arial" w:hAnsi="Arial" w:cs="Arial"/>
          <w:sz w:val="22"/>
          <w:szCs w:val="22"/>
        </w:rPr>
        <w:br/>
      </w:r>
    </w:p>
    <w:p w:rsidR="009042F3" w:rsidRDefault="00EB0346">
      <w:pPr>
        <w:numPr>
          <w:ilvl w:val="1"/>
          <w:numId w:val="9"/>
        </w:numPr>
        <w:ind w:left="1140" w:hanging="135"/>
        <w:contextualSpacing/>
        <w:jc w:val="both"/>
        <w:rPr>
          <w:rFonts w:ascii="Arial" w:eastAsia="Arial" w:hAnsi="Arial" w:cs="Arial"/>
          <w:sz w:val="22"/>
          <w:szCs w:val="22"/>
        </w:rPr>
      </w:pPr>
      <w:bookmarkStart w:id="101" w:name="_ete14lpfzime" w:colFirst="0" w:colLast="0"/>
      <w:bookmarkEnd w:id="101"/>
      <w:r>
        <w:rPr>
          <w:rFonts w:ascii="Arial" w:eastAsia="Arial" w:hAnsi="Arial" w:cs="Arial"/>
          <w:sz w:val="22"/>
          <w:szCs w:val="22"/>
        </w:rPr>
        <w:t xml:space="preserve">Para el caso de aquellos oferentes que ya proveen enlaces para otras dependencias del Organismo relacionado con la presente contratación, el comitente podrá realizar las pruebas de bit </w:t>
      </w:r>
      <w:proofErr w:type="spellStart"/>
      <w:r>
        <w:rPr>
          <w:rFonts w:ascii="Arial" w:eastAsia="Arial" w:hAnsi="Arial" w:cs="Arial"/>
          <w:sz w:val="22"/>
          <w:szCs w:val="22"/>
        </w:rPr>
        <w:t>rate</w:t>
      </w:r>
      <w:proofErr w:type="spellEnd"/>
      <w:r>
        <w:rPr>
          <w:rFonts w:ascii="Arial" w:eastAsia="Arial" w:hAnsi="Arial" w:cs="Arial"/>
          <w:sz w:val="22"/>
          <w:szCs w:val="22"/>
        </w:rPr>
        <w:t xml:space="preserve"> mencionadas en el párrafo anterior sobre esas líneas, a fin de determinar el cumplimiento de las especificaciones, como condición previa para la adjudicación.</w:t>
      </w:r>
    </w:p>
    <w:p w:rsidR="00281D35" w:rsidRDefault="00281D35" w:rsidP="009042F3">
      <w:pPr>
        <w:ind w:left="1140"/>
        <w:contextualSpacing/>
        <w:jc w:val="both"/>
        <w:rPr>
          <w:rFonts w:ascii="Arial" w:eastAsia="Arial" w:hAnsi="Arial" w:cs="Arial"/>
          <w:sz w:val="22"/>
          <w:szCs w:val="22"/>
        </w:rPr>
      </w:pPr>
    </w:p>
    <w:p w:rsidR="00281D35" w:rsidRDefault="00EB0346" w:rsidP="00E35546">
      <w:pPr>
        <w:numPr>
          <w:ilvl w:val="1"/>
          <w:numId w:val="9"/>
        </w:numPr>
        <w:ind w:left="1140" w:hanging="135"/>
        <w:contextualSpacing/>
        <w:rPr>
          <w:rFonts w:ascii="Arial" w:eastAsia="Arial" w:hAnsi="Arial" w:cs="Arial"/>
          <w:sz w:val="22"/>
          <w:szCs w:val="22"/>
        </w:rPr>
      </w:pPr>
      <w:bookmarkStart w:id="102" w:name="_4z6w4iayt1e5" w:colFirst="0" w:colLast="0"/>
      <w:bookmarkEnd w:id="102"/>
      <w:r>
        <w:rPr>
          <w:rFonts w:ascii="Arial" w:eastAsia="Arial" w:hAnsi="Arial" w:cs="Arial"/>
          <w:b/>
          <w:sz w:val="22"/>
          <w:szCs w:val="22"/>
          <w:u w:val="single"/>
        </w:rPr>
        <w:t>Capacidad técnica del oferente:</w:t>
      </w:r>
      <w:r>
        <w:rPr>
          <w:rFonts w:ascii="Arial" w:eastAsia="Arial" w:hAnsi="Arial" w:cs="Arial"/>
          <w:sz w:val="22"/>
          <w:szCs w:val="22"/>
        </w:rPr>
        <w:br/>
      </w:r>
    </w:p>
    <w:p w:rsidR="009042F3" w:rsidRPr="009042F3" w:rsidRDefault="00EB0346">
      <w:pPr>
        <w:numPr>
          <w:ilvl w:val="2"/>
          <w:numId w:val="9"/>
        </w:numPr>
        <w:ind w:left="1710" w:hanging="150"/>
        <w:contextualSpacing/>
        <w:jc w:val="both"/>
        <w:rPr>
          <w:rFonts w:ascii="Arial" w:eastAsia="Arial" w:hAnsi="Arial" w:cs="Arial"/>
          <w:sz w:val="22"/>
          <w:szCs w:val="22"/>
        </w:rPr>
      </w:pPr>
      <w:bookmarkStart w:id="103" w:name="_3yh0cstl89qd" w:colFirst="0" w:colLast="0"/>
      <w:bookmarkEnd w:id="103"/>
      <w:r>
        <w:rPr>
          <w:rFonts w:ascii="Arial" w:eastAsia="Arial" w:hAnsi="Arial" w:cs="Arial"/>
          <w:b/>
          <w:sz w:val="22"/>
          <w:szCs w:val="22"/>
        </w:rPr>
        <w:t>El oferente deberá describir:</w:t>
      </w:r>
    </w:p>
    <w:p w:rsidR="00281D35" w:rsidRDefault="00281D35" w:rsidP="009042F3">
      <w:pPr>
        <w:ind w:left="1710"/>
        <w:contextualSpacing/>
        <w:jc w:val="both"/>
        <w:rPr>
          <w:rFonts w:ascii="Arial" w:eastAsia="Arial" w:hAnsi="Arial" w:cs="Arial"/>
          <w:sz w:val="22"/>
          <w:szCs w:val="22"/>
        </w:rPr>
      </w:pPr>
    </w:p>
    <w:p w:rsidR="00281D35" w:rsidRDefault="00EB0346">
      <w:pPr>
        <w:numPr>
          <w:ilvl w:val="3"/>
          <w:numId w:val="9"/>
        </w:numPr>
        <w:ind w:left="2280" w:hanging="150"/>
        <w:contextualSpacing/>
        <w:jc w:val="both"/>
        <w:rPr>
          <w:rFonts w:ascii="Arial" w:eastAsia="Arial" w:hAnsi="Arial" w:cs="Arial"/>
          <w:sz w:val="22"/>
          <w:szCs w:val="22"/>
        </w:rPr>
      </w:pPr>
      <w:bookmarkStart w:id="104" w:name="_xs95i1ej0a6f" w:colFirst="0" w:colLast="0"/>
      <w:bookmarkEnd w:id="104"/>
      <w:r>
        <w:rPr>
          <w:rFonts w:ascii="Arial" w:eastAsia="Arial" w:hAnsi="Arial" w:cs="Arial"/>
          <w:sz w:val="22"/>
          <w:szCs w:val="22"/>
        </w:rPr>
        <w:t xml:space="preserve">La cantidad, soporte físico, capacidad y ocupación de los enlaces con el exterior (internacionales) de su </w:t>
      </w:r>
      <w:proofErr w:type="spellStart"/>
      <w:r>
        <w:rPr>
          <w:rFonts w:ascii="Arial" w:eastAsia="Arial" w:hAnsi="Arial" w:cs="Arial"/>
          <w:sz w:val="22"/>
          <w:szCs w:val="22"/>
        </w:rPr>
        <w:t>provider</w:t>
      </w:r>
      <w:proofErr w:type="spellEnd"/>
      <w:r>
        <w:rPr>
          <w:rFonts w:ascii="Arial" w:eastAsia="Arial" w:hAnsi="Arial" w:cs="Arial"/>
          <w:sz w:val="22"/>
          <w:szCs w:val="22"/>
        </w:rPr>
        <w:t xml:space="preserve">. </w:t>
      </w:r>
    </w:p>
    <w:p w:rsidR="00281D35" w:rsidRDefault="00EB0346">
      <w:pPr>
        <w:numPr>
          <w:ilvl w:val="3"/>
          <w:numId w:val="9"/>
        </w:numPr>
        <w:ind w:left="2280" w:hanging="150"/>
        <w:contextualSpacing/>
        <w:jc w:val="both"/>
        <w:rPr>
          <w:rFonts w:ascii="Arial" w:eastAsia="Arial" w:hAnsi="Arial" w:cs="Arial"/>
          <w:sz w:val="22"/>
          <w:szCs w:val="22"/>
        </w:rPr>
      </w:pPr>
      <w:bookmarkStart w:id="105" w:name="_kw71xyh8x8le" w:colFirst="0" w:colLast="0"/>
      <w:bookmarkEnd w:id="105"/>
      <w:r>
        <w:rPr>
          <w:rFonts w:ascii="Arial" w:eastAsia="Arial" w:hAnsi="Arial" w:cs="Arial"/>
          <w:sz w:val="22"/>
          <w:szCs w:val="22"/>
        </w:rPr>
        <w:t>Las características del equipamiento de su nodo Internet.</w:t>
      </w:r>
    </w:p>
    <w:p w:rsidR="00281D35" w:rsidRDefault="00EB0346">
      <w:pPr>
        <w:numPr>
          <w:ilvl w:val="3"/>
          <w:numId w:val="9"/>
        </w:numPr>
        <w:ind w:left="2280" w:hanging="150"/>
        <w:contextualSpacing/>
        <w:jc w:val="both"/>
        <w:rPr>
          <w:rFonts w:ascii="Arial" w:eastAsia="Arial" w:hAnsi="Arial" w:cs="Arial"/>
          <w:sz w:val="22"/>
          <w:szCs w:val="22"/>
        </w:rPr>
      </w:pPr>
      <w:bookmarkStart w:id="106" w:name="_1cm7zwuixvj5" w:colFirst="0" w:colLast="0"/>
      <w:bookmarkEnd w:id="106"/>
      <w:r>
        <w:rPr>
          <w:rFonts w:ascii="Arial" w:eastAsia="Arial" w:hAnsi="Arial" w:cs="Arial"/>
          <w:sz w:val="22"/>
          <w:szCs w:val="22"/>
        </w:rPr>
        <w:t>Características de su servicio de soporte y de mantenimiento.</w:t>
      </w:r>
    </w:p>
    <w:p w:rsidR="00281D35" w:rsidRDefault="00EB0346">
      <w:pPr>
        <w:numPr>
          <w:ilvl w:val="3"/>
          <w:numId w:val="9"/>
        </w:numPr>
        <w:ind w:left="2280" w:hanging="150"/>
        <w:contextualSpacing/>
        <w:jc w:val="both"/>
        <w:rPr>
          <w:rFonts w:ascii="Arial" w:eastAsia="Arial" w:hAnsi="Arial" w:cs="Arial"/>
          <w:sz w:val="22"/>
          <w:szCs w:val="22"/>
        </w:rPr>
      </w:pPr>
      <w:bookmarkStart w:id="107" w:name="_kre5pfxkc62c" w:colFirst="0" w:colLast="0"/>
      <w:bookmarkEnd w:id="107"/>
      <w:r>
        <w:rPr>
          <w:rFonts w:ascii="Arial" w:eastAsia="Arial" w:hAnsi="Arial" w:cs="Arial"/>
          <w:sz w:val="22"/>
          <w:szCs w:val="22"/>
        </w:rPr>
        <w:t xml:space="preserve">Cantidad, capacidad y ocupación de sus enlaces con el </w:t>
      </w:r>
      <w:proofErr w:type="spellStart"/>
      <w:r>
        <w:rPr>
          <w:rFonts w:ascii="Arial" w:eastAsia="Arial" w:hAnsi="Arial" w:cs="Arial"/>
          <w:sz w:val="22"/>
          <w:szCs w:val="22"/>
        </w:rPr>
        <w:t>provider</w:t>
      </w:r>
      <w:proofErr w:type="spellEnd"/>
      <w:r>
        <w:rPr>
          <w:rFonts w:ascii="Arial" w:eastAsia="Arial" w:hAnsi="Arial" w:cs="Arial"/>
          <w:sz w:val="22"/>
          <w:szCs w:val="22"/>
        </w:rPr>
        <w:t xml:space="preserve"> de sus enlaces con el exterior (internacionales).</w:t>
      </w:r>
    </w:p>
    <w:p w:rsidR="009042F3" w:rsidRDefault="00EB0346">
      <w:pPr>
        <w:numPr>
          <w:ilvl w:val="3"/>
          <w:numId w:val="9"/>
        </w:numPr>
        <w:ind w:left="2280" w:hanging="150"/>
        <w:contextualSpacing/>
        <w:jc w:val="both"/>
        <w:rPr>
          <w:rFonts w:ascii="Arial" w:eastAsia="Arial" w:hAnsi="Arial" w:cs="Arial"/>
          <w:sz w:val="22"/>
          <w:szCs w:val="22"/>
        </w:rPr>
      </w:pPr>
      <w:bookmarkStart w:id="108" w:name="_yrp4intfbk9y" w:colFirst="0" w:colLast="0"/>
      <w:bookmarkEnd w:id="108"/>
      <w:r>
        <w:rPr>
          <w:rFonts w:ascii="Arial" w:eastAsia="Arial" w:hAnsi="Arial" w:cs="Arial"/>
          <w:sz w:val="22"/>
          <w:szCs w:val="22"/>
        </w:rPr>
        <w:t xml:space="preserve">Listado de otros </w:t>
      </w:r>
      <w:proofErr w:type="spellStart"/>
      <w:r>
        <w:rPr>
          <w:rFonts w:ascii="Arial" w:eastAsia="Arial" w:hAnsi="Arial" w:cs="Arial"/>
          <w:sz w:val="22"/>
          <w:szCs w:val="22"/>
        </w:rPr>
        <w:t>providers</w:t>
      </w:r>
      <w:proofErr w:type="spellEnd"/>
      <w:r>
        <w:rPr>
          <w:rFonts w:ascii="Arial" w:eastAsia="Arial" w:hAnsi="Arial" w:cs="Arial"/>
          <w:sz w:val="22"/>
          <w:szCs w:val="22"/>
        </w:rPr>
        <w:t xml:space="preserve"> nacionales con cuyas redes el oferente garantiza conectividad.</w:t>
      </w:r>
    </w:p>
    <w:p w:rsidR="00281D35" w:rsidRDefault="00EB0346" w:rsidP="009042F3">
      <w:pPr>
        <w:ind w:left="2280"/>
        <w:contextualSpacing/>
        <w:jc w:val="both"/>
        <w:rPr>
          <w:rFonts w:ascii="Arial" w:eastAsia="Arial" w:hAnsi="Arial" w:cs="Arial"/>
          <w:sz w:val="22"/>
          <w:szCs w:val="22"/>
        </w:rPr>
      </w:pPr>
      <w:r>
        <w:rPr>
          <w:rFonts w:ascii="Arial" w:eastAsia="Arial" w:hAnsi="Arial" w:cs="Arial"/>
          <w:sz w:val="22"/>
          <w:szCs w:val="22"/>
        </w:rPr>
        <w:br/>
      </w:r>
    </w:p>
    <w:p w:rsidR="00281D35" w:rsidRDefault="00EB0346" w:rsidP="00E35546">
      <w:pPr>
        <w:numPr>
          <w:ilvl w:val="1"/>
          <w:numId w:val="9"/>
        </w:numPr>
        <w:ind w:left="1140" w:hanging="135"/>
        <w:contextualSpacing/>
        <w:rPr>
          <w:rFonts w:ascii="Arial" w:eastAsia="Arial" w:hAnsi="Arial" w:cs="Arial"/>
          <w:sz w:val="22"/>
          <w:szCs w:val="22"/>
        </w:rPr>
      </w:pPr>
      <w:bookmarkStart w:id="109" w:name="_i64ga0ulg5lz" w:colFirst="0" w:colLast="0"/>
      <w:bookmarkEnd w:id="109"/>
      <w:r>
        <w:rPr>
          <w:rFonts w:ascii="Arial" w:eastAsia="Arial" w:hAnsi="Arial" w:cs="Arial"/>
          <w:b/>
          <w:sz w:val="22"/>
          <w:szCs w:val="22"/>
          <w:u w:val="single"/>
        </w:rPr>
        <w:t>Direcciones de IP:</w:t>
      </w:r>
      <w:r>
        <w:rPr>
          <w:rFonts w:ascii="Arial" w:eastAsia="Arial" w:hAnsi="Arial" w:cs="Arial"/>
          <w:sz w:val="22"/>
          <w:szCs w:val="22"/>
        </w:rPr>
        <w:br/>
      </w:r>
    </w:p>
    <w:p w:rsidR="00281D35" w:rsidRDefault="00EB0346">
      <w:pPr>
        <w:numPr>
          <w:ilvl w:val="2"/>
          <w:numId w:val="9"/>
        </w:numPr>
        <w:ind w:left="1710" w:hanging="150"/>
        <w:contextualSpacing/>
        <w:jc w:val="both"/>
        <w:rPr>
          <w:rFonts w:ascii="Arial" w:eastAsia="Arial" w:hAnsi="Arial" w:cs="Arial"/>
          <w:sz w:val="22"/>
          <w:szCs w:val="22"/>
        </w:rPr>
      </w:pPr>
      <w:bookmarkStart w:id="110" w:name="_gqiscnzes84l" w:colFirst="0" w:colLast="0"/>
      <w:bookmarkEnd w:id="110"/>
      <w:r>
        <w:rPr>
          <w:rFonts w:ascii="Arial" w:eastAsia="Arial" w:hAnsi="Arial" w:cs="Arial"/>
          <w:sz w:val="22"/>
          <w:szCs w:val="22"/>
        </w:rPr>
        <w:t xml:space="preserve">Se proveerá al menos </w:t>
      </w:r>
      <w:r>
        <w:rPr>
          <w:rFonts w:ascii="Arial" w:eastAsia="Arial" w:hAnsi="Arial" w:cs="Arial"/>
          <w:b/>
          <w:sz w:val="22"/>
          <w:szCs w:val="22"/>
        </w:rPr>
        <w:t>una (1)</w:t>
      </w:r>
      <w:r>
        <w:rPr>
          <w:rFonts w:ascii="Arial" w:eastAsia="Arial" w:hAnsi="Arial" w:cs="Arial"/>
          <w:sz w:val="22"/>
          <w:szCs w:val="22"/>
        </w:rPr>
        <w:t xml:space="preserve"> dirección consecutiva de IP, de preferencia con opción de crecer hasta </w:t>
      </w:r>
      <w:r>
        <w:rPr>
          <w:rFonts w:ascii="Arial" w:eastAsia="Arial" w:hAnsi="Arial" w:cs="Arial"/>
          <w:b/>
          <w:sz w:val="22"/>
          <w:szCs w:val="22"/>
        </w:rPr>
        <w:t>ocho (8)</w:t>
      </w:r>
      <w:r>
        <w:rPr>
          <w:rFonts w:ascii="Arial" w:eastAsia="Arial" w:hAnsi="Arial" w:cs="Arial"/>
          <w:sz w:val="22"/>
          <w:szCs w:val="22"/>
        </w:rPr>
        <w:t xml:space="preserve"> direcciones consecutivas.</w:t>
      </w:r>
    </w:p>
    <w:p w:rsidR="00281D35" w:rsidRDefault="00281D35">
      <w:pPr>
        <w:ind w:left="1440"/>
        <w:jc w:val="both"/>
        <w:rPr>
          <w:rFonts w:ascii="Arial" w:eastAsia="Arial" w:hAnsi="Arial" w:cs="Arial"/>
          <w:sz w:val="22"/>
          <w:szCs w:val="22"/>
        </w:rPr>
      </w:pPr>
      <w:bookmarkStart w:id="111" w:name="_6huoaa5t188p" w:colFirst="0" w:colLast="0"/>
      <w:bookmarkEnd w:id="111"/>
    </w:p>
    <w:p w:rsidR="00281D35" w:rsidRDefault="00EB0346">
      <w:pPr>
        <w:numPr>
          <w:ilvl w:val="0"/>
          <w:numId w:val="9"/>
        </w:numPr>
        <w:ind w:left="285" w:hanging="135"/>
        <w:contextualSpacing/>
        <w:jc w:val="both"/>
        <w:rPr>
          <w:rFonts w:ascii="Arial" w:eastAsia="Arial" w:hAnsi="Arial" w:cs="Arial"/>
          <w:sz w:val="22"/>
          <w:szCs w:val="22"/>
        </w:rPr>
      </w:pPr>
      <w:bookmarkStart w:id="112" w:name="_r8kv11s7xm7" w:colFirst="0" w:colLast="0"/>
      <w:bookmarkEnd w:id="112"/>
      <w:r>
        <w:rPr>
          <w:rFonts w:ascii="Arial" w:eastAsia="Arial" w:hAnsi="Arial" w:cs="Arial"/>
          <w:b/>
          <w:sz w:val="22"/>
          <w:szCs w:val="22"/>
          <w:u w:val="single"/>
        </w:rPr>
        <w:t>Mantenimiento:</w:t>
      </w:r>
      <w:r>
        <w:rPr>
          <w:rFonts w:ascii="Arial" w:eastAsia="Arial" w:hAnsi="Arial" w:cs="Arial"/>
          <w:sz w:val="22"/>
          <w:szCs w:val="22"/>
        </w:rPr>
        <w:br/>
      </w:r>
    </w:p>
    <w:p w:rsidR="009042F3" w:rsidRDefault="00EB0346">
      <w:pPr>
        <w:numPr>
          <w:ilvl w:val="1"/>
          <w:numId w:val="9"/>
        </w:numPr>
        <w:ind w:left="1140" w:hanging="135"/>
        <w:contextualSpacing/>
        <w:jc w:val="both"/>
        <w:rPr>
          <w:rFonts w:ascii="Arial" w:eastAsia="Arial" w:hAnsi="Arial" w:cs="Arial"/>
          <w:sz w:val="22"/>
          <w:szCs w:val="22"/>
        </w:rPr>
      </w:pPr>
      <w:bookmarkStart w:id="113" w:name="_unru2spm6wlb" w:colFirst="0" w:colLast="0"/>
      <w:bookmarkEnd w:id="113"/>
      <w:r>
        <w:rPr>
          <w:rFonts w:ascii="Arial" w:eastAsia="Arial" w:hAnsi="Arial" w:cs="Arial"/>
          <w:sz w:val="22"/>
          <w:szCs w:val="22"/>
        </w:rPr>
        <w:t>La contratista deberá prestar el servicio de mantenimiento técnico preventivo y correctivo durante las Veinticuatro (24) horas del día, por los Siete (7) días de la semana, incluyendo la provisión de repuestos, mano de obra y supervisión técnica, mientras dure la vigencia del contrato.</w:t>
      </w:r>
    </w:p>
    <w:p w:rsidR="00281D35" w:rsidRDefault="00281D35" w:rsidP="009042F3">
      <w:pPr>
        <w:ind w:left="1140"/>
        <w:contextualSpacing/>
        <w:jc w:val="both"/>
        <w:rPr>
          <w:rFonts w:ascii="Arial" w:eastAsia="Arial" w:hAnsi="Arial" w:cs="Arial"/>
          <w:sz w:val="22"/>
          <w:szCs w:val="22"/>
        </w:rPr>
      </w:pPr>
    </w:p>
    <w:p w:rsidR="00281D35" w:rsidRDefault="00EB0346">
      <w:pPr>
        <w:numPr>
          <w:ilvl w:val="1"/>
          <w:numId w:val="9"/>
        </w:numPr>
        <w:ind w:left="1140" w:hanging="135"/>
        <w:contextualSpacing/>
        <w:jc w:val="both"/>
        <w:rPr>
          <w:rFonts w:ascii="Arial" w:eastAsia="Arial" w:hAnsi="Arial" w:cs="Arial"/>
          <w:sz w:val="22"/>
          <w:szCs w:val="22"/>
        </w:rPr>
      </w:pPr>
      <w:bookmarkStart w:id="114" w:name="_5g70vbfxkadx" w:colFirst="0" w:colLast="0"/>
      <w:bookmarkEnd w:id="114"/>
      <w:r>
        <w:rPr>
          <w:rFonts w:ascii="Arial" w:eastAsia="Arial" w:hAnsi="Arial" w:cs="Arial"/>
          <w:sz w:val="22"/>
          <w:szCs w:val="22"/>
        </w:rPr>
        <w:t>Se deberán incluir en los costos por mantenimiento todos los elementos que garanticen la correcta prestación del servicio a partir de su efectiva puesta en marcha y mientras dure la vigencia del contrato. Los cargos por mantenimiento técnico preventivo y correctivo estarán incluidos en el abono mensual.</w:t>
      </w:r>
      <w:r>
        <w:rPr>
          <w:rFonts w:ascii="Arial" w:eastAsia="Arial" w:hAnsi="Arial" w:cs="Arial"/>
          <w:sz w:val="22"/>
          <w:szCs w:val="22"/>
        </w:rPr>
        <w:br/>
      </w:r>
    </w:p>
    <w:p w:rsidR="009042F3" w:rsidRDefault="00EB0346">
      <w:pPr>
        <w:numPr>
          <w:ilvl w:val="1"/>
          <w:numId w:val="9"/>
        </w:numPr>
        <w:ind w:left="1140" w:hanging="135"/>
        <w:contextualSpacing/>
        <w:jc w:val="both"/>
        <w:rPr>
          <w:rFonts w:ascii="Arial" w:eastAsia="Arial" w:hAnsi="Arial" w:cs="Arial"/>
          <w:sz w:val="22"/>
          <w:szCs w:val="22"/>
        </w:rPr>
      </w:pPr>
      <w:bookmarkStart w:id="115" w:name="_d78yatins2ro" w:colFirst="0" w:colLast="0"/>
      <w:bookmarkEnd w:id="115"/>
      <w:r>
        <w:rPr>
          <w:rFonts w:ascii="Arial" w:eastAsia="Arial" w:hAnsi="Arial" w:cs="Arial"/>
          <w:sz w:val="22"/>
          <w:szCs w:val="22"/>
        </w:rPr>
        <w:t>Se considerará fuera de servicio cuando no cumpla con las pautas de tasa de error establecidas en el presente pliego.</w:t>
      </w:r>
    </w:p>
    <w:p w:rsidR="00281D35" w:rsidRDefault="00281D35" w:rsidP="009042F3">
      <w:pPr>
        <w:ind w:left="1140"/>
        <w:contextualSpacing/>
        <w:jc w:val="both"/>
        <w:rPr>
          <w:rFonts w:ascii="Arial" w:eastAsia="Arial" w:hAnsi="Arial" w:cs="Arial"/>
          <w:sz w:val="22"/>
          <w:szCs w:val="22"/>
        </w:rPr>
      </w:pPr>
    </w:p>
    <w:p w:rsidR="009042F3" w:rsidRDefault="00EB0346">
      <w:pPr>
        <w:numPr>
          <w:ilvl w:val="1"/>
          <w:numId w:val="9"/>
        </w:numPr>
        <w:ind w:left="1140" w:hanging="135"/>
        <w:contextualSpacing/>
        <w:jc w:val="both"/>
        <w:rPr>
          <w:rFonts w:ascii="Arial" w:eastAsia="Arial" w:hAnsi="Arial" w:cs="Arial"/>
          <w:sz w:val="22"/>
          <w:szCs w:val="22"/>
        </w:rPr>
      </w:pPr>
      <w:bookmarkStart w:id="116" w:name="_lqvmi3kscbhx" w:colFirst="0" w:colLast="0"/>
      <w:bookmarkEnd w:id="116"/>
      <w:r>
        <w:rPr>
          <w:rFonts w:ascii="Arial" w:eastAsia="Arial" w:hAnsi="Arial" w:cs="Arial"/>
          <w:sz w:val="22"/>
          <w:szCs w:val="22"/>
        </w:rPr>
        <w:t>El oferente deberá contar con un centro de asistencia al usuario, donde puedan evacuarse consultas en forma telefónica y por correo electrónico, cuyo horario será igual al indicado para el servicio de mantenimiento.</w:t>
      </w:r>
    </w:p>
    <w:p w:rsidR="00281D35" w:rsidRDefault="00281D35" w:rsidP="009042F3">
      <w:pPr>
        <w:ind w:left="1140"/>
        <w:contextualSpacing/>
        <w:jc w:val="both"/>
        <w:rPr>
          <w:rFonts w:ascii="Arial" w:eastAsia="Arial" w:hAnsi="Arial" w:cs="Arial"/>
          <w:sz w:val="22"/>
          <w:szCs w:val="22"/>
        </w:rPr>
      </w:pPr>
    </w:p>
    <w:p w:rsidR="00281D35" w:rsidRDefault="00EB0346">
      <w:pPr>
        <w:numPr>
          <w:ilvl w:val="1"/>
          <w:numId w:val="9"/>
        </w:numPr>
        <w:ind w:left="1140" w:hanging="135"/>
        <w:contextualSpacing/>
        <w:jc w:val="both"/>
        <w:rPr>
          <w:rFonts w:ascii="Arial" w:eastAsia="Arial" w:hAnsi="Arial" w:cs="Arial"/>
          <w:sz w:val="22"/>
          <w:szCs w:val="22"/>
        </w:rPr>
      </w:pPr>
      <w:bookmarkStart w:id="117" w:name="_mfl04vesep61" w:colFirst="0" w:colLast="0"/>
      <w:bookmarkEnd w:id="117"/>
      <w:r>
        <w:rPr>
          <w:rFonts w:ascii="Arial" w:eastAsia="Arial" w:hAnsi="Arial" w:cs="Arial"/>
          <w:sz w:val="22"/>
          <w:szCs w:val="22"/>
        </w:rPr>
        <w:t>Para realizar los reclamos se deberá comunicar fehacientemente el lugar, teléfono (preferentemente telefax) donde dirigirlos y el procedimiento.</w:t>
      </w:r>
      <w:r>
        <w:rPr>
          <w:rFonts w:ascii="Arial" w:eastAsia="Arial" w:hAnsi="Arial" w:cs="Arial"/>
          <w:sz w:val="22"/>
          <w:szCs w:val="22"/>
        </w:rPr>
        <w:br/>
      </w:r>
    </w:p>
    <w:p w:rsidR="00281D35" w:rsidRDefault="00EB0346" w:rsidP="00E35546">
      <w:pPr>
        <w:numPr>
          <w:ilvl w:val="0"/>
          <w:numId w:val="9"/>
        </w:numPr>
        <w:ind w:left="285" w:hanging="135"/>
        <w:contextualSpacing/>
        <w:rPr>
          <w:rFonts w:ascii="Arial" w:eastAsia="Arial" w:hAnsi="Arial" w:cs="Arial"/>
          <w:sz w:val="22"/>
          <w:szCs w:val="22"/>
        </w:rPr>
      </w:pPr>
      <w:bookmarkStart w:id="118" w:name="_mx8hhxgkzzj0" w:colFirst="0" w:colLast="0"/>
      <w:bookmarkEnd w:id="118"/>
      <w:r>
        <w:rPr>
          <w:rFonts w:ascii="Arial" w:eastAsia="Arial" w:hAnsi="Arial" w:cs="Arial"/>
          <w:b/>
          <w:sz w:val="22"/>
          <w:szCs w:val="22"/>
          <w:u w:val="single"/>
        </w:rPr>
        <w:t>Recepción del servicio:</w:t>
      </w:r>
      <w:r>
        <w:rPr>
          <w:rFonts w:ascii="Arial" w:eastAsia="Arial" w:hAnsi="Arial" w:cs="Arial"/>
          <w:sz w:val="22"/>
          <w:szCs w:val="22"/>
        </w:rPr>
        <w:br/>
      </w:r>
    </w:p>
    <w:p w:rsidR="009042F3" w:rsidRPr="009042F3" w:rsidRDefault="00EB0346">
      <w:pPr>
        <w:numPr>
          <w:ilvl w:val="1"/>
          <w:numId w:val="9"/>
        </w:numPr>
        <w:ind w:left="1140" w:hanging="135"/>
        <w:contextualSpacing/>
        <w:jc w:val="both"/>
        <w:rPr>
          <w:rFonts w:ascii="Arial" w:eastAsia="Arial" w:hAnsi="Arial" w:cs="Arial"/>
          <w:sz w:val="22"/>
          <w:szCs w:val="22"/>
        </w:rPr>
      </w:pPr>
      <w:bookmarkStart w:id="119" w:name="_gctlq7uw3fdm" w:colFirst="0" w:colLast="0"/>
      <w:bookmarkEnd w:id="119"/>
      <w:r>
        <w:rPr>
          <w:rFonts w:ascii="Arial" w:eastAsia="Arial" w:hAnsi="Arial" w:cs="Arial"/>
          <w:sz w:val="22"/>
          <w:szCs w:val="22"/>
        </w:rPr>
        <w:t xml:space="preserve">A los efectos de realizar la recepción del servicio, el comitente se reserva el derecho de realizar los ensayos mencionados en el </w:t>
      </w:r>
      <w:r>
        <w:rPr>
          <w:rFonts w:ascii="Arial" w:eastAsia="Arial" w:hAnsi="Arial" w:cs="Arial"/>
          <w:b/>
          <w:sz w:val="22"/>
          <w:szCs w:val="22"/>
        </w:rPr>
        <w:t>ítem 4.1.</w:t>
      </w:r>
    </w:p>
    <w:p w:rsidR="00281D35" w:rsidRDefault="00281D35" w:rsidP="009042F3">
      <w:pPr>
        <w:ind w:left="1140"/>
        <w:contextualSpacing/>
        <w:jc w:val="both"/>
        <w:rPr>
          <w:rFonts w:ascii="Arial" w:eastAsia="Arial" w:hAnsi="Arial" w:cs="Arial"/>
          <w:sz w:val="22"/>
          <w:szCs w:val="22"/>
        </w:rPr>
      </w:pPr>
    </w:p>
    <w:p w:rsidR="00281D35" w:rsidRDefault="00EB0346">
      <w:pPr>
        <w:numPr>
          <w:ilvl w:val="1"/>
          <w:numId w:val="9"/>
        </w:numPr>
        <w:ind w:left="1140" w:hanging="135"/>
        <w:contextualSpacing/>
        <w:jc w:val="both"/>
        <w:rPr>
          <w:rFonts w:ascii="Arial" w:eastAsia="Arial" w:hAnsi="Arial" w:cs="Arial"/>
          <w:sz w:val="22"/>
          <w:szCs w:val="22"/>
        </w:rPr>
      </w:pPr>
      <w:bookmarkStart w:id="120" w:name="_bu9p9z57pmt8" w:colFirst="0" w:colLast="0"/>
      <w:bookmarkEnd w:id="120"/>
      <w:r>
        <w:rPr>
          <w:rFonts w:ascii="Arial" w:eastAsia="Arial" w:hAnsi="Arial" w:cs="Arial"/>
          <w:sz w:val="22"/>
          <w:szCs w:val="22"/>
        </w:rPr>
        <w:t xml:space="preserve">Asimismo, se reserva el derecho de realizar la prueba de Conectividad según lo descrito, en forma comparativa con el acceso actualmente disponible en otros organismos de la Administración Pública, rechazando la recepción del servicio si el desempeño del acceso en recepción es peor que el del acceso en servicio más allá de un incremento en el tiempo de round </w:t>
      </w:r>
      <w:proofErr w:type="spellStart"/>
      <w:r>
        <w:rPr>
          <w:rFonts w:ascii="Arial" w:eastAsia="Arial" w:hAnsi="Arial" w:cs="Arial"/>
          <w:sz w:val="22"/>
          <w:szCs w:val="22"/>
        </w:rPr>
        <w:t>trip</w:t>
      </w:r>
      <w:proofErr w:type="spellEnd"/>
      <w:r>
        <w:rPr>
          <w:rFonts w:ascii="Arial" w:eastAsia="Arial" w:hAnsi="Arial" w:cs="Arial"/>
          <w:sz w:val="22"/>
          <w:szCs w:val="22"/>
        </w:rPr>
        <w:t xml:space="preserve"> time para el acceso en recepción de 350 ms para cubrir la eventualidad de diferentes soportes físicos en los respectivos canales internacionales. </w:t>
      </w:r>
      <w:r>
        <w:rPr>
          <w:rFonts w:ascii="Arial" w:eastAsia="Arial" w:hAnsi="Arial" w:cs="Arial"/>
          <w:sz w:val="22"/>
          <w:szCs w:val="22"/>
        </w:rPr>
        <w:br/>
      </w:r>
    </w:p>
    <w:p w:rsidR="009042F3" w:rsidRDefault="00EB0346">
      <w:pPr>
        <w:numPr>
          <w:ilvl w:val="1"/>
          <w:numId w:val="9"/>
        </w:numPr>
        <w:ind w:left="1140" w:hanging="135"/>
        <w:contextualSpacing/>
        <w:jc w:val="both"/>
        <w:rPr>
          <w:rFonts w:ascii="Arial" w:eastAsia="Arial" w:hAnsi="Arial" w:cs="Arial"/>
          <w:sz w:val="22"/>
          <w:szCs w:val="22"/>
        </w:rPr>
      </w:pPr>
      <w:bookmarkStart w:id="121" w:name="_ihx5uq2edav2" w:colFirst="0" w:colLast="0"/>
      <w:bookmarkEnd w:id="121"/>
      <w:r>
        <w:rPr>
          <w:rFonts w:ascii="Arial" w:eastAsia="Arial" w:hAnsi="Arial" w:cs="Arial"/>
          <w:sz w:val="22"/>
          <w:szCs w:val="22"/>
        </w:rPr>
        <w:t>En ambos casos se aplicará la normativa vigente a tal efecto.</w:t>
      </w:r>
    </w:p>
    <w:p w:rsidR="00281D35" w:rsidRDefault="00281D35" w:rsidP="009042F3">
      <w:pPr>
        <w:ind w:left="1140"/>
        <w:contextualSpacing/>
        <w:jc w:val="both"/>
        <w:rPr>
          <w:rFonts w:ascii="Arial" w:eastAsia="Arial" w:hAnsi="Arial" w:cs="Arial"/>
          <w:sz w:val="22"/>
          <w:szCs w:val="22"/>
        </w:rPr>
      </w:pPr>
    </w:p>
    <w:p w:rsidR="009042F3" w:rsidRDefault="00EB0346">
      <w:pPr>
        <w:numPr>
          <w:ilvl w:val="1"/>
          <w:numId w:val="9"/>
        </w:numPr>
        <w:ind w:left="1140" w:hanging="135"/>
        <w:contextualSpacing/>
        <w:jc w:val="both"/>
        <w:rPr>
          <w:rFonts w:ascii="Arial" w:eastAsia="Arial" w:hAnsi="Arial" w:cs="Arial"/>
          <w:sz w:val="22"/>
          <w:szCs w:val="22"/>
        </w:rPr>
      </w:pPr>
      <w:bookmarkStart w:id="122" w:name="_2rj556yso90" w:colFirst="0" w:colLast="0"/>
      <w:bookmarkEnd w:id="122"/>
      <w:r>
        <w:rPr>
          <w:rFonts w:ascii="Arial" w:eastAsia="Arial" w:hAnsi="Arial" w:cs="Arial"/>
          <w:sz w:val="22"/>
          <w:szCs w:val="22"/>
        </w:rPr>
        <w:t>A cargo del SMN se encontrará la instalación, configuración y puesta en marcha de la red IP interna, incluyendo sus clientes y servidores.</w:t>
      </w:r>
    </w:p>
    <w:p w:rsidR="00281D35" w:rsidRDefault="00281D35" w:rsidP="009042F3">
      <w:pPr>
        <w:ind w:left="1140"/>
        <w:contextualSpacing/>
        <w:jc w:val="both"/>
        <w:rPr>
          <w:rFonts w:ascii="Arial" w:eastAsia="Arial" w:hAnsi="Arial" w:cs="Arial"/>
          <w:sz w:val="22"/>
          <w:szCs w:val="22"/>
        </w:rPr>
      </w:pPr>
    </w:p>
    <w:p w:rsidR="00281D35" w:rsidRDefault="00EB0346">
      <w:pPr>
        <w:jc w:val="center"/>
        <w:rPr>
          <w:rFonts w:ascii="Arial" w:eastAsia="Arial" w:hAnsi="Arial" w:cs="Arial"/>
          <w:b/>
          <w:sz w:val="22"/>
          <w:szCs w:val="22"/>
          <w:u w:val="single"/>
        </w:rPr>
      </w:pPr>
      <w:r>
        <w:rPr>
          <w:rFonts w:ascii="Arial" w:eastAsia="Arial" w:hAnsi="Arial" w:cs="Arial"/>
          <w:b/>
          <w:sz w:val="22"/>
          <w:szCs w:val="22"/>
          <w:u w:val="single"/>
        </w:rPr>
        <w:br/>
        <w:t>Apartado - Condiciones Generales</w:t>
      </w:r>
    </w:p>
    <w:p w:rsidR="00281D35" w:rsidRDefault="00281D35">
      <w:pPr>
        <w:jc w:val="center"/>
        <w:rPr>
          <w:rFonts w:ascii="Arial" w:eastAsia="Arial" w:hAnsi="Arial" w:cs="Arial"/>
          <w:sz w:val="22"/>
          <w:szCs w:val="22"/>
        </w:rPr>
      </w:pPr>
    </w:p>
    <w:p w:rsidR="00281D35" w:rsidRDefault="00EB0346">
      <w:pPr>
        <w:jc w:val="both"/>
        <w:rPr>
          <w:rFonts w:ascii="Arial" w:eastAsia="Arial" w:hAnsi="Arial" w:cs="Arial"/>
          <w:sz w:val="22"/>
          <w:szCs w:val="22"/>
          <w:u w:val="single"/>
        </w:rPr>
      </w:pPr>
      <w:r>
        <w:rPr>
          <w:rFonts w:ascii="Arial" w:eastAsia="Arial" w:hAnsi="Arial" w:cs="Arial"/>
          <w:sz w:val="22"/>
          <w:szCs w:val="22"/>
        </w:rPr>
        <w:t>A continuación se detallan las Condiciones Generales, correspondientes a la Adquisición de Servicios de telecomunicaciones con enlaces punto a punto y enlaces full internet</w:t>
      </w:r>
      <w:r>
        <w:rPr>
          <w:rFonts w:ascii="Arial" w:eastAsia="Arial" w:hAnsi="Arial" w:cs="Arial"/>
          <w:sz w:val="22"/>
          <w:szCs w:val="22"/>
        </w:rPr>
        <w:br/>
      </w:r>
    </w:p>
    <w:p w:rsidR="00281D35" w:rsidRDefault="00EB0346" w:rsidP="00E35546">
      <w:pPr>
        <w:numPr>
          <w:ilvl w:val="0"/>
          <w:numId w:val="37"/>
        </w:numPr>
        <w:ind w:left="279" w:hanging="135"/>
        <w:contextualSpacing/>
        <w:rPr>
          <w:rFonts w:ascii="Arial" w:eastAsia="Arial" w:hAnsi="Arial" w:cs="Arial"/>
          <w:sz w:val="22"/>
          <w:szCs w:val="22"/>
        </w:rPr>
      </w:pPr>
      <w:r>
        <w:rPr>
          <w:rFonts w:ascii="Arial" w:eastAsia="Arial" w:hAnsi="Arial" w:cs="Arial"/>
          <w:b/>
          <w:sz w:val="22"/>
          <w:szCs w:val="22"/>
          <w:u w:val="single"/>
        </w:rPr>
        <w:t>Condiciones técnicas generales.</w:t>
      </w:r>
      <w:r>
        <w:rPr>
          <w:rFonts w:ascii="Arial" w:eastAsia="Arial" w:hAnsi="Arial" w:cs="Arial"/>
          <w:b/>
          <w:sz w:val="22"/>
          <w:szCs w:val="22"/>
          <w:u w:val="single"/>
        </w:rPr>
        <w:br/>
      </w:r>
    </w:p>
    <w:p w:rsidR="00281D35" w:rsidRDefault="00EB0346" w:rsidP="00E028F3">
      <w:pPr>
        <w:numPr>
          <w:ilvl w:val="1"/>
          <w:numId w:val="37"/>
        </w:numPr>
        <w:ind w:left="1134" w:hanging="135"/>
        <w:contextualSpacing/>
        <w:jc w:val="both"/>
        <w:rPr>
          <w:rFonts w:ascii="Arial" w:eastAsia="Arial" w:hAnsi="Arial" w:cs="Arial"/>
          <w:sz w:val="22"/>
          <w:szCs w:val="22"/>
        </w:rPr>
      </w:pPr>
      <w:r w:rsidRPr="00CE43A2">
        <w:rPr>
          <w:rFonts w:ascii="Arial" w:eastAsia="Arial" w:hAnsi="Arial" w:cs="Arial"/>
          <w:sz w:val="22"/>
          <w:szCs w:val="22"/>
        </w:rPr>
        <w:t>Todos los requerimientos técnicos de la presente licitación deberán ser considerado mínimos, pudiendo el Oferente presentar ofertas cuyas características superen o mejoren las aquí solicitadas. No se aceptaran ofertas alternativas ni variantes.</w:t>
      </w:r>
    </w:p>
    <w:p w:rsidR="00CE43A2" w:rsidRPr="00CE43A2" w:rsidRDefault="00CE43A2" w:rsidP="00CE43A2">
      <w:pPr>
        <w:ind w:left="1134"/>
        <w:contextualSpacing/>
        <w:jc w:val="both"/>
        <w:rPr>
          <w:rFonts w:ascii="Arial" w:eastAsia="Arial" w:hAnsi="Arial" w:cs="Arial"/>
          <w:sz w:val="22"/>
          <w:szCs w:val="22"/>
        </w:rPr>
      </w:pPr>
    </w:p>
    <w:p w:rsidR="00E028F3" w:rsidRDefault="00EB0346">
      <w:pPr>
        <w:numPr>
          <w:ilvl w:val="1"/>
          <w:numId w:val="37"/>
        </w:numPr>
        <w:ind w:left="1134" w:hanging="135"/>
        <w:contextualSpacing/>
        <w:jc w:val="both"/>
        <w:rPr>
          <w:rFonts w:ascii="Arial" w:eastAsia="Arial" w:hAnsi="Arial" w:cs="Arial"/>
          <w:sz w:val="22"/>
          <w:szCs w:val="22"/>
        </w:rPr>
      </w:pPr>
      <w:r>
        <w:rPr>
          <w:rFonts w:ascii="Arial" w:eastAsia="Arial" w:hAnsi="Arial" w:cs="Arial"/>
          <w:sz w:val="22"/>
          <w:szCs w:val="22"/>
        </w:rPr>
        <w:t>Se entregarán los originales en medios de almacenamiento removibles o links de descargas online, que contengan el software que pudiera haber sido adquirido junto con sus respectivas licencias.</w:t>
      </w:r>
    </w:p>
    <w:p w:rsidR="00281D35" w:rsidRDefault="00281D35" w:rsidP="00E028F3">
      <w:pPr>
        <w:ind w:left="1134"/>
        <w:contextualSpacing/>
        <w:jc w:val="both"/>
        <w:rPr>
          <w:rFonts w:ascii="Arial" w:eastAsia="Arial" w:hAnsi="Arial" w:cs="Arial"/>
          <w:sz w:val="22"/>
          <w:szCs w:val="22"/>
        </w:rPr>
      </w:pPr>
    </w:p>
    <w:p w:rsidR="00281D35" w:rsidRDefault="00EB0346">
      <w:pPr>
        <w:numPr>
          <w:ilvl w:val="1"/>
          <w:numId w:val="37"/>
        </w:numPr>
        <w:ind w:left="1134" w:hanging="135"/>
        <w:contextualSpacing/>
        <w:jc w:val="both"/>
        <w:rPr>
          <w:rFonts w:ascii="Arial" w:eastAsia="Arial" w:hAnsi="Arial" w:cs="Arial"/>
          <w:sz w:val="22"/>
          <w:szCs w:val="22"/>
        </w:rPr>
      </w:pPr>
      <w:r>
        <w:rPr>
          <w:rFonts w:ascii="Arial" w:eastAsia="Arial" w:hAnsi="Arial" w:cs="Arial"/>
          <w:sz w:val="22"/>
          <w:szCs w:val="22"/>
        </w:rPr>
        <w:t>Se adjuntarán folletos técnicos y en todos los casos se deberán consignar marca y modelo de los bienes ofertados. No se admitirá especificar simplemente “según pliego” como identificación de lo ofrecido.</w:t>
      </w:r>
    </w:p>
    <w:p w:rsidR="00E028F3" w:rsidRDefault="00E028F3" w:rsidP="00E028F3">
      <w:pPr>
        <w:ind w:left="1134"/>
        <w:contextualSpacing/>
        <w:jc w:val="both"/>
        <w:rPr>
          <w:rFonts w:ascii="Arial" w:eastAsia="Arial" w:hAnsi="Arial" w:cs="Arial"/>
          <w:sz w:val="22"/>
          <w:szCs w:val="22"/>
        </w:rPr>
      </w:pPr>
    </w:p>
    <w:p w:rsidR="00281D35" w:rsidRDefault="00EB0346">
      <w:pPr>
        <w:numPr>
          <w:ilvl w:val="1"/>
          <w:numId w:val="37"/>
        </w:numPr>
        <w:ind w:left="1134" w:hanging="135"/>
        <w:contextualSpacing/>
        <w:jc w:val="both"/>
        <w:rPr>
          <w:rFonts w:ascii="Arial" w:eastAsia="Arial" w:hAnsi="Arial" w:cs="Arial"/>
          <w:sz w:val="22"/>
          <w:szCs w:val="22"/>
        </w:rPr>
      </w:pPr>
      <w:r>
        <w:rPr>
          <w:rFonts w:ascii="Arial" w:eastAsia="Arial" w:hAnsi="Arial" w:cs="Arial"/>
          <w:sz w:val="22"/>
          <w:szCs w:val="22"/>
        </w:rPr>
        <w:t>Los Oferentes deberán estar autorizados por la Comisión Nacional de Comunicaciones (CNC) para operar servicios de telecomunicaciones en régimen de competencia y tener homologada la tecnología de comunicaciones ofertada, adjuntando constancia autenticada de dicha autorización a su presentación de oferta.</w:t>
      </w:r>
    </w:p>
    <w:p w:rsidR="00E028F3" w:rsidRDefault="00E028F3" w:rsidP="00E028F3">
      <w:pPr>
        <w:ind w:left="1134"/>
        <w:contextualSpacing/>
        <w:jc w:val="both"/>
        <w:rPr>
          <w:rFonts w:ascii="Arial" w:eastAsia="Arial" w:hAnsi="Arial" w:cs="Arial"/>
          <w:sz w:val="22"/>
          <w:szCs w:val="22"/>
        </w:rPr>
      </w:pPr>
    </w:p>
    <w:p w:rsidR="00E028F3" w:rsidRPr="00666BC2" w:rsidRDefault="00EB0346" w:rsidP="00E028F3">
      <w:pPr>
        <w:numPr>
          <w:ilvl w:val="1"/>
          <w:numId w:val="37"/>
        </w:numPr>
        <w:ind w:left="1134" w:hanging="135"/>
        <w:contextualSpacing/>
        <w:jc w:val="both"/>
        <w:rPr>
          <w:rFonts w:ascii="Arial" w:eastAsia="Arial" w:hAnsi="Arial" w:cs="Arial"/>
          <w:sz w:val="22"/>
          <w:szCs w:val="22"/>
        </w:rPr>
      </w:pPr>
      <w:r>
        <w:rPr>
          <w:rFonts w:ascii="Arial" w:eastAsia="Arial" w:hAnsi="Arial" w:cs="Arial"/>
          <w:sz w:val="22"/>
          <w:szCs w:val="22"/>
        </w:rPr>
        <w:t>El Adjudicatario tendrá la opción de reconvertir las instalaciones contratadas a nuevas tecnologías que la empresa contratista ofrezca en el mercado de transmisión de datos y que representen una mejora técnica-económica frente a las existentes, durante el período de duración del contrato y especialmente al momento de analizar la posible prórroga del contrato, con aprobación del Organismo.</w:t>
      </w:r>
      <w:r w:rsidR="00E028F3">
        <w:rPr>
          <w:rFonts w:ascii="Arial" w:eastAsia="Arial" w:hAnsi="Arial" w:cs="Arial"/>
          <w:sz w:val="22"/>
          <w:szCs w:val="22"/>
        </w:rPr>
        <w:br/>
      </w:r>
      <w:r w:rsidR="00E028F3">
        <w:rPr>
          <w:rFonts w:ascii="Arial" w:eastAsia="Arial" w:hAnsi="Arial" w:cs="Arial"/>
          <w:sz w:val="22"/>
          <w:szCs w:val="22"/>
        </w:rPr>
        <w:br/>
      </w:r>
    </w:p>
    <w:p w:rsidR="00E028F3" w:rsidRPr="00666BC2" w:rsidRDefault="00E028F3" w:rsidP="00E028F3">
      <w:pPr>
        <w:jc w:val="center"/>
        <w:rPr>
          <w:rFonts w:ascii="Courier New" w:hAnsi="Courier New" w:cs="Courier New"/>
          <w:b/>
          <w:sz w:val="22"/>
          <w:szCs w:val="22"/>
          <w:u w:val="single"/>
        </w:rPr>
      </w:pPr>
      <w:r w:rsidRPr="00666BC2">
        <w:rPr>
          <w:rFonts w:ascii="Courier New" w:hAnsi="Courier New" w:cs="Courier New"/>
          <w:b/>
          <w:sz w:val="22"/>
          <w:szCs w:val="22"/>
          <w:u w:val="single"/>
        </w:rPr>
        <w:t>PLANILLA DE COTIZACIÓN</w:t>
      </w:r>
    </w:p>
    <w:p w:rsidR="00E028F3" w:rsidRPr="00666BC2" w:rsidRDefault="00E028F3" w:rsidP="00E028F3">
      <w:pPr>
        <w:jc w:val="center"/>
        <w:rPr>
          <w:rFonts w:ascii="Courier New" w:hAnsi="Courier New" w:cs="Courier New"/>
          <w:sz w:val="22"/>
          <w:szCs w:val="22"/>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18"/>
        <w:gridCol w:w="6660"/>
      </w:tblGrid>
      <w:tr w:rsidR="00E028F3" w:rsidRPr="00666BC2" w:rsidTr="00E028F3">
        <w:tc>
          <w:tcPr>
            <w:tcW w:w="2918" w:type="dxa"/>
          </w:tcPr>
          <w:p w:rsidR="009042F3" w:rsidRPr="00666BC2" w:rsidRDefault="00E028F3" w:rsidP="00E028F3">
            <w:pPr>
              <w:jc w:val="center"/>
              <w:rPr>
                <w:rFonts w:ascii="Courier New" w:hAnsi="Courier New" w:cs="Courier New"/>
                <w:sz w:val="22"/>
                <w:szCs w:val="22"/>
              </w:rPr>
            </w:pPr>
            <w:r w:rsidRPr="00666BC2">
              <w:rPr>
                <w:rFonts w:ascii="Courier New" w:hAnsi="Courier New" w:cs="Courier New"/>
                <w:sz w:val="22"/>
                <w:szCs w:val="22"/>
              </w:rPr>
              <w:t xml:space="preserve">Nombre del </w:t>
            </w:r>
          </w:p>
          <w:p w:rsidR="009042F3" w:rsidRPr="00666BC2" w:rsidRDefault="00E028F3" w:rsidP="00E028F3">
            <w:pPr>
              <w:jc w:val="center"/>
              <w:rPr>
                <w:rFonts w:ascii="Courier New" w:hAnsi="Courier New" w:cs="Courier New"/>
                <w:sz w:val="22"/>
                <w:szCs w:val="22"/>
              </w:rPr>
            </w:pPr>
            <w:r w:rsidRPr="00666BC2">
              <w:rPr>
                <w:rFonts w:ascii="Courier New" w:hAnsi="Courier New" w:cs="Courier New"/>
                <w:sz w:val="22"/>
                <w:szCs w:val="22"/>
              </w:rPr>
              <w:t xml:space="preserve">Organismo </w:t>
            </w:r>
          </w:p>
          <w:p w:rsidR="00E028F3" w:rsidRPr="00666BC2" w:rsidRDefault="00E028F3" w:rsidP="00E028F3">
            <w:pPr>
              <w:jc w:val="center"/>
              <w:rPr>
                <w:rFonts w:ascii="Courier New" w:hAnsi="Courier New" w:cs="Courier New"/>
                <w:sz w:val="22"/>
                <w:szCs w:val="22"/>
              </w:rPr>
            </w:pPr>
            <w:r w:rsidRPr="00666BC2">
              <w:rPr>
                <w:rFonts w:ascii="Courier New" w:hAnsi="Courier New" w:cs="Courier New"/>
                <w:sz w:val="22"/>
                <w:szCs w:val="22"/>
              </w:rPr>
              <w:t>Contratante</w:t>
            </w:r>
          </w:p>
        </w:tc>
        <w:tc>
          <w:tcPr>
            <w:tcW w:w="6660" w:type="dxa"/>
          </w:tcPr>
          <w:p w:rsidR="00E028F3" w:rsidRPr="00666BC2" w:rsidRDefault="00E028F3" w:rsidP="00E028F3">
            <w:pPr>
              <w:rPr>
                <w:rFonts w:ascii="Courier New" w:hAnsi="Courier New" w:cs="Courier New"/>
                <w:sz w:val="22"/>
                <w:szCs w:val="22"/>
                <w:lang w:eastAsia="es-MX"/>
              </w:rPr>
            </w:pPr>
            <w:r w:rsidRPr="00666BC2">
              <w:rPr>
                <w:rFonts w:ascii="Courier New" w:hAnsi="Courier New" w:cs="Courier New"/>
                <w:sz w:val="22"/>
                <w:szCs w:val="22"/>
                <w:lang w:eastAsia="es-MX"/>
              </w:rPr>
              <w:t>SERVICIO METEOROLÓGICO NACIONAL</w:t>
            </w:r>
          </w:p>
          <w:p w:rsidR="00E028F3" w:rsidRPr="00666BC2" w:rsidRDefault="00E028F3" w:rsidP="00E028F3">
            <w:pPr>
              <w:rPr>
                <w:rFonts w:ascii="Courier New" w:hAnsi="Courier New" w:cs="Courier New"/>
                <w:sz w:val="22"/>
                <w:szCs w:val="22"/>
                <w:lang w:eastAsia="es-MX"/>
              </w:rPr>
            </w:pPr>
            <w:r w:rsidRPr="00666BC2">
              <w:rPr>
                <w:rFonts w:ascii="Courier New" w:hAnsi="Courier New" w:cs="Courier New"/>
                <w:sz w:val="22"/>
                <w:szCs w:val="22"/>
                <w:lang w:eastAsia="es-MX"/>
              </w:rPr>
              <w:t>Av. Dorrego N° 4019 – C.A.B.A.</w:t>
            </w:r>
          </w:p>
          <w:p w:rsidR="00E028F3" w:rsidRPr="00666BC2" w:rsidRDefault="00E028F3" w:rsidP="00E028F3">
            <w:pPr>
              <w:rPr>
                <w:rFonts w:ascii="Courier New" w:hAnsi="Courier New" w:cs="Courier New"/>
                <w:sz w:val="22"/>
                <w:szCs w:val="22"/>
                <w:lang w:eastAsia="es-MX"/>
              </w:rPr>
            </w:pPr>
            <w:r w:rsidRPr="00666BC2">
              <w:rPr>
                <w:rFonts w:ascii="Courier New" w:hAnsi="Courier New" w:cs="Courier New"/>
                <w:sz w:val="22"/>
                <w:szCs w:val="22"/>
                <w:lang w:eastAsia="es-MX"/>
              </w:rPr>
              <w:t>Tel/Fax 5167-6762  E-MAIL contrataciones@smn.gov.ar</w:t>
            </w:r>
          </w:p>
          <w:p w:rsidR="00E028F3" w:rsidRPr="00666BC2" w:rsidRDefault="00E028F3" w:rsidP="00E028F3">
            <w:pPr>
              <w:rPr>
                <w:rFonts w:ascii="Courier New" w:hAnsi="Courier New" w:cs="Courier New"/>
                <w:sz w:val="22"/>
                <w:szCs w:val="22"/>
                <w:lang w:eastAsia="es-MX"/>
              </w:rPr>
            </w:pPr>
          </w:p>
        </w:tc>
      </w:tr>
    </w:tbl>
    <w:p w:rsidR="00E028F3" w:rsidRPr="00666BC2" w:rsidRDefault="00E028F3" w:rsidP="00E028F3">
      <w:pPr>
        <w:rPr>
          <w:rFonts w:ascii="Courier New" w:hAnsi="Courier New" w:cs="Courier New"/>
          <w:sz w:val="22"/>
          <w:szCs w:val="22"/>
        </w:rPr>
      </w:pPr>
    </w:p>
    <w:p w:rsidR="00E028F3" w:rsidRPr="00666BC2" w:rsidRDefault="00E028F3" w:rsidP="00E028F3">
      <w:pPr>
        <w:rPr>
          <w:rFonts w:ascii="Courier New" w:hAnsi="Courier New" w:cs="Courier New"/>
          <w:sz w:val="22"/>
          <w:szCs w:val="22"/>
        </w:rPr>
      </w:pPr>
    </w:p>
    <w:p w:rsidR="00E028F3" w:rsidRPr="00666BC2" w:rsidRDefault="00E028F3" w:rsidP="00E028F3">
      <w:pPr>
        <w:keepNext/>
        <w:framePr w:hSpace="141" w:wrap="around" w:vAnchor="text" w:hAnchor="text" w:y="1"/>
        <w:jc w:val="center"/>
        <w:outlineLvl w:val="0"/>
        <w:rPr>
          <w:rFonts w:ascii="Courier New" w:hAnsi="Courier New" w:cs="Courier New"/>
          <w:b/>
          <w:sz w:val="22"/>
          <w:szCs w:val="22"/>
        </w:rPr>
      </w:pPr>
      <w:r w:rsidRPr="00666BC2">
        <w:rPr>
          <w:rFonts w:ascii="Courier New" w:hAnsi="Courier New" w:cs="Courier New"/>
          <w:b/>
          <w:sz w:val="22"/>
          <w:szCs w:val="22"/>
        </w:rPr>
        <w:t>PROCEDIMIENTO DE SELECCIÓN</w:t>
      </w:r>
    </w:p>
    <w:p w:rsidR="00E028F3" w:rsidRPr="00666BC2" w:rsidRDefault="00E028F3" w:rsidP="00E028F3">
      <w:pPr>
        <w:rPr>
          <w:rFonts w:ascii="Courier New" w:hAnsi="Courier New" w:cs="Courier New"/>
          <w:b/>
          <w:sz w:val="22"/>
          <w:szCs w:val="22"/>
          <w:u w:val="single"/>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78"/>
        <w:gridCol w:w="1800"/>
        <w:gridCol w:w="3161"/>
      </w:tblGrid>
      <w:tr w:rsidR="00E028F3" w:rsidRPr="00666BC2" w:rsidTr="00E028F3">
        <w:tc>
          <w:tcPr>
            <w:tcW w:w="4678" w:type="dxa"/>
            <w:tcBorders>
              <w:bottom w:val="single" w:sz="4" w:space="0" w:color="auto"/>
            </w:tcBorders>
          </w:tcPr>
          <w:p w:rsidR="00E028F3" w:rsidRPr="00666BC2" w:rsidRDefault="00E028F3" w:rsidP="00E028F3">
            <w:pPr>
              <w:rPr>
                <w:rFonts w:ascii="Courier New" w:hAnsi="Courier New" w:cs="Courier New"/>
                <w:sz w:val="22"/>
                <w:szCs w:val="22"/>
              </w:rPr>
            </w:pPr>
            <w:r w:rsidRPr="00666BC2">
              <w:rPr>
                <w:rFonts w:ascii="Courier New" w:hAnsi="Courier New" w:cs="Courier New"/>
                <w:sz w:val="22"/>
                <w:szCs w:val="22"/>
              </w:rPr>
              <w:t>Tipo: LICITACIÓN PUBLICA</w:t>
            </w:r>
          </w:p>
        </w:tc>
        <w:tc>
          <w:tcPr>
            <w:tcW w:w="1800" w:type="dxa"/>
            <w:tcBorders>
              <w:bottom w:val="single" w:sz="4" w:space="0" w:color="auto"/>
            </w:tcBorders>
          </w:tcPr>
          <w:p w:rsidR="00E028F3" w:rsidRPr="00666BC2" w:rsidRDefault="00E028F3" w:rsidP="00E028F3">
            <w:pPr>
              <w:rPr>
                <w:rFonts w:ascii="Courier New" w:hAnsi="Courier New" w:cs="Courier New"/>
                <w:b/>
                <w:sz w:val="22"/>
                <w:szCs w:val="22"/>
              </w:rPr>
            </w:pPr>
            <w:r w:rsidRPr="00666BC2">
              <w:rPr>
                <w:rFonts w:ascii="Courier New" w:hAnsi="Courier New" w:cs="Courier New"/>
                <w:b/>
                <w:sz w:val="22"/>
                <w:szCs w:val="22"/>
              </w:rPr>
              <w:t>Nº 1</w:t>
            </w:r>
          </w:p>
        </w:tc>
        <w:tc>
          <w:tcPr>
            <w:tcW w:w="3161" w:type="dxa"/>
            <w:tcBorders>
              <w:bottom w:val="single" w:sz="4" w:space="0" w:color="auto"/>
            </w:tcBorders>
          </w:tcPr>
          <w:p w:rsidR="00E028F3" w:rsidRPr="00666BC2" w:rsidRDefault="00E028F3" w:rsidP="00E028F3">
            <w:pPr>
              <w:rPr>
                <w:rFonts w:ascii="Courier New" w:hAnsi="Courier New" w:cs="Courier New"/>
                <w:b/>
                <w:sz w:val="22"/>
                <w:szCs w:val="22"/>
              </w:rPr>
            </w:pPr>
            <w:r w:rsidRPr="00666BC2">
              <w:rPr>
                <w:rFonts w:ascii="Courier New" w:hAnsi="Courier New" w:cs="Courier New"/>
                <w:b/>
                <w:sz w:val="22"/>
                <w:szCs w:val="22"/>
              </w:rPr>
              <w:t>Ejercicio: 2017</w:t>
            </w:r>
          </w:p>
        </w:tc>
      </w:tr>
      <w:tr w:rsidR="00E028F3" w:rsidRPr="00666BC2" w:rsidTr="00E028F3">
        <w:tc>
          <w:tcPr>
            <w:tcW w:w="4678" w:type="dxa"/>
            <w:tcBorders>
              <w:right w:val="nil"/>
            </w:tcBorders>
          </w:tcPr>
          <w:p w:rsidR="00E028F3" w:rsidRPr="00666BC2" w:rsidRDefault="00E028F3" w:rsidP="00E028F3">
            <w:pPr>
              <w:rPr>
                <w:rFonts w:ascii="Courier New" w:hAnsi="Courier New" w:cs="Courier New"/>
                <w:sz w:val="22"/>
                <w:szCs w:val="22"/>
              </w:rPr>
            </w:pPr>
            <w:r w:rsidRPr="00666BC2">
              <w:rPr>
                <w:rFonts w:ascii="Courier New" w:hAnsi="Courier New" w:cs="Courier New"/>
                <w:sz w:val="22"/>
                <w:szCs w:val="22"/>
              </w:rPr>
              <w:t>Clase: DE ETAPA ÚNICA NACIONAL</w:t>
            </w:r>
          </w:p>
        </w:tc>
        <w:tc>
          <w:tcPr>
            <w:tcW w:w="1800" w:type="dxa"/>
            <w:tcBorders>
              <w:left w:val="nil"/>
              <w:right w:val="nil"/>
            </w:tcBorders>
          </w:tcPr>
          <w:p w:rsidR="00E028F3" w:rsidRPr="00666BC2" w:rsidRDefault="00E028F3" w:rsidP="00E028F3">
            <w:pPr>
              <w:rPr>
                <w:rFonts w:ascii="Courier New" w:hAnsi="Courier New" w:cs="Courier New"/>
                <w:sz w:val="22"/>
                <w:szCs w:val="22"/>
              </w:rPr>
            </w:pPr>
          </w:p>
        </w:tc>
        <w:tc>
          <w:tcPr>
            <w:tcW w:w="3161" w:type="dxa"/>
            <w:tcBorders>
              <w:left w:val="nil"/>
            </w:tcBorders>
          </w:tcPr>
          <w:p w:rsidR="00E028F3" w:rsidRPr="00666BC2" w:rsidRDefault="00E028F3" w:rsidP="00E028F3">
            <w:pPr>
              <w:rPr>
                <w:rFonts w:ascii="Courier New" w:hAnsi="Courier New" w:cs="Courier New"/>
                <w:sz w:val="22"/>
                <w:szCs w:val="22"/>
              </w:rPr>
            </w:pPr>
          </w:p>
        </w:tc>
      </w:tr>
      <w:tr w:rsidR="00E028F3" w:rsidRPr="00666BC2" w:rsidTr="00E028F3">
        <w:tc>
          <w:tcPr>
            <w:tcW w:w="4678" w:type="dxa"/>
            <w:tcBorders>
              <w:right w:val="nil"/>
            </w:tcBorders>
          </w:tcPr>
          <w:p w:rsidR="00E028F3" w:rsidRPr="00666BC2" w:rsidRDefault="00E028F3" w:rsidP="00E028F3">
            <w:pPr>
              <w:rPr>
                <w:rFonts w:ascii="Courier New" w:hAnsi="Courier New" w:cs="Courier New"/>
                <w:sz w:val="22"/>
                <w:szCs w:val="22"/>
              </w:rPr>
            </w:pPr>
          </w:p>
          <w:p w:rsidR="00E028F3" w:rsidRPr="00666BC2" w:rsidRDefault="00E028F3" w:rsidP="00E028F3">
            <w:pPr>
              <w:rPr>
                <w:rFonts w:ascii="Courier New" w:hAnsi="Courier New" w:cs="Courier New"/>
                <w:sz w:val="22"/>
                <w:szCs w:val="22"/>
              </w:rPr>
            </w:pPr>
            <w:r w:rsidRPr="00666BC2">
              <w:rPr>
                <w:rFonts w:ascii="Courier New" w:hAnsi="Courier New" w:cs="Courier New"/>
                <w:sz w:val="22"/>
                <w:szCs w:val="22"/>
              </w:rPr>
              <w:t>Modalidad: sin modalidad</w:t>
            </w:r>
          </w:p>
        </w:tc>
        <w:tc>
          <w:tcPr>
            <w:tcW w:w="1800" w:type="dxa"/>
            <w:tcBorders>
              <w:left w:val="nil"/>
              <w:right w:val="nil"/>
            </w:tcBorders>
          </w:tcPr>
          <w:p w:rsidR="00E028F3" w:rsidRPr="00666BC2" w:rsidRDefault="00E028F3" w:rsidP="00E028F3">
            <w:pPr>
              <w:rPr>
                <w:rFonts w:ascii="Courier New" w:hAnsi="Courier New" w:cs="Courier New"/>
                <w:sz w:val="22"/>
                <w:szCs w:val="22"/>
              </w:rPr>
            </w:pPr>
          </w:p>
        </w:tc>
        <w:tc>
          <w:tcPr>
            <w:tcW w:w="3161" w:type="dxa"/>
            <w:tcBorders>
              <w:left w:val="nil"/>
            </w:tcBorders>
          </w:tcPr>
          <w:p w:rsidR="00E028F3" w:rsidRPr="00666BC2" w:rsidRDefault="00E028F3" w:rsidP="00E028F3">
            <w:pPr>
              <w:rPr>
                <w:rFonts w:ascii="Courier New" w:hAnsi="Courier New" w:cs="Courier New"/>
                <w:sz w:val="22"/>
                <w:szCs w:val="22"/>
              </w:rPr>
            </w:pPr>
          </w:p>
        </w:tc>
      </w:tr>
    </w:tbl>
    <w:p w:rsidR="00E028F3" w:rsidRPr="00666BC2" w:rsidRDefault="00E028F3" w:rsidP="00E028F3">
      <w:pPr>
        <w:rPr>
          <w:rFonts w:ascii="Courier New" w:hAnsi="Courier New" w:cs="Courier New"/>
          <w:sz w:val="22"/>
          <w:szCs w:val="22"/>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578"/>
      </w:tblGrid>
      <w:tr w:rsidR="00E028F3" w:rsidRPr="00666BC2" w:rsidTr="00E028F3">
        <w:trPr>
          <w:trHeight w:val="249"/>
        </w:trPr>
        <w:tc>
          <w:tcPr>
            <w:tcW w:w="9578" w:type="dxa"/>
          </w:tcPr>
          <w:p w:rsidR="00E028F3" w:rsidRPr="00666BC2" w:rsidRDefault="00E028F3" w:rsidP="00E028F3">
            <w:pPr>
              <w:rPr>
                <w:rFonts w:ascii="Courier New" w:hAnsi="Courier New" w:cs="Courier New"/>
                <w:sz w:val="22"/>
                <w:szCs w:val="22"/>
              </w:rPr>
            </w:pPr>
            <w:r w:rsidRPr="00666BC2">
              <w:rPr>
                <w:rFonts w:ascii="Courier New" w:hAnsi="Courier New" w:cs="Courier New"/>
                <w:sz w:val="22"/>
                <w:szCs w:val="22"/>
              </w:rPr>
              <w:t>Expediente N°: EX 2017-03588614-APN-GA#SMN</w:t>
            </w:r>
          </w:p>
        </w:tc>
      </w:tr>
    </w:tbl>
    <w:p w:rsidR="00E028F3" w:rsidRPr="00666BC2" w:rsidRDefault="00E028F3" w:rsidP="00E028F3">
      <w:pPr>
        <w:rPr>
          <w:rFonts w:ascii="Courier New" w:hAnsi="Courier New" w:cs="Courier New"/>
          <w:sz w:val="22"/>
          <w:szCs w:val="22"/>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578"/>
      </w:tblGrid>
      <w:tr w:rsidR="00E028F3" w:rsidRPr="00666BC2" w:rsidTr="00E028F3">
        <w:tc>
          <w:tcPr>
            <w:tcW w:w="9578" w:type="dxa"/>
          </w:tcPr>
          <w:p w:rsidR="00E028F3" w:rsidRPr="00666BC2" w:rsidRDefault="00E028F3" w:rsidP="00E028F3">
            <w:pPr>
              <w:rPr>
                <w:rFonts w:ascii="Courier New" w:hAnsi="Courier New" w:cs="Courier New"/>
                <w:sz w:val="22"/>
                <w:szCs w:val="22"/>
              </w:rPr>
            </w:pPr>
            <w:r w:rsidRPr="00666BC2">
              <w:rPr>
                <w:rFonts w:ascii="Courier New" w:hAnsi="Courier New" w:cs="Courier New"/>
                <w:sz w:val="22"/>
                <w:szCs w:val="22"/>
              </w:rPr>
              <w:t>Rubro Comercial: “INFORMÁTICA”</w:t>
            </w:r>
          </w:p>
        </w:tc>
      </w:tr>
    </w:tbl>
    <w:p w:rsidR="00E028F3" w:rsidRPr="00666BC2" w:rsidRDefault="00E028F3" w:rsidP="00E028F3">
      <w:pPr>
        <w:rPr>
          <w:rFonts w:ascii="Courier New" w:hAnsi="Courier New" w:cs="Courier New"/>
          <w:sz w:val="22"/>
          <w:szCs w:val="22"/>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578"/>
      </w:tblGrid>
      <w:tr w:rsidR="00E028F3" w:rsidRPr="00666BC2" w:rsidTr="00E028F3">
        <w:tc>
          <w:tcPr>
            <w:tcW w:w="9578" w:type="dxa"/>
          </w:tcPr>
          <w:p w:rsidR="00E028F3" w:rsidRPr="00666BC2" w:rsidRDefault="00E028F3" w:rsidP="00E028F3">
            <w:pPr>
              <w:rPr>
                <w:rFonts w:ascii="Courier New" w:hAnsi="Courier New" w:cs="Courier New"/>
                <w:sz w:val="22"/>
                <w:szCs w:val="22"/>
              </w:rPr>
            </w:pPr>
            <w:r w:rsidRPr="00666BC2">
              <w:rPr>
                <w:rFonts w:ascii="Courier New" w:hAnsi="Courier New" w:cs="Courier New"/>
                <w:sz w:val="22"/>
                <w:szCs w:val="22"/>
              </w:rPr>
              <w:t xml:space="preserve">Objeto de la Contratación: </w:t>
            </w:r>
            <w:r w:rsidRPr="00666BC2">
              <w:rPr>
                <w:rFonts w:ascii="Courier New" w:hAnsi="Courier New" w:cs="Courier New"/>
                <w:b/>
                <w:sz w:val="22"/>
                <w:szCs w:val="22"/>
              </w:rPr>
              <w:t>“ADQUISICIÓN DE SERVICIOS DE TELECOMUNICACIONES CON ENLACES PUNTO A PUNTO Y ENLACES FULL INTERNET ”</w:t>
            </w:r>
          </w:p>
        </w:tc>
      </w:tr>
    </w:tbl>
    <w:p w:rsidR="00E028F3" w:rsidRPr="00666BC2" w:rsidRDefault="00E028F3" w:rsidP="00E028F3">
      <w:pPr>
        <w:rPr>
          <w:rFonts w:ascii="Courier New" w:hAnsi="Courier New" w:cs="Courier New"/>
          <w:sz w:val="22"/>
          <w:szCs w:val="22"/>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578"/>
      </w:tblGrid>
      <w:tr w:rsidR="00E028F3" w:rsidRPr="00666BC2" w:rsidTr="00E028F3">
        <w:tc>
          <w:tcPr>
            <w:tcW w:w="9578" w:type="dxa"/>
          </w:tcPr>
          <w:p w:rsidR="00E028F3" w:rsidRPr="00666BC2" w:rsidRDefault="00E028F3" w:rsidP="00E028F3">
            <w:pPr>
              <w:rPr>
                <w:rFonts w:ascii="Courier New" w:hAnsi="Courier New" w:cs="Courier New"/>
                <w:sz w:val="22"/>
                <w:szCs w:val="22"/>
              </w:rPr>
            </w:pPr>
            <w:r w:rsidRPr="00666BC2">
              <w:rPr>
                <w:rFonts w:ascii="Courier New" w:hAnsi="Courier New" w:cs="Courier New"/>
                <w:sz w:val="22"/>
                <w:szCs w:val="22"/>
              </w:rPr>
              <w:t>Costo del Pliego: SIN COSTO</w:t>
            </w:r>
          </w:p>
        </w:tc>
      </w:tr>
    </w:tbl>
    <w:p w:rsidR="00E028F3" w:rsidRPr="00666BC2" w:rsidRDefault="00E028F3" w:rsidP="00E028F3">
      <w:pPr>
        <w:rPr>
          <w:rFonts w:ascii="Courier New" w:hAnsi="Courier New" w:cs="Courier New"/>
          <w:sz w:val="22"/>
          <w:szCs w:val="22"/>
        </w:rPr>
      </w:pPr>
    </w:p>
    <w:p w:rsidR="00E028F3" w:rsidRPr="00666BC2" w:rsidRDefault="00E028F3" w:rsidP="00E028F3">
      <w:pPr>
        <w:rPr>
          <w:rFonts w:ascii="Courier New" w:hAnsi="Courier New" w:cs="Courier New"/>
          <w:b/>
          <w:sz w:val="22"/>
          <w:szCs w:val="22"/>
        </w:rPr>
      </w:pPr>
      <w:r w:rsidRPr="00666BC2">
        <w:rPr>
          <w:rFonts w:ascii="Courier New" w:hAnsi="Courier New" w:cs="Courier New"/>
          <w:b/>
          <w:sz w:val="22"/>
          <w:szCs w:val="22"/>
        </w:rPr>
        <w:t xml:space="preserve">   RETIRO DE PLIEGO</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258"/>
        <w:gridCol w:w="4320"/>
      </w:tblGrid>
      <w:tr w:rsidR="00E028F3" w:rsidRPr="00666BC2" w:rsidTr="00E028F3">
        <w:trPr>
          <w:trHeight w:val="275"/>
        </w:trPr>
        <w:tc>
          <w:tcPr>
            <w:tcW w:w="5258" w:type="dxa"/>
          </w:tcPr>
          <w:p w:rsidR="00E028F3" w:rsidRPr="00666BC2" w:rsidRDefault="00E028F3" w:rsidP="00E028F3">
            <w:pPr>
              <w:jc w:val="center"/>
              <w:rPr>
                <w:rFonts w:ascii="Courier New" w:hAnsi="Courier New" w:cs="Courier New"/>
                <w:sz w:val="22"/>
                <w:szCs w:val="22"/>
              </w:rPr>
            </w:pPr>
            <w:r w:rsidRPr="00666BC2">
              <w:rPr>
                <w:rFonts w:ascii="Courier New" w:hAnsi="Courier New" w:cs="Courier New"/>
                <w:sz w:val="22"/>
                <w:szCs w:val="22"/>
              </w:rPr>
              <w:t>Lugar / dirección</w:t>
            </w:r>
          </w:p>
        </w:tc>
        <w:tc>
          <w:tcPr>
            <w:tcW w:w="4320" w:type="dxa"/>
          </w:tcPr>
          <w:p w:rsidR="00E028F3" w:rsidRPr="00666BC2" w:rsidRDefault="00E028F3" w:rsidP="00E028F3">
            <w:pPr>
              <w:jc w:val="center"/>
              <w:rPr>
                <w:rFonts w:ascii="Courier New" w:hAnsi="Courier New" w:cs="Courier New"/>
                <w:sz w:val="22"/>
                <w:szCs w:val="22"/>
              </w:rPr>
            </w:pPr>
            <w:r w:rsidRPr="00666BC2">
              <w:rPr>
                <w:rFonts w:ascii="Courier New" w:hAnsi="Courier New" w:cs="Courier New"/>
                <w:sz w:val="22"/>
                <w:szCs w:val="22"/>
              </w:rPr>
              <w:t>Plazo y Horario:</w:t>
            </w:r>
          </w:p>
        </w:tc>
      </w:tr>
      <w:tr w:rsidR="00E028F3" w:rsidRPr="00666BC2" w:rsidTr="00E028F3">
        <w:tc>
          <w:tcPr>
            <w:tcW w:w="5258" w:type="dxa"/>
          </w:tcPr>
          <w:p w:rsidR="00E028F3" w:rsidRPr="00666BC2" w:rsidRDefault="00E028F3" w:rsidP="00E028F3">
            <w:pPr>
              <w:jc w:val="center"/>
              <w:rPr>
                <w:rFonts w:ascii="Courier New" w:hAnsi="Courier New" w:cs="Courier New"/>
                <w:sz w:val="22"/>
                <w:szCs w:val="22"/>
              </w:rPr>
            </w:pPr>
            <w:r w:rsidRPr="00666BC2">
              <w:rPr>
                <w:rFonts w:ascii="Courier New" w:hAnsi="Courier New" w:cs="Courier New"/>
                <w:sz w:val="22"/>
                <w:szCs w:val="22"/>
              </w:rPr>
              <w:t>SERVICIO METEOROLÓGICO NACIONAL</w:t>
            </w:r>
          </w:p>
          <w:p w:rsidR="00E028F3" w:rsidRPr="00666BC2" w:rsidRDefault="00E028F3" w:rsidP="00E028F3">
            <w:pPr>
              <w:jc w:val="center"/>
              <w:rPr>
                <w:rFonts w:ascii="Courier New" w:hAnsi="Courier New" w:cs="Courier New"/>
                <w:sz w:val="22"/>
                <w:szCs w:val="22"/>
              </w:rPr>
            </w:pPr>
            <w:r w:rsidRPr="00666BC2">
              <w:rPr>
                <w:rFonts w:ascii="Courier New" w:hAnsi="Courier New" w:cs="Courier New"/>
                <w:sz w:val="22"/>
                <w:szCs w:val="22"/>
              </w:rPr>
              <w:t>AV. DORREGO 4019 – C.A.B.A</w:t>
            </w:r>
          </w:p>
        </w:tc>
        <w:tc>
          <w:tcPr>
            <w:tcW w:w="4320" w:type="dxa"/>
          </w:tcPr>
          <w:p w:rsidR="00E028F3" w:rsidRPr="00666BC2" w:rsidRDefault="00E028F3" w:rsidP="0059237F">
            <w:pPr>
              <w:jc w:val="center"/>
              <w:rPr>
                <w:rFonts w:ascii="Courier New" w:hAnsi="Courier New" w:cs="Courier New"/>
                <w:b/>
                <w:sz w:val="22"/>
                <w:szCs w:val="22"/>
              </w:rPr>
            </w:pPr>
            <w:r w:rsidRPr="00666BC2">
              <w:rPr>
                <w:rFonts w:ascii="Courier New" w:hAnsi="Courier New" w:cs="Courier New"/>
                <w:sz w:val="22"/>
                <w:szCs w:val="22"/>
              </w:rPr>
              <w:t xml:space="preserve">DESDE EL </w:t>
            </w:r>
            <w:r w:rsidR="0059237F">
              <w:rPr>
                <w:rFonts w:ascii="Courier New" w:hAnsi="Courier New" w:cs="Courier New"/>
                <w:sz w:val="22"/>
                <w:szCs w:val="22"/>
              </w:rPr>
              <w:t>04-04-2017</w:t>
            </w:r>
            <w:r w:rsidRPr="00666BC2">
              <w:rPr>
                <w:rFonts w:ascii="Courier New" w:hAnsi="Courier New" w:cs="Courier New"/>
                <w:sz w:val="22"/>
                <w:szCs w:val="22"/>
              </w:rPr>
              <w:t xml:space="preserve"> HASTA EL DÍA</w:t>
            </w:r>
            <w:r w:rsidR="0059237F">
              <w:rPr>
                <w:rFonts w:ascii="Courier New" w:hAnsi="Courier New" w:cs="Courier New"/>
                <w:sz w:val="22"/>
                <w:szCs w:val="22"/>
              </w:rPr>
              <w:t xml:space="preserve"> 25-04-2017</w:t>
            </w:r>
            <w:r w:rsidR="00CB2BF4">
              <w:rPr>
                <w:rFonts w:ascii="Courier New" w:hAnsi="Courier New" w:cs="Courier New"/>
                <w:sz w:val="22"/>
                <w:szCs w:val="22"/>
              </w:rPr>
              <w:t>,</w:t>
            </w:r>
            <w:r w:rsidR="00A96293">
              <w:rPr>
                <w:rFonts w:ascii="Courier New" w:hAnsi="Courier New" w:cs="Courier New"/>
                <w:sz w:val="22"/>
                <w:szCs w:val="22"/>
              </w:rPr>
              <w:t xml:space="preserve"> </w:t>
            </w:r>
            <w:r w:rsidRPr="00666BC2">
              <w:rPr>
                <w:rFonts w:ascii="Courier New" w:hAnsi="Courier New" w:cs="Courier New"/>
                <w:sz w:val="22"/>
                <w:szCs w:val="22"/>
              </w:rPr>
              <w:t>EN EL HORARIO DE 10:00 A 15:00 HORAS.</w:t>
            </w:r>
          </w:p>
        </w:tc>
      </w:tr>
      <w:tr w:rsidR="00E028F3" w:rsidRPr="00666BC2" w:rsidTr="00E028F3">
        <w:tc>
          <w:tcPr>
            <w:tcW w:w="5258" w:type="dxa"/>
          </w:tcPr>
          <w:p w:rsidR="00E028F3" w:rsidRPr="00666BC2" w:rsidRDefault="00E028F3" w:rsidP="00E028F3">
            <w:pPr>
              <w:rPr>
                <w:rFonts w:ascii="Courier New" w:hAnsi="Courier New" w:cs="Courier New"/>
                <w:sz w:val="22"/>
                <w:szCs w:val="22"/>
              </w:rPr>
            </w:pPr>
          </w:p>
        </w:tc>
        <w:tc>
          <w:tcPr>
            <w:tcW w:w="4320" w:type="dxa"/>
          </w:tcPr>
          <w:p w:rsidR="00E028F3" w:rsidRPr="00666BC2" w:rsidRDefault="00E028F3" w:rsidP="00E028F3">
            <w:pPr>
              <w:jc w:val="center"/>
              <w:rPr>
                <w:rFonts w:ascii="Courier New" w:hAnsi="Courier New" w:cs="Courier New"/>
                <w:b/>
                <w:sz w:val="22"/>
                <w:szCs w:val="22"/>
              </w:rPr>
            </w:pPr>
          </w:p>
        </w:tc>
      </w:tr>
    </w:tbl>
    <w:p w:rsidR="00E028F3" w:rsidRPr="00666BC2" w:rsidRDefault="00E028F3" w:rsidP="00E028F3">
      <w:pPr>
        <w:rPr>
          <w:rFonts w:ascii="Courier New" w:hAnsi="Courier New" w:cs="Courier New"/>
          <w:b/>
          <w:sz w:val="22"/>
          <w:szCs w:val="22"/>
        </w:rPr>
      </w:pPr>
      <w:r w:rsidRPr="00666BC2">
        <w:rPr>
          <w:rFonts w:ascii="Courier New" w:hAnsi="Courier New" w:cs="Courier New"/>
          <w:b/>
          <w:sz w:val="22"/>
          <w:szCs w:val="22"/>
        </w:rPr>
        <w:t xml:space="preserve">   </w:t>
      </w:r>
    </w:p>
    <w:p w:rsidR="00E028F3" w:rsidRPr="00666BC2" w:rsidRDefault="00E028F3" w:rsidP="00E028F3">
      <w:pPr>
        <w:rPr>
          <w:rFonts w:ascii="Courier New" w:hAnsi="Courier New" w:cs="Courier New"/>
          <w:b/>
          <w:sz w:val="22"/>
          <w:szCs w:val="22"/>
        </w:rPr>
      </w:pPr>
      <w:r w:rsidRPr="00666BC2">
        <w:rPr>
          <w:rFonts w:ascii="Courier New" w:hAnsi="Courier New" w:cs="Courier New"/>
          <w:b/>
          <w:sz w:val="22"/>
          <w:szCs w:val="22"/>
        </w:rPr>
        <w:t xml:space="preserve">  PRESENTACION DE OFERTAS</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258"/>
        <w:gridCol w:w="4320"/>
      </w:tblGrid>
      <w:tr w:rsidR="00E028F3" w:rsidRPr="00666BC2" w:rsidTr="00E028F3">
        <w:trPr>
          <w:trHeight w:val="275"/>
        </w:trPr>
        <w:tc>
          <w:tcPr>
            <w:tcW w:w="5258" w:type="dxa"/>
          </w:tcPr>
          <w:p w:rsidR="00E028F3" w:rsidRPr="00666BC2" w:rsidRDefault="00E028F3" w:rsidP="00E028F3">
            <w:pPr>
              <w:jc w:val="center"/>
              <w:rPr>
                <w:rFonts w:ascii="Courier New" w:hAnsi="Courier New" w:cs="Courier New"/>
                <w:sz w:val="22"/>
                <w:szCs w:val="22"/>
              </w:rPr>
            </w:pPr>
            <w:r w:rsidRPr="00666BC2">
              <w:rPr>
                <w:rFonts w:ascii="Courier New" w:hAnsi="Courier New" w:cs="Courier New"/>
                <w:sz w:val="22"/>
                <w:szCs w:val="22"/>
              </w:rPr>
              <w:t>Lugar / dirección</w:t>
            </w:r>
          </w:p>
        </w:tc>
        <w:tc>
          <w:tcPr>
            <w:tcW w:w="4320" w:type="dxa"/>
          </w:tcPr>
          <w:p w:rsidR="00E028F3" w:rsidRPr="00666BC2" w:rsidRDefault="00E028F3" w:rsidP="00E028F3">
            <w:pPr>
              <w:jc w:val="center"/>
              <w:rPr>
                <w:rFonts w:ascii="Courier New" w:hAnsi="Courier New" w:cs="Courier New"/>
                <w:sz w:val="22"/>
                <w:szCs w:val="22"/>
              </w:rPr>
            </w:pPr>
            <w:r w:rsidRPr="00666BC2">
              <w:rPr>
                <w:rFonts w:ascii="Courier New" w:hAnsi="Courier New" w:cs="Courier New"/>
                <w:sz w:val="22"/>
                <w:szCs w:val="22"/>
              </w:rPr>
              <w:t>Plazo y Horario:</w:t>
            </w:r>
          </w:p>
        </w:tc>
      </w:tr>
      <w:tr w:rsidR="00E028F3" w:rsidRPr="00666BC2" w:rsidTr="00E028F3">
        <w:tc>
          <w:tcPr>
            <w:tcW w:w="5258" w:type="dxa"/>
          </w:tcPr>
          <w:p w:rsidR="00E028F3" w:rsidRPr="00666BC2" w:rsidRDefault="00E028F3" w:rsidP="00E028F3">
            <w:pPr>
              <w:jc w:val="center"/>
              <w:rPr>
                <w:rFonts w:ascii="Courier New" w:hAnsi="Courier New" w:cs="Courier New"/>
                <w:sz w:val="22"/>
                <w:szCs w:val="22"/>
              </w:rPr>
            </w:pPr>
            <w:r w:rsidRPr="00666BC2">
              <w:rPr>
                <w:rFonts w:ascii="Courier New" w:hAnsi="Courier New" w:cs="Courier New"/>
                <w:sz w:val="22"/>
                <w:szCs w:val="22"/>
              </w:rPr>
              <w:t>SERVICIO METEOROLÓGICO NACIONAL</w:t>
            </w:r>
          </w:p>
          <w:p w:rsidR="00E028F3" w:rsidRPr="00666BC2" w:rsidRDefault="00E028F3" w:rsidP="00E028F3">
            <w:pPr>
              <w:jc w:val="center"/>
              <w:rPr>
                <w:rFonts w:ascii="Courier New" w:hAnsi="Courier New" w:cs="Courier New"/>
                <w:sz w:val="22"/>
                <w:szCs w:val="22"/>
              </w:rPr>
            </w:pPr>
            <w:r w:rsidRPr="00666BC2">
              <w:rPr>
                <w:rFonts w:ascii="Courier New" w:hAnsi="Courier New" w:cs="Courier New"/>
                <w:sz w:val="22"/>
                <w:szCs w:val="22"/>
              </w:rPr>
              <w:t>AV. DORREGO 4019 – C.A.B.A</w:t>
            </w:r>
          </w:p>
        </w:tc>
        <w:tc>
          <w:tcPr>
            <w:tcW w:w="4320" w:type="dxa"/>
          </w:tcPr>
          <w:p w:rsidR="00E028F3" w:rsidRPr="00666BC2" w:rsidRDefault="00E028F3" w:rsidP="0059237F">
            <w:pPr>
              <w:jc w:val="center"/>
              <w:rPr>
                <w:rFonts w:ascii="Courier New" w:hAnsi="Courier New" w:cs="Courier New"/>
                <w:b/>
                <w:sz w:val="22"/>
                <w:szCs w:val="22"/>
              </w:rPr>
            </w:pPr>
            <w:r w:rsidRPr="00666BC2">
              <w:rPr>
                <w:rFonts w:ascii="Courier New" w:hAnsi="Courier New" w:cs="Courier New"/>
                <w:sz w:val="22"/>
                <w:szCs w:val="22"/>
              </w:rPr>
              <w:t xml:space="preserve">DESDE EL </w:t>
            </w:r>
            <w:r w:rsidR="0059237F">
              <w:rPr>
                <w:rFonts w:ascii="Courier New" w:hAnsi="Courier New" w:cs="Courier New"/>
                <w:sz w:val="22"/>
                <w:szCs w:val="22"/>
              </w:rPr>
              <w:t xml:space="preserve">04-04-2017 </w:t>
            </w:r>
            <w:r w:rsidRPr="00666BC2">
              <w:rPr>
                <w:rFonts w:ascii="Courier New" w:hAnsi="Courier New" w:cs="Courier New"/>
                <w:sz w:val="22"/>
                <w:szCs w:val="22"/>
              </w:rPr>
              <w:t>HASTA EL DÍA</w:t>
            </w:r>
            <w:r w:rsidR="0059237F">
              <w:rPr>
                <w:rFonts w:ascii="Courier New" w:hAnsi="Courier New" w:cs="Courier New"/>
                <w:sz w:val="22"/>
                <w:szCs w:val="22"/>
              </w:rPr>
              <w:t xml:space="preserve"> 25-04-2017</w:t>
            </w:r>
            <w:r w:rsidRPr="00666BC2">
              <w:rPr>
                <w:rFonts w:ascii="Courier New" w:hAnsi="Courier New" w:cs="Courier New"/>
                <w:sz w:val="22"/>
                <w:szCs w:val="22"/>
              </w:rPr>
              <w:t>,EN EL HORARIO DE 10:00 A 15:00 HORAS Y EL DÍA   DE</w:t>
            </w:r>
            <w:r w:rsidR="0059237F">
              <w:rPr>
                <w:rFonts w:ascii="Courier New" w:hAnsi="Courier New" w:cs="Courier New"/>
                <w:sz w:val="22"/>
                <w:szCs w:val="22"/>
              </w:rPr>
              <w:t xml:space="preserve"> 26-04-2017</w:t>
            </w:r>
            <w:r w:rsidRPr="00666BC2">
              <w:rPr>
                <w:rFonts w:ascii="Courier New" w:hAnsi="Courier New" w:cs="Courier New"/>
                <w:sz w:val="22"/>
                <w:szCs w:val="22"/>
              </w:rPr>
              <w:t xml:space="preserve"> HASTA EL HORARIO DE LA APERTURA</w:t>
            </w:r>
          </w:p>
        </w:tc>
      </w:tr>
    </w:tbl>
    <w:p w:rsidR="00E028F3" w:rsidRPr="00666BC2" w:rsidRDefault="00E028F3" w:rsidP="00E028F3">
      <w:pPr>
        <w:rPr>
          <w:rFonts w:ascii="Courier New" w:hAnsi="Courier New" w:cs="Courier New"/>
          <w:b/>
          <w:sz w:val="22"/>
          <w:szCs w:val="22"/>
        </w:rPr>
      </w:pPr>
    </w:p>
    <w:p w:rsidR="00E028F3" w:rsidRPr="00666BC2" w:rsidRDefault="00E028F3" w:rsidP="00E028F3">
      <w:pPr>
        <w:rPr>
          <w:rFonts w:ascii="Courier New" w:hAnsi="Courier New" w:cs="Courier New"/>
          <w:sz w:val="22"/>
          <w:szCs w:val="22"/>
        </w:rPr>
      </w:pPr>
    </w:p>
    <w:p w:rsidR="00666BC2" w:rsidRPr="00666BC2" w:rsidRDefault="00666BC2" w:rsidP="00E028F3">
      <w:pPr>
        <w:rPr>
          <w:rFonts w:ascii="Courier New" w:hAnsi="Courier New" w:cs="Courier New"/>
          <w:sz w:val="22"/>
          <w:szCs w:val="22"/>
        </w:rPr>
      </w:pPr>
    </w:p>
    <w:p w:rsidR="00E028F3" w:rsidRPr="00666BC2" w:rsidRDefault="00E028F3" w:rsidP="00E028F3">
      <w:pPr>
        <w:rPr>
          <w:rFonts w:ascii="Courier New" w:hAnsi="Courier New" w:cs="Courier New"/>
          <w:b/>
          <w:sz w:val="22"/>
          <w:szCs w:val="22"/>
        </w:rPr>
      </w:pPr>
    </w:p>
    <w:p w:rsidR="00E028F3" w:rsidRPr="00666BC2" w:rsidRDefault="00E028F3" w:rsidP="00E028F3">
      <w:pPr>
        <w:rPr>
          <w:rFonts w:ascii="Courier New" w:hAnsi="Courier New" w:cs="Courier New"/>
          <w:b/>
          <w:sz w:val="22"/>
          <w:szCs w:val="22"/>
        </w:rPr>
      </w:pPr>
    </w:p>
    <w:p w:rsidR="00E028F3" w:rsidRPr="00666BC2" w:rsidRDefault="00E028F3" w:rsidP="00E028F3">
      <w:pPr>
        <w:rPr>
          <w:rFonts w:ascii="Courier New" w:hAnsi="Courier New" w:cs="Courier New"/>
          <w:b/>
          <w:sz w:val="22"/>
          <w:szCs w:val="22"/>
        </w:rPr>
      </w:pPr>
      <w:r w:rsidRPr="00666BC2">
        <w:rPr>
          <w:rFonts w:ascii="Courier New" w:hAnsi="Courier New" w:cs="Courier New"/>
          <w:b/>
          <w:sz w:val="22"/>
          <w:szCs w:val="22"/>
        </w:rPr>
        <w:t>ACTO DE APERTURA</w:t>
      </w:r>
    </w:p>
    <w:p w:rsidR="00E028F3" w:rsidRPr="009042F3" w:rsidRDefault="00E028F3" w:rsidP="00E028F3">
      <w:pPr>
        <w:rPr>
          <w:rFonts w:ascii="Courier New" w:hAnsi="Courier New" w:cs="Courier New"/>
          <w:b/>
          <w:sz w:val="22"/>
          <w:szCs w:val="22"/>
          <w:u w:val="single"/>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258"/>
        <w:gridCol w:w="4320"/>
      </w:tblGrid>
      <w:tr w:rsidR="00E028F3" w:rsidRPr="009042F3" w:rsidTr="00E028F3">
        <w:tc>
          <w:tcPr>
            <w:tcW w:w="5258" w:type="dxa"/>
          </w:tcPr>
          <w:p w:rsidR="00E028F3" w:rsidRPr="009042F3" w:rsidRDefault="00E028F3" w:rsidP="00E028F3">
            <w:pPr>
              <w:jc w:val="center"/>
              <w:rPr>
                <w:rFonts w:ascii="Courier New" w:hAnsi="Courier New" w:cs="Courier New"/>
                <w:sz w:val="22"/>
                <w:szCs w:val="22"/>
              </w:rPr>
            </w:pPr>
            <w:r w:rsidRPr="009042F3">
              <w:rPr>
                <w:rFonts w:ascii="Courier New" w:hAnsi="Courier New" w:cs="Courier New"/>
                <w:sz w:val="22"/>
                <w:szCs w:val="22"/>
              </w:rPr>
              <w:t>Lugar / dirección</w:t>
            </w:r>
          </w:p>
        </w:tc>
        <w:tc>
          <w:tcPr>
            <w:tcW w:w="4320" w:type="dxa"/>
          </w:tcPr>
          <w:p w:rsidR="00E028F3" w:rsidRPr="009042F3" w:rsidRDefault="00E028F3" w:rsidP="00E028F3">
            <w:pPr>
              <w:jc w:val="center"/>
              <w:rPr>
                <w:rFonts w:ascii="Courier New" w:hAnsi="Courier New" w:cs="Courier New"/>
                <w:sz w:val="22"/>
                <w:szCs w:val="22"/>
              </w:rPr>
            </w:pPr>
            <w:r w:rsidRPr="009042F3">
              <w:rPr>
                <w:rFonts w:ascii="Courier New" w:hAnsi="Courier New" w:cs="Courier New"/>
                <w:sz w:val="22"/>
                <w:szCs w:val="22"/>
              </w:rPr>
              <w:t xml:space="preserve">  </w:t>
            </w:r>
          </w:p>
        </w:tc>
      </w:tr>
      <w:tr w:rsidR="00E028F3" w:rsidRPr="009042F3" w:rsidTr="00E028F3">
        <w:tc>
          <w:tcPr>
            <w:tcW w:w="5258" w:type="dxa"/>
          </w:tcPr>
          <w:p w:rsidR="00E028F3" w:rsidRPr="009042F3" w:rsidRDefault="00E028F3" w:rsidP="00E028F3">
            <w:pPr>
              <w:jc w:val="center"/>
              <w:rPr>
                <w:rFonts w:ascii="Courier New" w:hAnsi="Courier New" w:cs="Courier New"/>
                <w:sz w:val="22"/>
                <w:szCs w:val="22"/>
              </w:rPr>
            </w:pPr>
            <w:r w:rsidRPr="009042F3">
              <w:rPr>
                <w:rFonts w:ascii="Courier New" w:hAnsi="Courier New" w:cs="Courier New"/>
                <w:sz w:val="22"/>
                <w:szCs w:val="22"/>
              </w:rPr>
              <w:t>SERVICIO METEOROLÓGICO NACIONAL</w:t>
            </w:r>
          </w:p>
          <w:p w:rsidR="00E028F3" w:rsidRPr="009042F3" w:rsidRDefault="00E028F3" w:rsidP="00E028F3">
            <w:pPr>
              <w:jc w:val="center"/>
              <w:rPr>
                <w:rFonts w:ascii="Courier New" w:hAnsi="Courier New" w:cs="Courier New"/>
                <w:sz w:val="22"/>
                <w:szCs w:val="22"/>
              </w:rPr>
            </w:pPr>
            <w:r w:rsidRPr="009042F3">
              <w:rPr>
                <w:rFonts w:ascii="Courier New" w:hAnsi="Courier New" w:cs="Courier New"/>
                <w:sz w:val="22"/>
                <w:szCs w:val="22"/>
              </w:rPr>
              <w:t>AV. DORREGO 4019 – C.A.B.A</w:t>
            </w:r>
          </w:p>
        </w:tc>
        <w:tc>
          <w:tcPr>
            <w:tcW w:w="4320" w:type="dxa"/>
          </w:tcPr>
          <w:p w:rsidR="00E028F3" w:rsidRPr="009042F3" w:rsidRDefault="00E028F3" w:rsidP="00A96293">
            <w:pPr>
              <w:rPr>
                <w:rFonts w:ascii="Courier New" w:hAnsi="Courier New" w:cs="Courier New"/>
                <w:b/>
                <w:sz w:val="22"/>
                <w:szCs w:val="22"/>
              </w:rPr>
            </w:pPr>
            <w:r w:rsidRPr="009042F3">
              <w:rPr>
                <w:rFonts w:ascii="Courier New" w:hAnsi="Courier New" w:cs="Courier New"/>
                <w:b/>
                <w:sz w:val="22"/>
                <w:szCs w:val="22"/>
              </w:rPr>
              <w:t xml:space="preserve">  </w:t>
            </w:r>
            <w:r w:rsidR="00A96293">
              <w:rPr>
                <w:rFonts w:ascii="Courier New" w:hAnsi="Courier New" w:cs="Courier New"/>
                <w:b/>
                <w:sz w:val="22"/>
                <w:szCs w:val="22"/>
              </w:rPr>
              <w:t xml:space="preserve">26  DE ABRIL </w:t>
            </w:r>
            <w:r w:rsidRPr="009042F3">
              <w:rPr>
                <w:rFonts w:ascii="Courier New" w:hAnsi="Courier New" w:cs="Courier New"/>
                <w:b/>
                <w:sz w:val="22"/>
                <w:szCs w:val="22"/>
              </w:rPr>
              <w:t xml:space="preserve">DE 2017 A LAS    </w:t>
            </w:r>
            <w:r w:rsidR="00A96293">
              <w:rPr>
                <w:rFonts w:ascii="Courier New" w:hAnsi="Courier New" w:cs="Courier New"/>
                <w:b/>
                <w:sz w:val="22"/>
                <w:szCs w:val="22"/>
              </w:rPr>
              <w:t xml:space="preserve">14:00 </w:t>
            </w:r>
            <w:r w:rsidRPr="009042F3">
              <w:rPr>
                <w:rFonts w:ascii="Courier New" w:hAnsi="Courier New" w:cs="Courier New"/>
                <w:b/>
                <w:sz w:val="22"/>
                <w:szCs w:val="22"/>
              </w:rPr>
              <w:t>HORAS.</w:t>
            </w:r>
          </w:p>
        </w:tc>
      </w:tr>
    </w:tbl>
    <w:p w:rsidR="00E028F3" w:rsidRPr="00E028F3" w:rsidRDefault="00E028F3" w:rsidP="00E028F3">
      <w:pPr>
        <w:rPr>
          <w:rFonts w:ascii="Courier New" w:hAnsi="Courier New" w:cs="Courier New"/>
          <w:b/>
          <w:sz w:val="20"/>
          <w:szCs w:val="20"/>
        </w:rPr>
      </w:pPr>
      <w:r w:rsidRPr="00E028F3">
        <w:rPr>
          <w:rFonts w:ascii="Courier New" w:hAnsi="Courier New" w:cs="Courier New"/>
          <w:b/>
          <w:sz w:val="20"/>
          <w:szCs w:val="20"/>
        </w:rPr>
        <w:t xml:space="preserve">  </w:t>
      </w:r>
    </w:p>
    <w:p w:rsidR="00E028F3" w:rsidRPr="00E028F3" w:rsidRDefault="00E028F3" w:rsidP="00E028F3">
      <w:pPr>
        <w:rPr>
          <w:rFonts w:ascii="Courier New" w:hAnsi="Courier New" w:cs="Courier New"/>
          <w:b/>
          <w:sz w:val="20"/>
          <w:szCs w:val="20"/>
        </w:rPr>
      </w:pPr>
    </w:p>
    <w:p w:rsidR="00E028F3" w:rsidRPr="00E028F3" w:rsidRDefault="00E028F3" w:rsidP="00E028F3">
      <w:pPr>
        <w:rPr>
          <w:rFonts w:ascii="Courier New" w:hAnsi="Courier New" w:cs="Courier New"/>
          <w:sz w:val="20"/>
          <w:szCs w:val="20"/>
        </w:rPr>
      </w:pPr>
      <w:r w:rsidRPr="00E028F3">
        <w:rPr>
          <w:rFonts w:ascii="Courier New" w:hAnsi="Courier New" w:cs="Courier New"/>
          <w:b/>
          <w:sz w:val="20"/>
          <w:szCs w:val="20"/>
        </w:rPr>
        <w:t>DETALLE DEL SUMINISTRO</w:t>
      </w:r>
      <w:r w:rsidRPr="00E028F3">
        <w:rPr>
          <w:rFonts w:ascii="Courier New" w:hAnsi="Courier New" w:cs="Courier New"/>
          <w:sz w:val="20"/>
          <w:szCs w:val="20"/>
        </w:rPr>
        <w:t>:</w:t>
      </w:r>
    </w:p>
    <w:p w:rsidR="00E028F3" w:rsidRPr="00E028F3" w:rsidRDefault="00E028F3" w:rsidP="00E028F3">
      <w:pPr>
        <w:jc w:val="center"/>
        <w:rPr>
          <w:rFonts w:ascii="Courier New" w:hAnsi="Courier New" w:cs="Courier New"/>
          <w:b/>
          <w:sz w:val="20"/>
          <w:szCs w:val="20"/>
          <w:u w:val="single"/>
        </w:rPr>
      </w:pPr>
    </w:p>
    <w:tbl>
      <w:tblPr>
        <w:tblW w:w="9513" w:type="dxa"/>
        <w:tblInd w:w="55" w:type="dxa"/>
        <w:tblLayout w:type="fixed"/>
        <w:tblCellMar>
          <w:left w:w="70" w:type="dxa"/>
          <w:right w:w="70" w:type="dxa"/>
        </w:tblCellMar>
        <w:tblLook w:val="0000" w:firstRow="0" w:lastRow="0" w:firstColumn="0" w:lastColumn="0" w:noHBand="0" w:noVBand="0"/>
      </w:tblPr>
      <w:tblGrid>
        <w:gridCol w:w="861"/>
        <w:gridCol w:w="861"/>
        <w:gridCol w:w="1853"/>
        <w:gridCol w:w="3386"/>
        <w:gridCol w:w="1276"/>
        <w:gridCol w:w="1276"/>
      </w:tblGrid>
      <w:tr w:rsidR="00E028F3" w:rsidRPr="00E028F3" w:rsidTr="00E028F3">
        <w:trPr>
          <w:trHeight w:val="270"/>
        </w:trPr>
        <w:tc>
          <w:tcPr>
            <w:tcW w:w="861" w:type="dxa"/>
            <w:vMerge w:val="restart"/>
            <w:tcBorders>
              <w:top w:val="single" w:sz="8" w:space="0" w:color="auto"/>
              <w:left w:val="single" w:sz="8" w:space="0" w:color="auto"/>
              <w:bottom w:val="single" w:sz="4" w:space="0" w:color="auto"/>
              <w:right w:val="single" w:sz="8" w:space="0" w:color="auto"/>
            </w:tcBorders>
            <w:shd w:val="clear" w:color="auto" w:fill="auto"/>
          </w:tcPr>
          <w:p w:rsidR="00E028F3" w:rsidRPr="00E028F3" w:rsidRDefault="00E028F3" w:rsidP="00E028F3">
            <w:pPr>
              <w:jc w:val="center"/>
              <w:rPr>
                <w:rFonts w:ascii="Courier New" w:hAnsi="Courier New" w:cs="Courier New"/>
                <w:sz w:val="20"/>
                <w:szCs w:val="20"/>
                <w:lang w:eastAsia="es-AR"/>
              </w:rPr>
            </w:pPr>
            <w:proofErr w:type="spellStart"/>
            <w:r w:rsidRPr="00E028F3">
              <w:rPr>
                <w:rFonts w:ascii="Courier New" w:hAnsi="Courier New" w:cs="Courier New"/>
                <w:sz w:val="20"/>
                <w:szCs w:val="20"/>
                <w:lang w:eastAsia="es-AR"/>
              </w:rPr>
              <w:t>Reng</w:t>
            </w:r>
            <w:proofErr w:type="spellEnd"/>
            <w:r w:rsidRPr="00E028F3">
              <w:rPr>
                <w:rFonts w:ascii="Courier New" w:hAnsi="Courier New" w:cs="Courier New"/>
                <w:sz w:val="20"/>
                <w:szCs w:val="20"/>
                <w:lang w:eastAsia="es-AR"/>
              </w:rPr>
              <w:t>. Nº</w:t>
            </w:r>
          </w:p>
        </w:tc>
        <w:tc>
          <w:tcPr>
            <w:tcW w:w="861" w:type="dxa"/>
            <w:tcBorders>
              <w:top w:val="single" w:sz="8" w:space="0" w:color="auto"/>
              <w:left w:val="nil"/>
              <w:bottom w:val="nil"/>
              <w:right w:val="single" w:sz="8" w:space="0" w:color="auto"/>
            </w:tcBorders>
            <w:shd w:val="clear" w:color="auto" w:fill="auto"/>
            <w:noWrap/>
            <w:vAlign w:val="bottom"/>
          </w:tcPr>
          <w:p w:rsidR="00E028F3" w:rsidRPr="00E028F3" w:rsidRDefault="00E028F3" w:rsidP="00E028F3">
            <w:pPr>
              <w:rPr>
                <w:rFonts w:ascii="Courier New" w:hAnsi="Courier New" w:cs="Courier New"/>
                <w:sz w:val="20"/>
                <w:szCs w:val="20"/>
                <w:lang w:eastAsia="es-AR"/>
              </w:rPr>
            </w:pPr>
            <w:r w:rsidRPr="00E028F3">
              <w:rPr>
                <w:rFonts w:ascii="Courier New" w:hAnsi="Courier New" w:cs="Courier New"/>
                <w:sz w:val="20"/>
                <w:szCs w:val="20"/>
                <w:lang w:eastAsia="es-AR"/>
              </w:rPr>
              <w:t>CANT</w:t>
            </w:r>
          </w:p>
        </w:tc>
        <w:tc>
          <w:tcPr>
            <w:tcW w:w="1853" w:type="dxa"/>
            <w:tcBorders>
              <w:top w:val="single" w:sz="8" w:space="0" w:color="auto"/>
              <w:left w:val="nil"/>
              <w:bottom w:val="single" w:sz="8" w:space="0" w:color="auto"/>
              <w:right w:val="single" w:sz="8" w:space="0" w:color="auto"/>
            </w:tcBorders>
            <w:shd w:val="clear" w:color="auto" w:fill="auto"/>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Unidad de</w:t>
            </w:r>
          </w:p>
        </w:tc>
        <w:tc>
          <w:tcPr>
            <w:tcW w:w="3386" w:type="dxa"/>
            <w:vMerge w:val="restart"/>
            <w:tcBorders>
              <w:top w:val="single" w:sz="8" w:space="0" w:color="auto"/>
              <w:left w:val="single" w:sz="8" w:space="0" w:color="auto"/>
              <w:bottom w:val="single" w:sz="8" w:space="0" w:color="auto"/>
              <w:right w:val="single" w:sz="8" w:space="0" w:color="auto"/>
            </w:tcBorders>
            <w:shd w:val="clear" w:color="auto" w:fill="auto"/>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Descripción</w:t>
            </w:r>
          </w:p>
        </w:tc>
        <w:tc>
          <w:tcPr>
            <w:tcW w:w="1276" w:type="dxa"/>
            <w:vMerge w:val="restart"/>
            <w:tcBorders>
              <w:top w:val="single" w:sz="8" w:space="0" w:color="auto"/>
              <w:left w:val="single" w:sz="8" w:space="0" w:color="auto"/>
              <w:bottom w:val="single" w:sz="8" w:space="0" w:color="auto"/>
              <w:right w:val="single" w:sz="8" w:space="0" w:color="auto"/>
            </w:tcBorders>
            <w:shd w:val="clear" w:color="auto" w:fill="auto"/>
          </w:tcPr>
          <w:p w:rsidR="00E028F3" w:rsidRPr="00E028F3" w:rsidRDefault="00E028F3" w:rsidP="00E028F3">
            <w:pPr>
              <w:jc w:val="center"/>
              <w:rPr>
                <w:rFonts w:ascii="Courier New" w:hAnsi="Courier New" w:cs="Courier New"/>
                <w:b/>
                <w:sz w:val="20"/>
                <w:szCs w:val="20"/>
                <w:lang w:eastAsia="es-AR"/>
              </w:rPr>
            </w:pPr>
            <w:r w:rsidRPr="00E028F3">
              <w:rPr>
                <w:rFonts w:ascii="Courier New" w:hAnsi="Courier New" w:cs="Courier New"/>
                <w:b/>
                <w:sz w:val="20"/>
                <w:szCs w:val="20"/>
                <w:lang w:eastAsia="es-AR"/>
              </w:rPr>
              <w:t>Precio unitario</w:t>
            </w:r>
          </w:p>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b/>
                <w:sz w:val="20"/>
                <w:szCs w:val="20"/>
                <w:lang w:eastAsia="es-AR"/>
              </w:rPr>
              <w:t>CON IVA</w:t>
            </w:r>
          </w:p>
        </w:tc>
        <w:tc>
          <w:tcPr>
            <w:tcW w:w="1276" w:type="dxa"/>
            <w:tcBorders>
              <w:top w:val="single" w:sz="8" w:space="0" w:color="auto"/>
              <w:left w:val="nil"/>
              <w:bottom w:val="nil"/>
              <w:right w:val="single" w:sz="8" w:space="0" w:color="auto"/>
            </w:tcBorders>
            <w:shd w:val="clear" w:color="auto" w:fill="auto"/>
            <w:noWrap/>
            <w:vAlign w:val="bottom"/>
          </w:tcPr>
          <w:p w:rsidR="00E028F3" w:rsidRPr="00E028F3" w:rsidRDefault="00E028F3" w:rsidP="00E028F3">
            <w:pPr>
              <w:rPr>
                <w:rFonts w:ascii="Courier New" w:hAnsi="Courier New" w:cs="Courier New"/>
                <w:b/>
                <w:sz w:val="20"/>
                <w:szCs w:val="20"/>
                <w:lang w:eastAsia="es-AR"/>
              </w:rPr>
            </w:pPr>
            <w:r w:rsidRPr="00E028F3">
              <w:rPr>
                <w:rFonts w:ascii="Courier New" w:hAnsi="Courier New" w:cs="Courier New"/>
                <w:b/>
                <w:sz w:val="20"/>
                <w:szCs w:val="20"/>
                <w:lang w:eastAsia="es-AR"/>
              </w:rPr>
              <w:t>Precio Total</w:t>
            </w:r>
          </w:p>
        </w:tc>
      </w:tr>
      <w:tr w:rsidR="00E028F3" w:rsidRPr="00E028F3" w:rsidTr="00E028F3">
        <w:trPr>
          <w:trHeight w:val="270"/>
        </w:trPr>
        <w:tc>
          <w:tcPr>
            <w:tcW w:w="861" w:type="dxa"/>
            <w:vMerge/>
            <w:tcBorders>
              <w:top w:val="single" w:sz="8"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rPr>
                <w:rFonts w:ascii="Courier New" w:hAnsi="Courier New" w:cs="Courier New"/>
                <w:sz w:val="20"/>
                <w:szCs w:val="20"/>
                <w:lang w:eastAsia="es-AR"/>
              </w:rPr>
            </w:pPr>
          </w:p>
        </w:tc>
        <w:tc>
          <w:tcPr>
            <w:tcW w:w="861" w:type="dxa"/>
            <w:tcBorders>
              <w:top w:val="nil"/>
              <w:left w:val="nil"/>
              <w:bottom w:val="single" w:sz="8" w:space="0" w:color="auto"/>
              <w:right w:val="single" w:sz="8" w:space="0" w:color="auto"/>
            </w:tcBorders>
            <w:shd w:val="clear" w:color="auto" w:fill="auto"/>
            <w:noWrap/>
            <w:vAlign w:val="bottom"/>
          </w:tcPr>
          <w:p w:rsidR="00E028F3" w:rsidRPr="00E028F3" w:rsidRDefault="00E028F3" w:rsidP="00E028F3">
            <w:pPr>
              <w:rPr>
                <w:rFonts w:ascii="Courier New" w:hAnsi="Courier New" w:cs="Courier New"/>
                <w:sz w:val="20"/>
                <w:szCs w:val="20"/>
                <w:lang w:eastAsia="es-AR"/>
              </w:rPr>
            </w:pPr>
            <w:r w:rsidRPr="00E028F3">
              <w:rPr>
                <w:rFonts w:ascii="Courier New" w:hAnsi="Courier New" w:cs="Courier New"/>
                <w:sz w:val="20"/>
                <w:szCs w:val="20"/>
                <w:lang w:eastAsia="es-AR"/>
              </w:rPr>
              <w:t> </w:t>
            </w:r>
          </w:p>
        </w:tc>
        <w:tc>
          <w:tcPr>
            <w:tcW w:w="1853" w:type="dxa"/>
            <w:tcBorders>
              <w:top w:val="nil"/>
              <w:left w:val="nil"/>
              <w:bottom w:val="single" w:sz="8" w:space="0" w:color="auto"/>
              <w:right w:val="single" w:sz="8" w:space="0" w:color="auto"/>
            </w:tcBorders>
            <w:shd w:val="clear" w:color="auto" w:fill="auto"/>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Medida</w:t>
            </w:r>
          </w:p>
        </w:tc>
        <w:tc>
          <w:tcPr>
            <w:tcW w:w="3386" w:type="dxa"/>
            <w:vMerge/>
            <w:tcBorders>
              <w:top w:val="single" w:sz="8"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rPr>
                <w:rFonts w:ascii="Courier New" w:hAnsi="Courier New" w:cs="Courier New"/>
                <w:sz w:val="20"/>
                <w:szCs w:val="20"/>
                <w:lang w:eastAsia="es-AR"/>
              </w:rPr>
            </w:pPr>
          </w:p>
        </w:tc>
        <w:tc>
          <w:tcPr>
            <w:tcW w:w="1276" w:type="dxa"/>
            <w:vMerge/>
            <w:tcBorders>
              <w:top w:val="single" w:sz="8"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rPr>
                <w:rFonts w:ascii="Courier New" w:hAnsi="Courier New" w:cs="Courier New"/>
                <w:sz w:val="20"/>
                <w:szCs w:val="20"/>
                <w:lang w:eastAsia="es-AR"/>
              </w:rPr>
            </w:pPr>
          </w:p>
        </w:tc>
        <w:tc>
          <w:tcPr>
            <w:tcW w:w="1276" w:type="dxa"/>
            <w:tcBorders>
              <w:top w:val="nil"/>
              <w:left w:val="nil"/>
              <w:bottom w:val="single" w:sz="8" w:space="0" w:color="auto"/>
              <w:right w:val="single" w:sz="8" w:space="0" w:color="auto"/>
            </w:tcBorders>
            <w:shd w:val="clear" w:color="auto" w:fill="auto"/>
            <w:noWrap/>
            <w:vAlign w:val="bottom"/>
          </w:tcPr>
          <w:p w:rsidR="00E028F3" w:rsidRPr="00E028F3" w:rsidRDefault="00E028F3" w:rsidP="00E028F3">
            <w:pPr>
              <w:rPr>
                <w:rFonts w:ascii="Courier New" w:hAnsi="Courier New" w:cs="Courier New"/>
                <w:b/>
                <w:sz w:val="20"/>
                <w:szCs w:val="20"/>
                <w:lang w:eastAsia="es-AR"/>
              </w:rPr>
            </w:pPr>
            <w:r w:rsidRPr="00E028F3">
              <w:rPr>
                <w:rFonts w:ascii="Courier New" w:hAnsi="Courier New" w:cs="Courier New"/>
                <w:b/>
                <w:sz w:val="20"/>
                <w:szCs w:val="20"/>
                <w:lang w:eastAsia="es-AR"/>
              </w:rPr>
              <w:t>CON IVA </w:t>
            </w: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346-05146-00001 INST.P/TELECOMUNICACIÓN.</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Deberá cotizar y proveer el servicio de telecomunicaciones con enlace punto a punto de un (1</w:t>
            </w:r>
            <w:proofErr w:type="gramStart"/>
            <w:r w:rsidRPr="00E028F3">
              <w:rPr>
                <w:rFonts w:ascii="Courier New" w:hAnsi="Courier New" w:cs="Courier New"/>
                <w:b/>
                <w:sz w:val="20"/>
                <w:szCs w:val="20"/>
              </w:rPr>
              <w:t>)</w:t>
            </w:r>
            <w:proofErr w:type="spellStart"/>
            <w:r w:rsidRPr="00E028F3">
              <w:rPr>
                <w:rFonts w:ascii="Courier New" w:hAnsi="Courier New" w:cs="Courier New"/>
                <w:b/>
                <w:sz w:val="20"/>
                <w:szCs w:val="20"/>
              </w:rPr>
              <w:t>Gbps</w:t>
            </w:r>
            <w:proofErr w:type="spellEnd"/>
            <w:proofErr w:type="gramEnd"/>
            <w:r w:rsidRPr="00E028F3">
              <w:rPr>
                <w:rFonts w:ascii="Courier New" w:hAnsi="Courier New" w:cs="Courier New"/>
                <w:b/>
                <w:sz w:val="20"/>
                <w:szCs w:val="20"/>
              </w:rPr>
              <w:t xml:space="preserve">, comprendido entre </w:t>
            </w:r>
            <w:proofErr w:type="spellStart"/>
            <w:r w:rsidRPr="00E028F3">
              <w:rPr>
                <w:rFonts w:ascii="Courier New" w:hAnsi="Courier New" w:cs="Courier New"/>
                <w:b/>
                <w:sz w:val="20"/>
                <w:szCs w:val="20"/>
              </w:rPr>
              <w:t>Av.Dorrego</w:t>
            </w:r>
            <w:proofErr w:type="spellEnd"/>
            <w:r w:rsidRPr="00E028F3">
              <w:rPr>
                <w:rFonts w:ascii="Courier New" w:hAnsi="Courier New" w:cs="Courier New"/>
                <w:b/>
                <w:sz w:val="20"/>
                <w:szCs w:val="20"/>
              </w:rPr>
              <w:t xml:space="preserve"> 4019 CABA y calle 25 de mayo 658 CABA,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2</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346-05146-00001 INST.P/TELECOMUNICACIÓN.</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telecomunicaciones con enlace punto a punto de un (1) </w:t>
            </w:r>
            <w:proofErr w:type="spellStart"/>
            <w:r w:rsidRPr="00E028F3">
              <w:rPr>
                <w:rFonts w:ascii="Courier New" w:hAnsi="Courier New" w:cs="Courier New"/>
                <w:b/>
                <w:sz w:val="20"/>
                <w:szCs w:val="20"/>
              </w:rPr>
              <w:t>Gbps</w:t>
            </w:r>
            <w:proofErr w:type="spellEnd"/>
            <w:r w:rsidRPr="00E028F3">
              <w:rPr>
                <w:rFonts w:ascii="Courier New" w:hAnsi="Courier New" w:cs="Courier New"/>
                <w:b/>
                <w:sz w:val="20"/>
                <w:szCs w:val="20"/>
              </w:rPr>
              <w:t xml:space="preserve"> redundante, comprendido entre Av. Dorrego 4019 CABA y calle 25 de Mayo 658 CABA, según Especificaciones Técnicas.  </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3</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346-05146-00001 INST.P/TELECOMUNICACIÓN.</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telecomunicaciones con enlace punto a punto de un (1) </w:t>
            </w:r>
            <w:proofErr w:type="spellStart"/>
            <w:r w:rsidRPr="00E028F3">
              <w:rPr>
                <w:rFonts w:ascii="Courier New" w:hAnsi="Courier New" w:cs="Courier New"/>
                <w:b/>
                <w:sz w:val="20"/>
                <w:szCs w:val="20"/>
              </w:rPr>
              <w:t>Gbps</w:t>
            </w:r>
            <w:proofErr w:type="spellEnd"/>
            <w:r w:rsidRPr="00E028F3">
              <w:rPr>
                <w:rFonts w:ascii="Courier New" w:hAnsi="Courier New" w:cs="Courier New"/>
                <w:b/>
                <w:sz w:val="20"/>
                <w:szCs w:val="20"/>
              </w:rPr>
              <w:t xml:space="preserve">, comprendido entre </w:t>
            </w:r>
            <w:proofErr w:type="spellStart"/>
            <w:r w:rsidRPr="00E028F3">
              <w:rPr>
                <w:rFonts w:ascii="Courier New" w:hAnsi="Courier New" w:cs="Courier New"/>
                <w:b/>
                <w:sz w:val="20"/>
                <w:szCs w:val="20"/>
              </w:rPr>
              <w:t>Av.Dorrego</w:t>
            </w:r>
            <w:proofErr w:type="spellEnd"/>
            <w:r w:rsidRPr="00E028F3">
              <w:rPr>
                <w:rFonts w:ascii="Courier New" w:hAnsi="Courier New" w:cs="Courier New"/>
                <w:b/>
                <w:sz w:val="20"/>
                <w:szCs w:val="20"/>
              </w:rPr>
              <w:t xml:space="preserve"> 4019 CABA y Av. De Los Constituyentes 3454 CABA,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4</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346-05146-00001 INST.P/TELECOMUNICACIÓN.</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telecomunicaciones con enlace punto a punto de un (1) </w:t>
            </w:r>
            <w:proofErr w:type="spellStart"/>
            <w:r w:rsidRPr="00E028F3">
              <w:rPr>
                <w:rFonts w:ascii="Courier New" w:hAnsi="Courier New" w:cs="Courier New"/>
                <w:b/>
                <w:sz w:val="20"/>
                <w:szCs w:val="20"/>
              </w:rPr>
              <w:t>Gbps</w:t>
            </w:r>
            <w:proofErr w:type="spellEnd"/>
            <w:r w:rsidRPr="00E028F3">
              <w:rPr>
                <w:rFonts w:ascii="Courier New" w:hAnsi="Courier New" w:cs="Courier New"/>
                <w:b/>
                <w:sz w:val="20"/>
                <w:szCs w:val="20"/>
              </w:rPr>
              <w:t>, comprendido entre calle 25 de Mayo 658 CABA y Av. De los Constituyentes 3454 CABA,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5</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346-05146-00001 INST.P/TELECOMUNICACIÓN.</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telecomunicaciones con enlace punto a punto de CINCUENTA (50) Mbps, comprendido entre Av. Dorrego 4019 CABA e Hipólito </w:t>
            </w:r>
            <w:proofErr w:type="spellStart"/>
            <w:r w:rsidRPr="00E028F3">
              <w:rPr>
                <w:rFonts w:ascii="Courier New" w:hAnsi="Courier New" w:cs="Courier New"/>
                <w:b/>
                <w:sz w:val="20"/>
                <w:szCs w:val="20"/>
              </w:rPr>
              <w:t>Yrigoyen</w:t>
            </w:r>
            <w:proofErr w:type="spellEnd"/>
            <w:r w:rsidRPr="00E028F3">
              <w:rPr>
                <w:rFonts w:ascii="Courier New" w:hAnsi="Courier New" w:cs="Courier New"/>
                <w:b/>
                <w:sz w:val="20"/>
                <w:szCs w:val="20"/>
              </w:rPr>
              <w:t xml:space="preserve"> 250 Piso 4 of. 409 CABA (</w:t>
            </w:r>
            <w:proofErr w:type="spellStart"/>
            <w:r w:rsidRPr="00E028F3">
              <w:rPr>
                <w:rFonts w:ascii="Courier New" w:hAnsi="Courier New" w:cs="Courier New"/>
                <w:b/>
                <w:sz w:val="20"/>
                <w:szCs w:val="20"/>
              </w:rPr>
              <w:t>Of.MECON</w:t>
            </w:r>
            <w:proofErr w:type="spellEnd"/>
            <w:r w:rsidRPr="00E028F3">
              <w:rPr>
                <w:rFonts w:ascii="Courier New" w:hAnsi="Courier New" w:cs="Courier New"/>
                <w:b/>
                <w:sz w:val="20"/>
                <w:szCs w:val="20"/>
              </w:rPr>
              <w:t>),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6</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346-05146-00001 INST.P/TELECOMUNICACIÓN.</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telecomunicaciones con enlace punto a punto de un (1) Mbps, comprendido entre </w:t>
            </w:r>
            <w:proofErr w:type="spellStart"/>
            <w:r w:rsidRPr="00E028F3">
              <w:rPr>
                <w:rFonts w:ascii="Courier New" w:hAnsi="Courier New" w:cs="Courier New"/>
                <w:b/>
                <w:sz w:val="20"/>
                <w:szCs w:val="20"/>
              </w:rPr>
              <w:t>Av.Dorrego</w:t>
            </w:r>
            <w:proofErr w:type="spellEnd"/>
            <w:r w:rsidRPr="00E028F3">
              <w:rPr>
                <w:rFonts w:ascii="Courier New" w:hAnsi="Courier New" w:cs="Courier New"/>
                <w:b/>
                <w:sz w:val="20"/>
                <w:szCs w:val="20"/>
              </w:rPr>
              <w:t xml:space="preserve"> 4019 CABA y Aeropuerto de </w:t>
            </w:r>
            <w:proofErr w:type="spellStart"/>
            <w:r w:rsidRPr="00E028F3">
              <w:rPr>
                <w:rFonts w:ascii="Courier New" w:hAnsi="Courier New" w:cs="Courier New"/>
                <w:b/>
                <w:sz w:val="20"/>
                <w:szCs w:val="20"/>
              </w:rPr>
              <w:t>Ezeiza</w:t>
            </w:r>
            <w:proofErr w:type="spellEnd"/>
            <w:r w:rsidRPr="00E028F3">
              <w:rPr>
                <w:rFonts w:ascii="Courier New" w:hAnsi="Courier New" w:cs="Courier New"/>
                <w:b/>
                <w:sz w:val="20"/>
                <w:szCs w:val="20"/>
              </w:rPr>
              <w:t xml:space="preserve"> (CECODI EZEIZA),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7</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 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servicio de enlace full internet de DOSCIENTOS CINCUENTA (250) Mbps, comprendido en </w:t>
            </w:r>
            <w:proofErr w:type="spellStart"/>
            <w:r w:rsidRPr="00E028F3">
              <w:rPr>
                <w:rFonts w:ascii="Courier New" w:hAnsi="Courier New" w:cs="Courier New"/>
                <w:b/>
                <w:sz w:val="20"/>
                <w:szCs w:val="20"/>
              </w:rPr>
              <w:t>Av.Dorrego</w:t>
            </w:r>
            <w:proofErr w:type="spellEnd"/>
            <w:r w:rsidRPr="00E028F3">
              <w:rPr>
                <w:rFonts w:ascii="Courier New" w:hAnsi="Courier New" w:cs="Courier New"/>
                <w:b/>
                <w:sz w:val="20"/>
                <w:szCs w:val="20"/>
              </w:rPr>
              <w:t xml:space="preserve"> 4019 CABA,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8</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 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Deberá cotizar y proveer el servicio de enlace full internet de DOSCIENTOS CINCUENTA (250) Mbps, comprendido en calle 25 de Mayo 658 CABA,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9</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 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enlace full internet de CIENTO VEINTIOCHO (128) Kbps, comprendido en Estancia María Luisa, </w:t>
            </w:r>
            <w:proofErr w:type="spellStart"/>
            <w:r w:rsidRPr="00E028F3">
              <w:rPr>
                <w:rFonts w:ascii="Courier New" w:hAnsi="Courier New" w:cs="Courier New"/>
                <w:b/>
                <w:sz w:val="20"/>
                <w:szCs w:val="20"/>
              </w:rPr>
              <w:t>Gualeguaychú</w:t>
            </w:r>
            <w:proofErr w:type="spellEnd"/>
            <w:r w:rsidRPr="00E028F3">
              <w:rPr>
                <w:rFonts w:ascii="Courier New" w:hAnsi="Courier New" w:cs="Courier New"/>
                <w:b/>
                <w:sz w:val="20"/>
                <w:szCs w:val="20"/>
              </w:rPr>
              <w:t>, Entre Ríos (TORRE SUR),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10</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 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Deberá cotizar y proveer el servicio de enlace full internet de CIENTO VEINTIOCHO (128) Kbps, comprendido en Paso fronterizo-</w:t>
            </w:r>
            <w:proofErr w:type="spellStart"/>
            <w:r w:rsidRPr="00E028F3">
              <w:rPr>
                <w:rFonts w:ascii="Courier New" w:hAnsi="Courier New" w:cs="Courier New"/>
                <w:b/>
                <w:sz w:val="20"/>
                <w:szCs w:val="20"/>
              </w:rPr>
              <w:t>Gualeguaychú</w:t>
            </w:r>
            <w:proofErr w:type="spellEnd"/>
            <w:r w:rsidRPr="00E028F3">
              <w:rPr>
                <w:rFonts w:ascii="Courier New" w:hAnsi="Courier New" w:cs="Courier New"/>
                <w:b/>
                <w:sz w:val="20"/>
                <w:szCs w:val="20"/>
              </w:rPr>
              <w:t xml:space="preserve">, Entre </w:t>
            </w:r>
            <w:proofErr w:type="spellStart"/>
            <w:r w:rsidRPr="00E028F3">
              <w:rPr>
                <w:rFonts w:ascii="Courier New" w:hAnsi="Courier New" w:cs="Courier New"/>
                <w:b/>
                <w:sz w:val="20"/>
                <w:szCs w:val="20"/>
              </w:rPr>
              <w:t>Rios</w:t>
            </w:r>
            <w:proofErr w:type="spellEnd"/>
            <w:r w:rsidRPr="00E028F3">
              <w:rPr>
                <w:rFonts w:ascii="Courier New" w:hAnsi="Courier New" w:cs="Courier New"/>
                <w:b/>
                <w:sz w:val="20"/>
                <w:szCs w:val="20"/>
              </w:rPr>
              <w:t xml:space="preserve"> (TORRE ESTE),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11</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 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enlace full internet de CIENTO VEINTIOCHO (128) Kbps, comprendido en Balneario </w:t>
            </w:r>
            <w:proofErr w:type="spellStart"/>
            <w:r w:rsidRPr="00E028F3">
              <w:rPr>
                <w:rFonts w:ascii="Courier New" w:hAnsi="Courier New" w:cs="Courier New"/>
                <w:b/>
                <w:sz w:val="20"/>
                <w:szCs w:val="20"/>
              </w:rPr>
              <w:t>Ñandubaysal</w:t>
            </w:r>
            <w:proofErr w:type="spellEnd"/>
            <w:r w:rsidRPr="00E028F3">
              <w:rPr>
                <w:rFonts w:ascii="Courier New" w:hAnsi="Courier New" w:cs="Courier New"/>
                <w:b/>
                <w:sz w:val="20"/>
                <w:szCs w:val="20"/>
              </w:rPr>
              <w:t xml:space="preserve">, </w:t>
            </w:r>
            <w:proofErr w:type="spellStart"/>
            <w:r w:rsidRPr="00E028F3">
              <w:rPr>
                <w:rFonts w:ascii="Courier New" w:hAnsi="Courier New" w:cs="Courier New"/>
                <w:b/>
                <w:sz w:val="20"/>
                <w:szCs w:val="20"/>
              </w:rPr>
              <w:t>Gualeguaychú</w:t>
            </w:r>
            <w:proofErr w:type="spellEnd"/>
            <w:r w:rsidRPr="00E028F3">
              <w:rPr>
                <w:rFonts w:ascii="Courier New" w:hAnsi="Courier New" w:cs="Courier New"/>
                <w:b/>
                <w:sz w:val="20"/>
                <w:szCs w:val="20"/>
              </w:rPr>
              <w:t>, Entre Ríos (TORRE NORTE),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enlace full internet de DOSCIENTOS CINCUENTA Y SEIS (256) Kbps, comprendido en Base </w:t>
            </w:r>
            <w:proofErr w:type="spellStart"/>
            <w:r w:rsidRPr="00E028F3">
              <w:rPr>
                <w:rFonts w:ascii="Courier New" w:hAnsi="Courier New" w:cs="Courier New"/>
                <w:b/>
                <w:sz w:val="20"/>
                <w:szCs w:val="20"/>
              </w:rPr>
              <w:t>Marambio</w:t>
            </w:r>
            <w:proofErr w:type="spellEnd"/>
            <w:r w:rsidRPr="00E028F3">
              <w:rPr>
                <w:rFonts w:ascii="Courier New" w:hAnsi="Courier New" w:cs="Courier New"/>
                <w:b/>
                <w:sz w:val="20"/>
                <w:szCs w:val="20"/>
              </w:rPr>
              <w:t xml:space="preserve">, Antártida (ESTACIÓN MARAMBIO), según Especificaciones Técnicas. </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13</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b/>
                <w:sz w:val="20"/>
                <w:szCs w:val="20"/>
              </w:rPr>
              <w:t xml:space="preserve">Deberá cotizar y proveer el servicio de enlace full internet de CUATRO (4) Mbps, comprendido en Aeroparque Jorge </w:t>
            </w:r>
            <w:proofErr w:type="spellStart"/>
            <w:r w:rsidRPr="00E028F3">
              <w:rPr>
                <w:rFonts w:ascii="Courier New" w:hAnsi="Courier New" w:cs="Courier New"/>
                <w:b/>
                <w:sz w:val="20"/>
                <w:szCs w:val="20"/>
              </w:rPr>
              <w:t>Newbery</w:t>
            </w:r>
            <w:proofErr w:type="spellEnd"/>
            <w:r w:rsidRPr="00E028F3">
              <w:rPr>
                <w:rFonts w:ascii="Courier New" w:hAnsi="Courier New" w:cs="Courier New"/>
                <w:b/>
                <w:sz w:val="20"/>
                <w:szCs w:val="20"/>
              </w:rPr>
              <w:t xml:space="preserve"> (ESTACIÓN AEROPARQUE OVM), según Especificaciones Técnica</w:t>
            </w:r>
            <w:r w:rsidRPr="00E028F3">
              <w:rPr>
                <w:rFonts w:ascii="Courier New" w:hAnsi="Courier New" w:cs="Courier New"/>
                <w:sz w:val="20"/>
                <w:szCs w:val="20"/>
              </w:rPr>
              <w:t xml:space="preserve">s </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14</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enlace full internet de CUATRO (4)Mbps, comprendido en </w:t>
            </w:r>
            <w:proofErr w:type="spellStart"/>
            <w:r w:rsidRPr="00E028F3">
              <w:rPr>
                <w:rFonts w:ascii="Courier New" w:hAnsi="Courier New" w:cs="Courier New"/>
                <w:b/>
                <w:sz w:val="20"/>
                <w:szCs w:val="20"/>
              </w:rPr>
              <w:t>Aeropuerto.Internacional</w:t>
            </w:r>
            <w:proofErr w:type="spellEnd"/>
            <w:r w:rsidRPr="00E028F3">
              <w:rPr>
                <w:rFonts w:ascii="Courier New" w:hAnsi="Courier New" w:cs="Courier New"/>
                <w:b/>
                <w:sz w:val="20"/>
                <w:szCs w:val="20"/>
              </w:rPr>
              <w:t xml:space="preserve"> de Bariloche, Río Negro (ESTACIÓN BARILOCHE),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15</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enlace full internet de CUATRO (4) Mbps, comprendido en Aeropuerto de Misiones (ESTACIÓN BERNANDO DE IRIGOYEN), según Especificaciones Técnicas </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16</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enlace full internet de CUATRO (4) Mbps, comprendido en Aeropuerto de Chubut (ESTACIÓN COMODORO RIVADAVIA OVM), según Especificaciones Técnicas </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17</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Deberá cotizar y proveer el servicio de enlace full internet de CUATRO (4) Mbps, comprendido en Observatorio Astronómico de Córdoba (ESTACIÓN CORDOBA OBS),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18</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enlace full internet de CUATRO (4) Mbps, comprendido en Aeropuerto Internacional Córdoba (ESTACIÓN CÓRDOBA OVM), según Especificaciones Técnicas </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19</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enlace full internet de CUATRO (4) Mbps, comprendido en Aeropuerto de </w:t>
            </w:r>
            <w:proofErr w:type="spellStart"/>
            <w:r w:rsidRPr="00E028F3">
              <w:rPr>
                <w:rFonts w:ascii="Courier New" w:hAnsi="Courier New" w:cs="Courier New"/>
                <w:b/>
                <w:sz w:val="20"/>
                <w:szCs w:val="20"/>
              </w:rPr>
              <w:t>Ezeiza</w:t>
            </w:r>
            <w:proofErr w:type="spellEnd"/>
            <w:r w:rsidRPr="00E028F3">
              <w:rPr>
                <w:rFonts w:ascii="Courier New" w:hAnsi="Courier New" w:cs="Courier New"/>
                <w:b/>
                <w:sz w:val="20"/>
                <w:szCs w:val="20"/>
              </w:rPr>
              <w:t xml:space="preserve"> (ESTACIÓN EZEIZA OMA),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20</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enlace full internet de CUATRO (4) Mbps, comprendido en </w:t>
            </w:r>
            <w:proofErr w:type="spellStart"/>
            <w:r w:rsidRPr="00E028F3">
              <w:rPr>
                <w:rFonts w:ascii="Courier New" w:hAnsi="Courier New" w:cs="Courier New"/>
                <w:b/>
                <w:sz w:val="20"/>
                <w:szCs w:val="20"/>
              </w:rPr>
              <w:t>Av.España</w:t>
            </w:r>
            <w:proofErr w:type="spellEnd"/>
            <w:r w:rsidRPr="00E028F3">
              <w:rPr>
                <w:rFonts w:ascii="Courier New" w:hAnsi="Courier New" w:cs="Courier New"/>
                <w:b/>
                <w:sz w:val="20"/>
                <w:szCs w:val="20"/>
              </w:rPr>
              <w:t xml:space="preserve"> y </w:t>
            </w:r>
            <w:proofErr w:type="spellStart"/>
            <w:r w:rsidRPr="00E028F3">
              <w:rPr>
                <w:rFonts w:ascii="Courier New" w:hAnsi="Courier New" w:cs="Courier New"/>
                <w:b/>
                <w:sz w:val="20"/>
                <w:szCs w:val="20"/>
              </w:rPr>
              <w:t>Gral</w:t>
            </w:r>
            <w:proofErr w:type="spellEnd"/>
            <w:r w:rsidRPr="00E028F3">
              <w:rPr>
                <w:rFonts w:ascii="Courier New" w:hAnsi="Courier New" w:cs="Courier New"/>
                <w:b/>
                <w:sz w:val="20"/>
                <w:szCs w:val="20"/>
              </w:rPr>
              <w:t xml:space="preserve"> Belgrano, La Quiaca, Jujuy (ESTACIÓN LA QUIACA), según Especificaciones Técnicas </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21</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enlace full internet de CUATRO (4) Mbps, comprendido en </w:t>
            </w:r>
            <w:proofErr w:type="spellStart"/>
            <w:r w:rsidRPr="00E028F3">
              <w:rPr>
                <w:rFonts w:ascii="Courier New" w:hAnsi="Courier New" w:cs="Courier New"/>
                <w:b/>
                <w:sz w:val="20"/>
                <w:szCs w:val="20"/>
              </w:rPr>
              <w:t>Av.Entre</w:t>
            </w:r>
            <w:proofErr w:type="spellEnd"/>
            <w:r w:rsidRPr="00E028F3">
              <w:rPr>
                <w:rFonts w:ascii="Courier New" w:hAnsi="Courier New" w:cs="Courier New"/>
                <w:b/>
                <w:sz w:val="20"/>
                <w:szCs w:val="20"/>
              </w:rPr>
              <w:t xml:space="preserve"> Ríos, Las Lomitas, Formosa (ESTACIÓN LAS LOMITAS),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22</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enlace full internet de CUATRO (4) Mbps, comprendido en Aeropuerto Internacional de Mar del Plata, </w:t>
            </w:r>
            <w:proofErr w:type="spellStart"/>
            <w:r w:rsidRPr="00E028F3">
              <w:rPr>
                <w:rFonts w:ascii="Courier New" w:hAnsi="Courier New" w:cs="Courier New"/>
                <w:b/>
                <w:sz w:val="20"/>
                <w:szCs w:val="20"/>
              </w:rPr>
              <w:t>Bs.AS.</w:t>
            </w:r>
            <w:proofErr w:type="spellEnd"/>
            <w:r w:rsidRPr="00E028F3">
              <w:rPr>
                <w:rFonts w:ascii="Courier New" w:hAnsi="Courier New" w:cs="Courier New"/>
                <w:b/>
                <w:sz w:val="20"/>
                <w:szCs w:val="20"/>
              </w:rPr>
              <w:t xml:space="preserve"> (ESTACIÓN MAR DEL PLATA OVM),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23</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Deberá cotizar y proveer el servicio de enlace full internet de CUATRO (4) Mbps, comprendido en Observatorio Meteorológico, Mendoza (ESTACIÓN MENDOZA OBS),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24</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enlace full internet de CUATRO (4) Mbps, comprendido en Aeropuerto Internacional de Mendoza (ESTACIÓN MENDOZA OVM), según Especificaciones Técnicas.   </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25</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Deberá cotizar y proveer el servicio de enlace full internet de CUATRO (4) Mbps, comprendido en Aeropuerto Internacional de Neuquén (ESTACIÓN NEUQUÉN OIM),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26</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enlace full internet de CUATRO (4) Mbps, comprendido en Aeropuerto de Paraná, Entre Ríos (ESTACIÓN PARANÁ OMA), según Especificaciones Técnicas </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27</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Deberá cotizar y proveer el servicio de enlace full internet de CUATRO (4) Mbps, comprendido en Pilar, Córdoba (ESTACIÓN PILAR, CÓRDOBA),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28</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Deberá cotizar y proveer el servicio de enlace full internet de CUATRO (4) Mbps, comprendido en Aeropuerto de Reconquista, Santa Fe (ESTACIÓN RECONQUISTA OMA),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29</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Deberá cotizar y proveer el servicio de enlace full internet de CUATRO (4) Mbps, comprendido en Aeropuerto Internacional de Resistencia, Chaco (ESTACIÓN RESISTENCIA OVM),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30</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Deberá cotizar y proveer el servicio de enlace full internet de CUATRO (4) Mbps, comprendido en Aeropuerto Internacional de Río Gallegos, Santa Cruz (ESTACIÓN RÍO GALLEGOS),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31</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enlace full internet de CUATRO (4) Mbps, comprendido en Aeropuerto Internacional de Salta (ESTACIÓN SALTA), según Especificaciones Técnicas </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32</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Deberá cotizar y proveer el servicio de enlace full internet de CUATRO (4) Mbps, comprendido en Aeropuerto Internacional de San Fernando, Bs. As. (ESTACIÓN SAN FERNANDO),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33</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enlace full internet de CUATRO (4) Mbps, comprendido en Aeropuerto de Santa Rosa, La Pampa (ESTACIÓN SANTA ROSA), según Especificaciones Técnicas </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34</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enlace full internet de CUATRO (4) Mbps, comprendido en Aeropuerto de Tandil, </w:t>
            </w:r>
            <w:proofErr w:type="spellStart"/>
            <w:r w:rsidRPr="00E028F3">
              <w:rPr>
                <w:rFonts w:ascii="Courier New" w:hAnsi="Courier New" w:cs="Courier New"/>
                <w:b/>
                <w:sz w:val="20"/>
                <w:szCs w:val="20"/>
              </w:rPr>
              <w:t>Bs.As</w:t>
            </w:r>
            <w:proofErr w:type="spellEnd"/>
            <w:r w:rsidRPr="00E028F3">
              <w:rPr>
                <w:rFonts w:ascii="Courier New" w:hAnsi="Courier New" w:cs="Courier New"/>
                <w:b/>
                <w:sz w:val="20"/>
                <w:szCs w:val="20"/>
              </w:rPr>
              <w:t xml:space="preserve"> (ESTACIÓN TANDIL), según 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35</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b/>
                <w:sz w:val="20"/>
                <w:szCs w:val="20"/>
              </w:rPr>
              <w:t>Deberá cotizar y proveer el servicio de enlace full internet de CUATRO (4) Mbps, comprendido en Aeropuerto Internacional de Tierra del Fuego, Ushuaia (ESTACIÓN USHUAIA VAG), según</w:t>
            </w:r>
            <w:r w:rsidRPr="00E028F3">
              <w:rPr>
                <w:rFonts w:ascii="Courier New" w:hAnsi="Courier New" w:cs="Courier New"/>
                <w:sz w:val="20"/>
                <w:szCs w:val="20"/>
              </w:rPr>
              <w:t xml:space="preserve"> </w:t>
            </w:r>
            <w:r w:rsidRPr="00E028F3">
              <w:rPr>
                <w:rFonts w:ascii="Courier New" w:hAnsi="Courier New" w:cs="Courier New"/>
                <w:b/>
                <w:sz w:val="20"/>
                <w:szCs w:val="20"/>
              </w:rPr>
              <w:t>Especificaciones Técnicas</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05"/>
        </w:trPr>
        <w:tc>
          <w:tcPr>
            <w:tcW w:w="861" w:type="dxa"/>
            <w:tcBorders>
              <w:top w:val="single" w:sz="4" w:space="0" w:color="auto"/>
              <w:left w:val="single" w:sz="8" w:space="0" w:color="auto"/>
              <w:bottom w:val="single" w:sz="4"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36</w:t>
            </w:r>
          </w:p>
        </w:tc>
        <w:tc>
          <w:tcPr>
            <w:tcW w:w="8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12</w:t>
            </w:r>
          </w:p>
        </w:tc>
        <w:tc>
          <w:tcPr>
            <w:tcW w:w="1853" w:type="dxa"/>
            <w:tcBorders>
              <w:top w:val="single" w:sz="4" w:space="0" w:color="auto"/>
              <w:left w:val="single" w:sz="8" w:space="0" w:color="auto"/>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MES</w:t>
            </w:r>
          </w:p>
        </w:tc>
        <w:tc>
          <w:tcPr>
            <w:tcW w:w="338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autoSpaceDE w:val="0"/>
              <w:autoSpaceDN w:val="0"/>
              <w:adjustRightInd w:val="0"/>
              <w:spacing w:line="142" w:lineRule="atLeast"/>
              <w:ind w:right="-70"/>
              <w:rPr>
                <w:rFonts w:ascii="Courier New" w:hAnsi="Courier New" w:cs="Courier New"/>
                <w:sz w:val="20"/>
                <w:szCs w:val="20"/>
              </w:rPr>
            </w:pPr>
            <w:r w:rsidRPr="00E028F3">
              <w:rPr>
                <w:rFonts w:ascii="Courier New" w:hAnsi="Courier New" w:cs="Courier New"/>
                <w:sz w:val="20"/>
                <w:szCs w:val="20"/>
              </w:rPr>
              <w:t>356-07427-00001 SERV.DE INTERNET.</w:t>
            </w:r>
          </w:p>
          <w:p w:rsidR="00E028F3" w:rsidRPr="00E028F3" w:rsidRDefault="00E028F3" w:rsidP="00E028F3">
            <w:pPr>
              <w:autoSpaceDE w:val="0"/>
              <w:autoSpaceDN w:val="0"/>
              <w:adjustRightInd w:val="0"/>
              <w:spacing w:line="142" w:lineRule="atLeast"/>
              <w:ind w:right="-70"/>
              <w:rPr>
                <w:rFonts w:ascii="Courier New" w:hAnsi="Courier New" w:cs="Courier New"/>
                <w:b/>
                <w:sz w:val="20"/>
                <w:szCs w:val="20"/>
              </w:rPr>
            </w:pPr>
            <w:r w:rsidRPr="00E028F3">
              <w:rPr>
                <w:rFonts w:ascii="Courier New" w:hAnsi="Courier New" w:cs="Courier New"/>
                <w:b/>
                <w:sz w:val="20"/>
                <w:szCs w:val="20"/>
              </w:rPr>
              <w:t xml:space="preserve">Deberá cotizar y proveer el servicio de enlace full internet de CUATRO (4) Mbps, comprendido en Aeropuerto de Villa Mercedes, San Luis (ESTACIÓN VILLA REYNOLDS OMA), según Especificaciones Técnicas </w:t>
            </w:r>
          </w:p>
        </w:tc>
        <w:tc>
          <w:tcPr>
            <w:tcW w:w="1276" w:type="dxa"/>
            <w:tcBorders>
              <w:top w:val="single" w:sz="4" w:space="0" w:color="auto"/>
              <w:left w:val="nil"/>
              <w:bottom w:val="single" w:sz="8" w:space="0" w:color="auto"/>
              <w:right w:val="single" w:sz="8" w:space="0" w:color="auto"/>
            </w:tcBorders>
            <w:shd w:val="clear" w:color="auto" w:fill="auto"/>
            <w:vAlign w:val="center"/>
          </w:tcPr>
          <w:p w:rsidR="00E028F3" w:rsidRPr="00E028F3" w:rsidRDefault="00E028F3" w:rsidP="00E028F3">
            <w:pPr>
              <w:jc w:val="center"/>
              <w:rPr>
                <w:rFonts w:ascii="Courier New" w:hAnsi="Courier New" w:cs="Courier New"/>
                <w:sz w:val="20"/>
                <w:szCs w:val="20"/>
                <w:lang w:eastAsia="es-AR"/>
              </w:rPr>
            </w:pPr>
          </w:p>
        </w:tc>
        <w:tc>
          <w:tcPr>
            <w:tcW w:w="1276" w:type="dxa"/>
            <w:tcBorders>
              <w:top w:val="single" w:sz="4" w:space="0" w:color="auto"/>
              <w:left w:val="nil"/>
              <w:bottom w:val="single" w:sz="8" w:space="0" w:color="auto"/>
              <w:right w:val="single" w:sz="8" w:space="0" w:color="auto"/>
            </w:tcBorders>
            <w:shd w:val="clear" w:color="auto" w:fill="auto"/>
            <w:noWrap/>
            <w:vAlign w:val="center"/>
          </w:tcPr>
          <w:p w:rsidR="00E028F3" w:rsidRPr="00E028F3" w:rsidRDefault="00E028F3" w:rsidP="00E028F3">
            <w:pPr>
              <w:jc w:val="center"/>
              <w:rPr>
                <w:rFonts w:ascii="Courier New" w:hAnsi="Courier New" w:cs="Courier New"/>
                <w:sz w:val="20"/>
                <w:szCs w:val="20"/>
                <w:lang w:eastAsia="es-AR"/>
              </w:rPr>
            </w:pPr>
          </w:p>
        </w:tc>
      </w:tr>
      <w:tr w:rsidR="00E028F3" w:rsidRPr="00E028F3" w:rsidTr="00E028F3">
        <w:trPr>
          <w:trHeight w:val="460"/>
        </w:trPr>
        <w:tc>
          <w:tcPr>
            <w:tcW w:w="6961"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bottom"/>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TOTAL</w:t>
            </w:r>
          </w:p>
        </w:tc>
        <w:tc>
          <w:tcPr>
            <w:tcW w:w="2552"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bottom"/>
          </w:tcPr>
          <w:p w:rsidR="00E028F3" w:rsidRPr="00E028F3" w:rsidRDefault="00E028F3" w:rsidP="00E028F3">
            <w:pPr>
              <w:jc w:val="center"/>
              <w:rPr>
                <w:rFonts w:ascii="Courier New" w:hAnsi="Courier New" w:cs="Courier New"/>
                <w:sz w:val="20"/>
                <w:szCs w:val="20"/>
                <w:lang w:eastAsia="es-AR"/>
              </w:rPr>
            </w:pPr>
            <w:r w:rsidRPr="00E028F3">
              <w:rPr>
                <w:rFonts w:ascii="Courier New" w:hAnsi="Courier New" w:cs="Courier New"/>
                <w:sz w:val="20"/>
                <w:szCs w:val="20"/>
                <w:lang w:eastAsia="es-AR"/>
              </w:rPr>
              <w:t> </w:t>
            </w:r>
          </w:p>
        </w:tc>
      </w:tr>
      <w:tr w:rsidR="00E028F3" w:rsidRPr="00E028F3" w:rsidTr="00E028F3">
        <w:trPr>
          <w:trHeight w:val="460"/>
        </w:trPr>
        <w:tc>
          <w:tcPr>
            <w:tcW w:w="6961" w:type="dxa"/>
            <w:gridSpan w:val="4"/>
            <w:vMerge/>
            <w:tcBorders>
              <w:top w:val="single" w:sz="8" w:space="0" w:color="auto"/>
              <w:left w:val="single" w:sz="8" w:space="0" w:color="auto"/>
              <w:bottom w:val="single" w:sz="8" w:space="0" w:color="000000"/>
              <w:right w:val="single" w:sz="8" w:space="0" w:color="000000"/>
            </w:tcBorders>
            <w:shd w:val="clear" w:color="auto" w:fill="auto"/>
            <w:vAlign w:val="center"/>
          </w:tcPr>
          <w:p w:rsidR="00E028F3" w:rsidRPr="00E028F3" w:rsidRDefault="00E028F3" w:rsidP="00E028F3">
            <w:pPr>
              <w:rPr>
                <w:rFonts w:ascii="Courier New" w:hAnsi="Courier New" w:cs="Courier New"/>
                <w:sz w:val="20"/>
                <w:szCs w:val="20"/>
                <w:lang w:eastAsia="es-AR"/>
              </w:rPr>
            </w:pPr>
          </w:p>
        </w:tc>
        <w:tc>
          <w:tcPr>
            <w:tcW w:w="2552"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tcPr>
          <w:p w:rsidR="00E028F3" w:rsidRPr="00E028F3" w:rsidRDefault="00E028F3" w:rsidP="00E028F3">
            <w:pPr>
              <w:rPr>
                <w:rFonts w:ascii="Courier New" w:hAnsi="Courier New" w:cs="Courier New"/>
                <w:sz w:val="20"/>
                <w:szCs w:val="20"/>
                <w:lang w:eastAsia="es-AR"/>
              </w:rPr>
            </w:pPr>
          </w:p>
        </w:tc>
      </w:tr>
    </w:tbl>
    <w:p w:rsidR="00E028F3" w:rsidRPr="00E028F3" w:rsidRDefault="00E028F3" w:rsidP="00E028F3">
      <w:pPr>
        <w:spacing w:line="280" w:lineRule="atLeast"/>
        <w:rPr>
          <w:rFonts w:ascii="Courier New" w:hAnsi="Courier New" w:cs="Courier New"/>
          <w:sz w:val="20"/>
          <w:szCs w:val="20"/>
        </w:rPr>
      </w:pPr>
    </w:p>
    <w:p w:rsidR="00E028F3" w:rsidRPr="00666BC2" w:rsidRDefault="00E028F3" w:rsidP="00E028F3">
      <w:pPr>
        <w:spacing w:line="280" w:lineRule="atLeast"/>
        <w:ind w:left="720" w:hanging="720"/>
        <w:rPr>
          <w:rFonts w:ascii="Courier New" w:hAnsi="Courier New" w:cs="Courier New"/>
          <w:sz w:val="22"/>
          <w:szCs w:val="22"/>
        </w:rPr>
      </w:pPr>
      <w:r w:rsidRPr="00666BC2">
        <w:rPr>
          <w:rFonts w:ascii="Courier New" w:hAnsi="Courier New" w:cs="Courier New"/>
          <w:sz w:val="22"/>
          <w:szCs w:val="22"/>
        </w:rPr>
        <w:t xml:space="preserve">TOTAL EN LETRAS:…………………………………………………………………………………………………………………………………. </w:t>
      </w:r>
    </w:p>
    <w:p w:rsidR="00E028F3" w:rsidRPr="00666BC2" w:rsidRDefault="00E028F3" w:rsidP="00E028F3">
      <w:pPr>
        <w:spacing w:line="280" w:lineRule="atLeast"/>
        <w:ind w:left="720" w:hanging="720"/>
        <w:rPr>
          <w:rFonts w:ascii="Courier New" w:hAnsi="Courier New" w:cs="Courier New"/>
          <w:sz w:val="22"/>
          <w:szCs w:val="22"/>
        </w:rPr>
      </w:pPr>
    </w:p>
    <w:p w:rsidR="00E028F3" w:rsidRPr="00666BC2" w:rsidRDefault="00E028F3" w:rsidP="00E028F3">
      <w:pPr>
        <w:spacing w:line="280" w:lineRule="atLeast"/>
        <w:ind w:left="720" w:hanging="720"/>
        <w:rPr>
          <w:rFonts w:ascii="Courier New" w:hAnsi="Courier New" w:cs="Courier New"/>
          <w:sz w:val="22"/>
          <w:szCs w:val="22"/>
        </w:rPr>
      </w:pPr>
      <w:r w:rsidRPr="00666BC2">
        <w:rPr>
          <w:rFonts w:ascii="Courier New" w:hAnsi="Courier New" w:cs="Courier New"/>
          <w:sz w:val="22"/>
          <w:szCs w:val="22"/>
        </w:rPr>
        <w:t xml:space="preserve">            </w:t>
      </w:r>
      <w:r w:rsidRPr="00666BC2">
        <w:rPr>
          <w:rFonts w:ascii="Courier New" w:hAnsi="Courier New" w:cs="Courier New"/>
          <w:sz w:val="22"/>
          <w:szCs w:val="22"/>
        </w:rPr>
        <w:tab/>
      </w:r>
      <w:r w:rsidRPr="00666BC2">
        <w:rPr>
          <w:rFonts w:ascii="Courier New" w:hAnsi="Courier New" w:cs="Courier New"/>
          <w:sz w:val="22"/>
          <w:szCs w:val="22"/>
        </w:rPr>
        <w:tab/>
      </w:r>
      <w:r w:rsidRPr="00666BC2">
        <w:rPr>
          <w:rFonts w:ascii="Courier New" w:hAnsi="Courier New" w:cs="Courier New"/>
          <w:sz w:val="22"/>
          <w:szCs w:val="22"/>
        </w:rPr>
        <w:tab/>
        <w:t xml:space="preserve">                     </w:t>
      </w:r>
    </w:p>
    <w:p w:rsidR="00634933" w:rsidRDefault="00E028F3" w:rsidP="00E028F3">
      <w:pPr>
        <w:spacing w:line="280" w:lineRule="atLeast"/>
        <w:ind w:left="720" w:hanging="720"/>
        <w:rPr>
          <w:rFonts w:ascii="Courier New" w:hAnsi="Courier New" w:cs="Courier New"/>
          <w:sz w:val="22"/>
          <w:szCs w:val="22"/>
        </w:rPr>
      </w:pPr>
      <w:r w:rsidRPr="00666BC2">
        <w:rPr>
          <w:rFonts w:ascii="Courier New" w:hAnsi="Courier New" w:cs="Courier New"/>
          <w:sz w:val="22"/>
          <w:szCs w:val="22"/>
        </w:rPr>
        <w:t xml:space="preserve">                  </w:t>
      </w:r>
    </w:p>
    <w:p w:rsidR="00E028F3" w:rsidRPr="00666BC2" w:rsidRDefault="00634933" w:rsidP="00E028F3">
      <w:pPr>
        <w:spacing w:line="280" w:lineRule="atLeast"/>
        <w:ind w:left="720" w:hanging="720"/>
        <w:rPr>
          <w:rFonts w:ascii="Courier New" w:hAnsi="Courier New" w:cs="Courier New"/>
          <w:sz w:val="22"/>
          <w:szCs w:val="22"/>
        </w:rPr>
      </w:pPr>
      <w:r>
        <w:rPr>
          <w:rFonts w:ascii="Courier New" w:hAnsi="Courier New" w:cs="Courier New"/>
          <w:sz w:val="22"/>
          <w:szCs w:val="22"/>
        </w:rPr>
        <w:t xml:space="preserve">                    </w:t>
      </w:r>
      <w:bookmarkStart w:id="123" w:name="_GoBack"/>
      <w:bookmarkEnd w:id="123"/>
      <w:r w:rsidR="00E028F3" w:rsidRPr="00666BC2">
        <w:rPr>
          <w:rFonts w:ascii="Courier New" w:hAnsi="Courier New" w:cs="Courier New"/>
          <w:sz w:val="22"/>
          <w:szCs w:val="22"/>
        </w:rPr>
        <w:t xml:space="preserve"> ---------------------------------------</w:t>
      </w:r>
    </w:p>
    <w:p w:rsidR="00E028F3" w:rsidRPr="00666BC2" w:rsidRDefault="00E028F3" w:rsidP="00E028F3">
      <w:pPr>
        <w:jc w:val="center"/>
        <w:rPr>
          <w:rFonts w:ascii="Courier New" w:hAnsi="Courier New" w:cs="Courier New"/>
          <w:sz w:val="22"/>
          <w:szCs w:val="22"/>
        </w:rPr>
      </w:pPr>
      <w:r w:rsidRPr="00666BC2">
        <w:rPr>
          <w:rFonts w:ascii="Courier New" w:hAnsi="Courier New" w:cs="Courier New"/>
          <w:sz w:val="22"/>
          <w:szCs w:val="22"/>
        </w:rPr>
        <w:t xml:space="preserve">       FIRMA Y ACLARACIÓN                                                      </w:t>
      </w:r>
    </w:p>
    <w:p w:rsidR="00E028F3" w:rsidRPr="00666BC2" w:rsidRDefault="00E028F3" w:rsidP="00E028F3">
      <w:pPr>
        <w:jc w:val="center"/>
        <w:rPr>
          <w:rFonts w:ascii="Courier New" w:hAnsi="Courier New" w:cs="Courier New"/>
          <w:sz w:val="22"/>
          <w:szCs w:val="22"/>
        </w:rPr>
      </w:pPr>
    </w:p>
    <w:p w:rsidR="00E028F3" w:rsidRPr="00666BC2" w:rsidRDefault="00E028F3" w:rsidP="00E028F3">
      <w:pPr>
        <w:jc w:val="center"/>
        <w:rPr>
          <w:rFonts w:ascii="Courier New" w:hAnsi="Courier New" w:cs="Courier New"/>
          <w:sz w:val="22"/>
          <w:szCs w:val="22"/>
        </w:rPr>
      </w:pPr>
    </w:p>
    <w:p w:rsidR="00E028F3" w:rsidRPr="00666BC2" w:rsidRDefault="00E028F3" w:rsidP="00E028F3">
      <w:pPr>
        <w:jc w:val="center"/>
        <w:rPr>
          <w:rFonts w:ascii="Courier New" w:hAnsi="Courier New" w:cs="Courier New"/>
          <w:sz w:val="22"/>
          <w:szCs w:val="22"/>
        </w:rPr>
      </w:pPr>
    </w:p>
    <w:p w:rsidR="00E028F3" w:rsidRPr="00666BC2" w:rsidRDefault="00E028F3" w:rsidP="00E028F3">
      <w:pPr>
        <w:jc w:val="center"/>
        <w:rPr>
          <w:rFonts w:ascii="Courier New" w:hAnsi="Courier New" w:cs="Courier New"/>
          <w:sz w:val="22"/>
          <w:szCs w:val="22"/>
        </w:rPr>
      </w:pPr>
      <w:r w:rsidRPr="00666BC2">
        <w:rPr>
          <w:rFonts w:ascii="Courier New" w:hAnsi="Courier New" w:cs="Courier New"/>
          <w:sz w:val="22"/>
          <w:szCs w:val="22"/>
        </w:rPr>
        <w:t>DOMICILIO: ---------------------------------------</w:t>
      </w:r>
    </w:p>
    <w:p w:rsidR="00E028F3" w:rsidRPr="00666BC2" w:rsidRDefault="00E028F3" w:rsidP="00E028F3">
      <w:pPr>
        <w:jc w:val="center"/>
        <w:rPr>
          <w:rFonts w:ascii="Courier New" w:hAnsi="Courier New" w:cs="Courier New"/>
          <w:sz w:val="22"/>
          <w:szCs w:val="22"/>
        </w:rPr>
      </w:pPr>
    </w:p>
    <w:p w:rsidR="00E028F3" w:rsidRPr="00666BC2" w:rsidRDefault="00E028F3" w:rsidP="00E028F3">
      <w:pPr>
        <w:jc w:val="center"/>
        <w:rPr>
          <w:rFonts w:ascii="Courier New" w:hAnsi="Courier New" w:cs="Courier New"/>
          <w:sz w:val="22"/>
          <w:szCs w:val="22"/>
        </w:rPr>
      </w:pPr>
    </w:p>
    <w:p w:rsidR="00E028F3" w:rsidRPr="00666BC2" w:rsidRDefault="00E028F3" w:rsidP="00E028F3">
      <w:pPr>
        <w:jc w:val="center"/>
        <w:rPr>
          <w:rFonts w:ascii="Courier New" w:hAnsi="Courier New" w:cs="Courier New"/>
          <w:sz w:val="22"/>
          <w:szCs w:val="22"/>
        </w:rPr>
      </w:pPr>
    </w:p>
    <w:p w:rsidR="00E028F3" w:rsidRPr="00666BC2" w:rsidRDefault="00E028F3" w:rsidP="00E028F3">
      <w:pPr>
        <w:spacing w:line="280" w:lineRule="atLeast"/>
        <w:ind w:left="720" w:hanging="720"/>
        <w:rPr>
          <w:rFonts w:ascii="Courier New" w:hAnsi="Courier New" w:cs="Courier New"/>
          <w:sz w:val="22"/>
          <w:szCs w:val="22"/>
        </w:rPr>
      </w:pPr>
      <w:r w:rsidRPr="00666BC2">
        <w:rPr>
          <w:rFonts w:ascii="Courier New" w:hAnsi="Courier New" w:cs="Courier New"/>
          <w:sz w:val="22"/>
          <w:szCs w:val="22"/>
        </w:rPr>
        <w:t xml:space="preserve">Plazo de Entrega: </w:t>
      </w:r>
    </w:p>
    <w:p w:rsidR="00E028F3" w:rsidRPr="00666BC2" w:rsidRDefault="00E028F3" w:rsidP="00E028F3">
      <w:pPr>
        <w:spacing w:line="280" w:lineRule="atLeast"/>
        <w:ind w:left="720" w:hanging="720"/>
        <w:rPr>
          <w:rFonts w:ascii="Courier New" w:hAnsi="Courier New" w:cs="Courier New"/>
          <w:sz w:val="22"/>
          <w:szCs w:val="22"/>
        </w:rPr>
      </w:pPr>
    </w:p>
    <w:p w:rsidR="00E028F3" w:rsidRPr="00666BC2" w:rsidRDefault="00E028F3" w:rsidP="00E028F3">
      <w:pPr>
        <w:spacing w:line="280" w:lineRule="atLeast"/>
        <w:ind w:left="720" w:hanging="720"/>
        <w:rPr>
          <w:rFonts w:ascii="Courier New" w:hAnsi="Courier New" w:cs="Courier New"/>
          <w:sz w:val="22"/>
          <w:szCs w:val="22"/>
        </w:rPr>
      </w:pPr>
      <w:r w:rsidRPr="00666BC2">
        <w:rPr>
          <w:rFonts w:ascii="Courier New" w:hAnsi="Courier New" w:cs="Courier New"/>
          <w:sz w:val="22"/>
          <w:szCs w:val="22"/>
        </w:rPr>
        <w:t xml:space="preserve">Lugar de Entrega: </w:t>
      </w:r>
    </w:p>
    <w:p w:rsidR="00E028F3" w:rsidRPr="00666BC2" w:rsidRDefault="00E028F3" w:rsidP="00E028F3">
      <w:pPr>
        <w:spacing w:line="280" w:lineRule="atLeast"/>
        <w:ind w:left="720" w:hanging="720"/>
        <w:rPr>
          <w:rFonts w:ascii="Courier New" w:hAnsi="Courier New" w:cs="Courier New"/>
          <w:sz w:val="22"/>
          <w:szCs w:val="22"/>
        </w:rPr>
      </w:pPr>
    </w:p>
    <w:p w:rsidR="00E028F3" w:rsidRPr="00666BC2" w:rsidRDefault="00E028F3" w:rsidP="00E028F3">
      <w:pPr>
        <w:spacing w:line="280" w:lineRule="atLeast"/>
        <w:ind w:left="720" w:hanging="720"/>
        <w:rPr>
          <w:rFonts w:ascii="Courier New" w:hAnsi="Courier New" w:cs="Courier New"/>
          <w:sz w:val="22"/>
          <w:szCs w:val="22"/>
        </w:rPr>
      </w:pPr>
      <w:r w:rsidRPr="00666BC2">
        <w:rPr>
          <w:rFonts w:ascii="Courier New" w:hAnsi="Courier New" w:cs="Courier New"/>
          <w:sz w:val="22"/>
          <w:szCs w:val="22"/>
        </w:rPr>
        <w:t xml:space="preserve">Forma de Pago: </w:t>
      </w:r>
    </w:p>
    <w:p w:rsidR="00E028F3" w:rsidRPr="00666BC2" w:rsidRDefault="00E028F3" w:rsidP="00E028F3">
      <w:pPr>
        <w:spacing w:line="280" w:lineRule="atLeast"/>
        <w:ind w:left="720" w:hanging="720"/>
        <w:rPr>
          <w:rFonts w:ascii="Courier New" w:hAnsi="Courier New" w:cs="Courier New"/>
          <w:sz w:val="22"/>
          <w:szCs w:val="22"/>
        </w:rPr>
      </w:pPr>
    </w:p>
    <w:p w:rsidR="00E028F3" w:rsidRPr="00666BC2" w:rsidRDefault="00E028F3" w:rsidP="00E028F3">
      <w:pPr>
        <w:spacing w:line="280" w:lineRule="atLeast"/>
        <w:ind w:left="720" w:hanging="720"/>
        <w:rPr>
          <w:rFonts w:ascii="Courier New" w:hAnsi="Courier New" w:cs="Courier New"/>
          <w:sz w:val="22"/>
          <w:szCs w:val="22"/>
        </w:rPr>
      </w:pPr>
      <w:r w:rsidRPr="00666BC2">
        <w:rPr>
          <w:rFonts w:ascii="Courier New" w:hAnsi="Courier New" w:cs="Courier New"/>
          <w:sz w:val="22"/>
          <w:szCs w:val="22"/>
        </w:rPr>
        <w:t>Mantenimiento de Oferta:</w:t>
      </w:r>
    </w:p>
    <w:p w:rsidR="00E028F3" w:rsidRPr="00E028F3" w:rsidRDefault="00E028F3" w:rsidP="00E028F3">
      <w:pPr>
        <w:jc w:val="center"/>
        <w:rPr>
          <w:rFonts w:ascii="Courier New" w:hAnsi="Courier New" w:cs="Courier New"/>
          <w:sz w:val="20"/>
          <w:szCs w:val="20"/>
        </w:rPr>
      </w:pPr>
    </w:p>
    <w:p w:rsidR="00E028F3" w:rsidRPr="00E028F3" w:rsidRDefault="00E028F3" w:rsidP="00E028F3">
      <w:pPr>
        <w:ind w:left="720"/>
        <w:jc w:val="both"/>
        <w:rPr>
          <w:rFonts w:ascii="Courier New" w:eastAsia="Arial" w:hAnsi="Courier New" w:cs="Courier New"/>
          <w:sz w:val="20"/>
          <w:szCs w:val="20"/>
        </w:rPr>
      </w:pPr>
      <w:r w:rsidRPr="00E028F3">
        <w:rPr>
          <w:rFonts w:ascii="Courier New" w:eastAsia="Arial" w:hAnsi="Courier New" w:cs="Courier New"/>
          <w:smallCaps/>
          <w:sz w:val="20"/>
          <w:szCs w:val="20"/>
        </w:rPr>
        <w:br/>
      </w:r>
    </w:p>
    <w:p w:rsidR="00E028F3" w:rsidRPr="00E028F3" w:rsidRDefault="00E028F3" w:rsidP="00E028F3">
      <w:pPr>
        <w:rPr>
          <w:rFonts w:ascii="Courier New" w:hAnsi="Courier New" w:cs="Courier New"/>
          <w:sz w:val="20"/>
          <w:szCs w:val="20"/>
        </w:rPr>
      </w:pPr>
    </w:p>
    <w:p w:rsidR="00E028F3" w:rsidRPr="00E028F3" w:rsidRDefault="00E028F3" w:rsidP="00E028F3">
      <w:pPr>
        <w:rPr>
          <w:rFonts w:ascii="Courier New" w:hAnsi="Courier New" w:cs="Courier New"/>
          <w:sz w:val="20"/>
          <w:szCs w:val="20"/>
        </w:rPr>
      </w:pPr>
    </w:p>
    <w:p w:rsidR="00E028F3" w:rsidRPr="00E028F3" w:rsidRDefault="00E028F3" w:rsidP="00E028F3">
      <w:pPr>
        <w:rPr>
          <w:rFonts w:ascii="Courier New" w:hAnsi="Courier New" w:cs="Courier New"/>
          <w:sz w:val="20"/>
          <w:szCs w:val="20"/>
        </w:rPr>
      </w:pPr>
    </w:p>
    <w:p w:rsidR="00E028F3" w:rsidRPr="00666BC2" w:rsidRDefault="00E028F3" w:rsidP="00E028F3">
      <w:pPr>
        <w:pStyle w:val="Lista"/>
        <w:rPr>
          <w:rFonts w:cs="Courier New"/>
          <w:b/>
          <w:spacing w:val="-2"/>
          <w:u w:val="single"/>
        </w:rPr>
      </w:pPr>
      <w:r w:rsidRPr="00666BC2">
        <w:rPr>
          <w:rFonts w:cs="Courier New"/>
          <w:b/>
          <w:spacing w:val="-2"/>
          <w:u w:val="single"/>
        </w:rPr>
        <w:t>ANEXO “A”</w:t>
      </w:r>
    </w:p>
    <w:p w:rsidR="00E028F3" w:rsidRPr="00666BC2" w:rsidRDefault="00E028F3" w:rsidP="00E028F3">
      <w:pPr>
        <w:pStyle w:val="Lista"/>
        <w:jc w:val="both"/>
        <w:rPr>
          <w:rFonts w:cs="Courier New"/>
          <w:b/>
          <w:spacing w:val="-2"/>
          <w:u w:val="single"/>
        </w:rPr>
      </w:pPr>
    </w:p>
    <w:p w:rsidR="00E028F3" w:rsidRPr="00666BC2" w:rsidRDefault="00E028F3" w:rsidP="00E028F3">
      <w:pPr>
        <w:pStyle w:val="Lista"/>
        <w:jc w:val="both"/>
        <w:rPr>
          <w:rFonts w:cs="Courier New"/>
          <w:b/>
          <w:spacing w:val="-2"/>
          <w:u w:val="single"/>
        </w:rPr>
      </w:pPr>
    </w:p>
    <w:p w:rsidR="00E028F3" w:rsidRPr="00666BC2" w:rsidRDefault="00E028F3" w:rsidP="00E028F3">
      <w:pPr>
        <w:pStyle w:val="Lista"/>
        <w:jc w:val="both"/>
        <w:rPr>
          <w:rFonts w:cs="Courier New"/>
          <w:b/>
          <w:spacing w:val="-2"/>
          <w:u w:val="single"/>
        </w:rPr>
      </w:pPr>
      <w:r w:rsidRPr="00666BC2">
        <w:rPr>
          <w:rFonts w:cs="Courier New"/>
          <w:b/>
          <w:spacing w:val="-2"/>
          <w:u w:val="single"/>
        </w:rPr>
        <w:t xml:space="preserve">DATOS A CONSIGNAR POR EL OFERENTE: </w:t>
      </w:r>
    </w:p>
    <w:p w:rsidR="00E028F3" w:rsidRPr="00666BC2" w:rsidRDefault="00E028F3" w:rsidP="00E028F3">
      <w:pPr>
        <w:pStyle w:val="Lista"/>
        <w:jc w:val="both"/>
        <w:rPr>
          <w:rFonts w:cs="Courier New"/>
          <w:b/>
          <w:spacing w:val="-2"/>
          <w:u w:val="single"/>
        </w:rPr>
      </w:pPr>
    </w:p>
    <w:p w:rsidR="00E028F3" w:rsidRPr="00666BC2" w:rsidRDefault="00E028F3" w:rsidP="00E028F3">
      <w:pPr>
        <w:pStyle w:val="Lista"/>
        <w:ind w:right="140"/>
        <w:jc w:val="both"/>
        <w:rPr>
          <w:rFonts w:cs="Courier New"/>
          <w:b/>
          <w:spacing w:val="-2"/>
          <w:u w:val="single"/>
        </w:rPr>
      </w:pPr>
    </w:p>
    <w:p w:rsidR="00E028F3" w:rsidRPr="00666BC2" w:rsidRDefault="00E028F3" w:rsidP="00E028F3">
      <w:pPr>
        <w:widowControl w:val="0"/>
        <w:numPr>
          <w:ilvl w:val="0"/>
          <w:numId w:val="45"/>
        </w:numPr>
        <w:tabs>
          <w:tab w:val="left" w:pos="284"/>
        </w:tabs>
        <w:ind w:left="709" w:right="140" w:hanging="709"/>
        <w:jc w:val="both"/>
        <w:rPr>
          <w:rFonts w:ascii="Courier New" w:hAnsi="Courier New" w:cs="Courier New"/>
          <w:spacing w:val="-2"/>
          <w:sz w:val="20"/>
          <w:szCs w:val="20"/>
        </w:rPr>
      </w:pPr>
      <w:r w:rsidRPr="00666BC2">
        <w:rPr>
          <w:rFonts w:ascii="Courier New" w:hAnsi="Courier New" w:cs="Courier New"/>
          <w:spacing w:val="-2"/>
          <w:sz w:val="20"/>
          <w:szCs w:val="20"/>
        </w:rPr>
        <w:t>Razón Social o Nombre Comercial ………………………………………………………………………………</w:t>
      </w:r>
    </w:p>
    <w:p w:rsidR="00E028F3" w:rsidRPr="00666BC2" w:rsidRDefault="00E028F3" w:rsidP="00E028F3">
      <w:pPr>
        <w:tabs>
          <w:tab w:val="left" w:pos="284"/>
        </w:tabs>
        <w:ind w:left="709" w:right="140" w:hanging="709"/>
        <w:jc w:val="both"/>
        <w:rPr>
          <w:rFonts w:ascii="Courier New" w:hAnsi="Courier New" w:cs="Courier New"/>
          <w:spacing w:val="-2"/>
          <w:sz w:val="20"/>
          <w:szCs w:val="20"/>
        </w:rPr>
      </w:pPr>
    </w:p>
    <w:p w:rsidR="00E028F3" w:rsidRPr="00666BC2" w:rsidRDefault="00E028F3" w:rsidP="00E028F3">
      <w:pPr>
        <w:widowControl w:val="0"/>
        <w:numPr>
          <w:ilvl w:val="0"/>
          <w:numId w:val="45"/>
        </w:numPr>
        <w:tabs>
          <w:tab w:val="left" w:pos="284"/>
        </w:tabs>
        <w:ind w:left="709" w:right="140" w:hanging="709"/>
        <w:jc w:val="both"/>
        <w:rPr>
          <w:rFonts w:ascii="Courier New" w:hAnsi="Courier New" w:cs="Courier New"/>
          <w:spacing w:val="-2"/>
          <w:sz w:val="20"/>
          <w:szCs w:val="20"/>
        </w:rPr>
      </w:pPr>
      <w:r w:rsidRPr="00666BC2">
        <w:rPr>
          <w:rFonts w:ascii="Courier New" w:hAnsi="Courier New" w:cs="Courier New"/>
          <w:spacing w:val="-2"/>
          <w:sz w:val="20"/>
          <w:szCs w:val="20"/>
        </w:rPr>
        <w:t>Números de Teléfono:………………………………………………………………………………………………………………</w:t>
      </w:r>
    </w:p>
    <w:p w:rsidR="00E028F3" w:rsidRPr="00666BC2" w:rsidRDefault="00E028F3" w:rsidP="00E028F3">
      <w:pPr>
        <w:pStyle w:val="Prrafodelista"/>
        <w:ind w:left="709" w:hanging="709"/>
        <w:jc w:val="both"/>
        <w:rPr>
          <w:rFonts w:cs="Courier New"/>
          <w:spacing w:val="-2"/>
        </w:rPr>
      </w:pPr>
    </w:p>
    <w:p w:rsidR="00E028F3" w:rsidRPr="00666BC2" w:rsidRDefault="00E028F3" w:rsidP="00E028F3">
      <w:pPr>
        <w:tabs>
          <w:tab w:val="left" w:pos="284"/>
        </w:tabs>
        <w:ind w:left="709" w:right="140"/>
        <w:jc w:val="both"/>
        <w:rPr>
          <w:rFonts w:ascii="Courier New" w:hAnsi="Courier New" w:cs="Courier New"/>
          <w:spacing w:val="-2"/>
          <w:sz w:val="20"/>
          <w:szCs w:val="20"/>
        </w:rPr>
      </w:pPr>
      <w:r w:rsidRPr="00666BC2">
        <w:rPr>
          <w:rFonts w:ascii="Courier New" w:hAnsi="Courier New" w:cs="Courier New"/>
          <w:spacing w:val="-2"/>
          <w:sz w:val="20"/>
          <w:szCs w:val="20"/>
        </w:rPr>
        <w:t>Fax: ………………………………………………………………………………………………………………………………………………………</w:t>
      </w:r>
    </w:p>
    <w:p w:rsidR="00E028F3" w:rsidRPr="00666BC2" w:rsidRDefault="00E028F3" w:rsidP="00E028F3">
      <w:pPr>
        <w:tabs>
          <w:tab w:val="left" w:pos="284"/>
        </w:tabs>
        <w:ind w:left="709" w:right="140" w:hanging="709"/>
        <w:jc w:val="both"/>
        <w:rPr>
          <w:rFonts w:ascii="Courier New" w:hAnsi="Courier New" w:cs="Courier New"/>
          <w:spacing w:val="-2"/>
          <w:sz w:val="20"/>
          <w:szCs w:val="20"/>
        </w:rPr>
      </w:pPr>
    </w:p>
    <w:p w:rsidR="00666BC2" w:rsidRDefault="00E028F3" w:rsidP="00E028F3">
      <w:pPr>
        <w:widowControl w:val="0"/>
        <w:numPr>
          <w:ilvl w:val="0"/>
          <w:numId w:val="45"/>
        </w:numPr>
        <w:tabs>
          <w:tab w:val="left" w:pos="1080"/>
        </w:tabs>
        <w:ind w:left="709" w:right="140" w:hanging="709"/>
        <w:jc w:val="both"/>
        <w:rPr>
          <w:rFonts w:ascii="Courier New" w:hAnsi="Courier New" w:cs="Courier New"/>
          <w:spacing w:val="-2"/>
          <w:sz w:val="20"/>
          <w:szCs w:val="20"/>
        </w:rPr>
      </w:pPr>
      <w:r w:rsidRPr="00666BC2">
        <w:rPr>
          <w:rFonts w:ascii="Courier New" w:hAnsi="Courier New" w:cs="Courier New"/>
          <w:spacing w:val="-2"/>
          <w:sz w:val="20"/>
          <w:szCs w:val="20"/>
        </w:rPr>
        <w:t xml:space="preserve">Dirección de e-mail donde serán válidas todas las </w:t>
      </w:r>
    </w:p>
    <w:p w:rsidR="00E028F3" w:rsidRPr="00666BC2" w:rsidRDefault="00E028F3" w:rsidP="00666BC2">
      <w:pPr>
        <w:widowControl w:val="0"/>
        <w:tabs>
          <w:tab w:val="left" w:pos="1080"/>
        </w:tabs>
        <w:ind w:left="709" w:right="140"/>
        <w:jc w:val="both"/>
        <w:rPr>
          <w:rFonts w:ascii="Courier New" w:hAnsi="Courier New" w:cs="Courier New"/>
          <w:spacing w:val="-2"/>
          <w:sz w:val="20"/>
          <w:szCs w:val="20"/>
        </w:rPr>
      </w:pPr>
      <w:proofErr w:type="gramStart"/>
      <w:r w:rsidRPr="00666BC2">
        <w:rPr>
          <w:rFonts w:ascii="Courier New" w:hAnsi="Courier New" w:cs="Courier New"/>
          <w:spacing w:val="-2"/>
          <w:sz w:val="20"/>
          <w:szCs w:val="20"/>
        </w:rPr>
        <w:t>comunicaciones</w:t>
      </w:r>
      <w:proofErr w:type="gramEnd"/>
      <w:r w:rsidRPr="00666BC2">
        <w:rPr>
          <w:rFonts w:ascii="Courier New" w:hAnsi="Courier New" w:cs="Courier New"/>
          <w:spacing w:val="-2"/>
          <w:sz w:val="20"/>
          <w:szCs w:val="20"/>
        </w:rPr>
        <w:t>:……………………………………………………………………………………………………………………………</w:t>
      </w:r>
    </w:p>
    <w:p w:rsidR="00E028F3" w:rsidRPr="00666BC2" w:rsidRDefault="00E028F3" w:rsidP="00E028F3">
      <w:pPr>
        <w:tabs>
          <w:tab w:val="left" w:pos="284"/>
        </w:tabs>
        <w:ind w:left="709" w:right="-1" w:hanging="709"/>
        <w:jc w:val="both"/>
        <w:rPr>
          <w:rFonts w:ascii="Courier New" w:hAnsi="Courier New" w:cs="Courier New"/>
          <w:spacing w:val="-2"/>
          <w:sz w:val="20"/>
          <w:szCs w:val="20"/>
        </w:rPr>
      </w:pPr>
    </w:p>
    <w:p w:rsidR="00E028F3" w:rsidRPr="00666BC2" w:rsidRDefault="00E028F3" w:rsidP="00E028F3">
      <w:pPr>
        <w:widowControl w:val="0"/>
        <w:numPr>
          <w:ilvl w:val="0"/>
          <w:numId w:val="45"/>
        </w:numPr>
        <w:tabs>
          <w:tab w:val="left" w:pos="284"/>
        </w:tabs>
        <w:ind w:left="709" w:right="140" w:hanging="709"/>
        <w:jc w:val="both"/>
        <w:rPr>
          <w:rFonts w:ascii="Courier New" w:hAnsi="Courier New" w:cs="Courier New"/>
          <w:spacing w:val="-2"/>
          <w:sz w:val="20"/>
          <w:szCs w:val="20"/>
        </w:rPr>
      </w:pPr>
      <w:r w:rsidRPr="00666BC2">
        <w:rPr>
          <w:rFonts w:ascii="Courier New" w:hAnsi="Courier New" w:cs="Courier New"/>
          <w:spacing w:val="-2"/>
          <w:sz w:val="20"/>
          <w:szCs w:val="20"/>
        </w:rPr>
        <w:t>Número de CUIT:……………………………………………………………………………………………………………………………</w:t>
      </w:r>
    </w:p>
    <w:p w:rsidR="00E028F3" w:rsidRPr="00666BC2" w:rsidRDefault="00E028F3" w:rsidP="00E028F3">
      <w:pPr>
        <w:tabs>
          <w:tab w:val="left" w:pos="284"/>
        </w:tabs>
        <w:ind w:left="709" w:right="140" w:hanging="709"/>
        <w:jc w:val="both"/>
        <w:rPr>
          <w:rFonts w:ascii="Courier New" w:hAnsi="Courier New" w:cs="Courier New"/>
          <w:spacing w:val="-2"/>
          <w:sz w:val="20"/>
          <w:szCs w:val="20"/>
        </w:rPr>
      </w:pPr>
    </w:p>
    <w:p w:rsidR="00666BC2" w:rsidRDefault="00E028F3" w:rsidP="00E028F3">
      <w:pPr>
        <w:widowControl w:val="0"/>
        <w:numPr>
          <w:ilvl w:val="0"/>
          <w:numId w:val="45"/>
        </w:numPr>
        <w:tabs>
          <w:tab w:val="left" w:pos="1080"/>
        </w:tabs>
        <w:ind w:left="709" w:right="140" w:hanging="709"/>
        <w:jc w:val="both"/>
        <w:rPr>
          <w:rFonts w:ascii="Courier New" w:hAnsi="Courier New" w:cs="Courier New"/>
          <w:spacing w:val="-2"/>
          <w:sz w:val="20"/>
          <w:szCs w:val="20"/>
        </w:rPr>
      </w:pPr>
      <w:r w:rsidRPr="00666BC2">
        <w:rPr>
          <w:rFonts w:ascii="Courier New" w:hAnsi="Courier New" w:cs="Courier New"/>
          <w:spacing w:val="-2"/>
          <w:sz w:val="20"/>
          <w:szCs w:val="20"/>
        </w:rPr>
        <w:t xml:space="preserve">Número Alta Beneficiario Censo de Proveedores (Sec. </w:t>
      </w:r>
    </w:p>
    <w:p w:rsidR="00E028F3" w:rsidRPr="00666BC2" w:rsidRDefault="00E028F3" w:rsidP="00666BC2">
      <w:pPr>
        <w:widowControl w:val="0"/>
        <w:tabs>
          <w:tab w:val="left" w:pos="1080"/>
        </w:tabs>
        <w:ind w:left="709" w:right="140"/>
        <w:jc w:val="both"/>
        <w:rPr>
          <w:rFonts w:ascii="Courier New" w:hAnsi="Courier New" w:cs="Courier New"/>
          <w:spacing w:val="-2"/>
          <w:sz w:val="20"/>
          <w:szCs w:val="20"/>
        </w:rPr>
      </w:pPr>
      <w:proofErr w:type="spellStart"/>
      <w:r w:rsidRPr="00666BC2">
        <w:rPr>
          <w:rFonts w:ascii="Courier New" w:hAnsi="Courier New" w:cs="Courier New"/>
          <w:spacing w:val="-2"/>
          <w:sz w:val="20"/>
          <w:szCs w:val="20"/>
        </w:rPr>
        <w:t>Hac</w:t>
      </w:r>
      <w:proofErr w:type="spellEnd"/>
      <w:r w:rsidRPr="00666BC2">
        <w:rPr>
          <w:rFonts w:ascii="Courier New" w:hAnsi="Courier New" w:cs="Courier New"/>
          <w:spacing w:val="-2"/>
          <w:sz w:val="20"/>
          <w:szCs w:val="20"/>
        </w:rPr>
        <w:t>.)………………………………………………………………………………………………………………………………………………………</w:t>
      </w:r>
    </w:p>
    <w:p w:rsidR="00E028F3" w:rsidRPr="00666BC2" w:rsidRDefault="00E028F3" w:rsidP="00E028F3">
      <w:pPr>
        <w:pStyle w:val="Prrafodelista"/>
        <w:ind w:left="709" w:right="140" w:hanging="709"/>
        <w:jc w:val="both"/>
        <w:rPr>
          <w:rFonts w:cs="Courier New"/>
          <w:spacing w:val="-2"/>
        </w:rPr>
      </w:pPr>
    </w:p>
    <w:p w:rsidR="00666BC2" w:rsidRDefault="00E028F3" w:rsidP="00E028F3">
      <w:pPr>
        <w:widowControl w:val="0"/>
        <w:numPr>
          <w:ilvl w:val="0"/>
          <w:numId w:val="45"/>
        </w:numPr>
        <w:tabs>
          <w:tab w:val="left" w:pos="284"/>
        </w:tabs>
        <w:ind w:left="709" w:right="140" w:hanging="709"/>
        <w:jc w:val="both"/>
        <w:rPr>
          <w:rFonts w:ascii="Courier New" w:hAnsi="Courier New" w:cs="Courier New"/>
          <w:spacing w:val="-2"/>
          <w:sz w:val="20"/>
          <w:szCs w:val="20"/>
        </w:rPr>
      </w:pPr>
      <w:r w:rsidRPr="00666BC2">
        <w:rPr>
          <w:rFonts w:ascii="Courier New" w:hAnsi="Courier New" w:cs="Courier New"/>
          <w:spacing w:val="-2"/>
          <w:sz w:val="20"/>
          <w:szCs w:val="20"/>
        </w:rPr>
        <w:t>Banco:…………………………………………………………</w:t>
      </w:r>
      <w:proofErr w:type="spellStart"/>
      <w:r w:rsidRPr="00666BC2">
        <w:rPr>
          <w:rFonts w:ascii="Courier New" w:hAnsi="Courier New" w:cs="Courier New"/>
          <w:spacing w:val="-2"/>
          <w:sz w:val="20"/>
          <w:szCs w:val="20"/>
        </w:rPr>
        <w:t>Cta.Cte</w:t>
      </w:r>
      <w:proofErr w:type="spellEnd"/>
      <w:r w:rsidRPr="00666BC2">
        <w:rPr>
          <w:rFonts w:ascii="Courier New" w:hAnsi="Courier New" w:cs="Courier New"/>
          <w:spacing w:val="-2"/>
          <w:sz w:val="20"/>
          <w:szCs w:val="20"/>
        </w:rPr>
        <w:t xml:space="preserve">/Caja de Ahorro/ </w:t>
      </w:r>
    </w:p>
    <w:p w:rsidR="00E028F3" w:rsidRPr="00666BC2" w:rsidRDefault="00E028F3" w:rsidP="00666BC2">
      <w:pPr>
        <w:widowControl w:val="0"/>
        <w:tabs>
          <w:tab w:val="left" w:pos="284"/>
        </w:tabs>
        <w:ind w:left="709" w:right="140"/>
        <w:jc w:val="both"/>
        <w:rPr>
          <w:rFonts w:ascii="Courier New" w:hAnsi="Courier New" w:cs="Courier New"/>
          <w:spacing w:val="-2"/>
          <w:sz w:val="20"/>
          <w:szCs w:val="20"/>
        </w:rPr>
      </w:pPr>
      <w:r w:rsidRPr="00666BC2">
        <w:rPr>
          <w:rFonts w:ascii="Courier New" w:hAnsi="Courier New" w:cs="Courier New"/>
          <w:spacing w:val="-2"/>
          <w:sz w:val="20"/>
          <w:szCs w:val="20"/>
        </w:rPr>
        <w:t>Nº………………………………………………………………………</w:t>
      </w:r>
    </w:p>
    <w:p w:rsidR="00E028F3" w:rsidRPr="00666BC2" w:rsidRDefault="00E028F3" w:rsidP="00E028F3">
      <w:pPr>
        <w:pStyle w:val="Prrafodelista"/>
        <w:ind w:left="709" w:hanging="709"/>
        <w:jc w:val="both"/>
        <w:rPr>
          <w:rFonts w:cs="Courier New"/>
          <w:spacing w:val="-2"/>
        </w:rPr>
      </w:pPr>
    </w:p>
    <w:p w:rsidR="00E028F3" w:rsidRPr="00666BC2" w:rsidRDefault="00E028F3" w:rsidP="00E028F3">
      <w:pPr>
        <w:widowControl w:val="0"/>
        <w:numPr>
          <w:ilvl w:val="0"/>
          <w:numId w:val="45"/>
        </w:numPr>
        <w:tabs>
          <w:tab w:val="left" w:pos="284"/>
        </w:tabs>
        <w:ind w:left="709" w:right="140" w:hanging="709"/>
        <w:jc w:val="both"/>
        <w:rPr>
          <w:rFonts w:ascii="Courier New" w:hAnsi="Courier New" w:cs="Courier New"/>
          <w:spacing w:val="-2"/>
          <w:sz w:val="20"/>
          <w:szCs w:val="20"/>
        </w:rPr>
      </w:pPr>
      <w:r w:rsidRPr="00666BC2">
        <w:rPr>
          <w:rFonts w:ascii="Courier New" w:hAnsi="Courier New" w:cs="Courier New"/>
          <w:spacing w:val="-2"/>
          <w:sz w:val="20"/>
          <w:szCs w:val="20"/>
        </w:rPr>
        <w:t>Número de DNI del Beneficiario:…………………………………………………………………………………</w:t>
      </w:r>
    </w:p>
    <w:p w:rsidR="00E028F3" w:rsidRPr="00666BC2" w:rsidRDefault="00E028F3" w:rsidP="00E028F3">
      <w:pPr>
        <w:pStyle w:val="Prrafodelista"/>
        <w:rPr>
          <w:rFonts w:cs="Courier New"/>
          <w:spacing w:val="-2"/>
        </w:rPr>
      </w:pPr>
    </w:p>
    <w:p w:rsidR="00E028F3" w:rsidRPr="00666BC2" w:rsidRDefault="00E028F3" w:rsidP="00E028F3">
      <w:pPr>
        <w:widowControl w:val="0"/>
        <w:numPr>
          <w:ilvl w:val="0"/>
          <w:numId w:val="45"/>
        </w:numPr>
        <w:tabs>
          <w:tab w:val="left" w:pos="284"/>
        </w:tabs>
        <w:ind w:left="709" w:right="140" w:hanging="709"/>
        <w:jc w:val="both"/>
        <w:rPr>
          <w:rFonts w:ascii="Courier New" w:hAnsi="Courier New" w:cs="Courier New"/>
          <w:spacing w:val="-2"/>
          <w:sz w:val="20"/>
          <w:szCs w:val="20"/>
        </w:rPr>
      </w:pPr>
      <w:r w:rsidRPr="00666BC2">
        <w:rPr>
          <w:rFonts w:ascii="Courier New" w:hAnsi="Courier New" w:cs="Courier New"/>
          <w:spacing w:val="-2"/>
          <w:sz w:val="20"/>
          <w:szCs w:val="20"/>
        </w:rPr>
        <w:t>Constitución de domicilio especial:………………………………………………………………………</w:t>
      </w:r>
    </w:p>
    <w:p w:rsidR="00E028F3" w:rsidRPr="00666BC2" w:rsidRDefault="00E028F3" w:rsidP="00E028F3">
      <w:pPr>
        <w:pStyle w:val="Prrafodelista"/>
        <w:jc w:val="both"/>
        <w:rPr>
          <w:rFonts w:cs="Courier New"/>
          <w:b/>
          <w:spacing w:val="-2"/>
        </w:rPr>
      </w:pPr>
      <w:r w:rsidRPr="00666BC2">
        <w:rPr>
          <w:rFonts w:cs="Courier New"/>
          <w:spacing w:val="-2"/>
        </w:rPr>
        <w:t xml:space="preserve">(Podrá constituirse en cualquier lugar del territorio nacional o en el extranjero, en éste último caso, siempre que no cuente con domicilio o representación legal en el país, situación que deberá acreditarse mediante declaración jurada. En el caso que no constituyera domicilio especial para la presente contratación se tendrá por domicilio constituido el declarado bajo el título “Domicilio especial para los procedimientos que se realicen en el ámbito de la </w:t>
      </w:r>
      <w:r w:rsidRPr="00666BC2">
        <w:rPr>
          <w:rFonts w:cs="Courier New"/>
          <w:b/>
          <w:spacing w:val="-2"/>
        </w:rPr>
        <w:t xml:space="preserve">ONC” </w:t>
      </w:r>
      <w:r w:rsidRPr="00666BC2">
        <w:rPr>
          <w:rFonts w:cs="Courier New"/>
          <w:spacing w:val="-2"/>
        </w:rPr>
        <w:t xml:space="preserve">en la base de datos del </w:t>
      </w:r>
      <w:r w:rsidRPr="00666BC2">
        <w:rPr>
          <w:rFonts w:cs="Courier New"/>
          <w:b/>
          <w:spacing w:val="-2"/>
        </w:rPr>
        <w:t>SIPRO).</w:t>
      </w:r>
    </w:p>
    <w:p w:rsidR="00E028F3" w:rsidRPr="00666BC2" w:rsidRDefault="00E028F3" w:rsidP="00E028F3">
      <w:pPr>
        <w:tabs>
          <w:tab w:val="left" w:pos="284"/>
        </w:tabs>
        <w:ind w:left="709" w:right="140"/>
        <w:jc w:val="both"/>
        <w:rPr>
          <w:rFonts w:ascii="Courier New" w:hAnsi="Courier New" w:cs="Courier New"/>
          <w:spacing w:val="-2"/>
          <w:sz w:val="20"/>
          <w:szCs w:val="20"/>
        </w:rPr>
      </w:pPr>
    </w:p>
    <w:p w:rsidR="00E028F3" w:rsidRPr="00666BC2" w:rsidRDefault="00E028F3" w:rsidP="00E028F3">
      <w:pPr>
        <w:rPr>
          <w:rFonts w:ascii="Courier New" w:hAnsi="Courier New" w:cs="Courier New"/>
          <w:sz w:val="20"/>
          <w:szCs w:val="20"/>
        </w:rPr>
      </w:pPr>
    </w:p>
    <w:p w:rsidR="00E028F3" w:rsidRPr="00666BC2" w:rsidRDefault="00E028F3" w:rsidP="00E028F3">
      <w:pPr>
        <w:rPr>
          <w:rFonts w:ascii="Courier New" w:hAnsi="Courier New" w:cs="Courier New"/>
          <w:sz w:val="20"/>
          <w:szCs w:val="20"/>
        </w:rPr>
      </w:pPr>
    </w:p>
    <w:p w:rsidR="00E028F3" w:rsidRPr="00666BC2" w:rsidRDefault="00E028F3" w:rsidP="00E028F3">
      <w:pPr>
        <w:rPr>
          <w:rFonts w:ascii="Courier New" w:hAnsi="Courier New" w:cs="Courier New"/>
          <w:sz w:val="20"/>
          <w:szCs w:val="20"/>
        </w:rPr>
      </w:pPr>
    </w:p>
    <w:p w:rsidR="00E028F3" w:rsidRPr="00666BC2" w:rsidRDefault="00E028F3" w:rsidP="00E028F3">
      <w:pPr>
        <w:jc w:val="center"/>
        <w:rPr>
          <w:rFonts w:ascii="Courier New" w:hAnsi="Courier New" w:cs="Courier New"/>
          <w:b/>
          <w:sz w:val="20"/>
          <w:szCs w:val="20"/>
        </w:rPr>
      </w:pPr>
    </w:p>
    <w:p w:rsidR="00E028F3" w:rsidRPr="00666BC2" w:rsidRDefault="00E028F3" w:rsidP="00E028F3">
      <w:pPr>
        <w:jc w:val="center"/>
        <w:rPr>
          <w:rFonts w:ascii="Courier New" w:hAnsi="Courier New" w:cs="Courier New"/>
          <w:b/>
          <w:sz w:val="20"/>
          <w:szCs w:val="20"/>
        </w:rPr>
      </w:pPr>
    </w:p>
    <w:p w:rsidR="00E028F3" w:rsidRPr="00666BC2" w:rsidRDefault="00E028F3" w:rsidP="00E028F3">
      <w:pPr>
        <w:jc w:val="center"/>
        <w:rPr>
          <w:rFonts w:ascii="Courier New" w:hAnsi="Courier New" w:cs="Courier New"/>
          <w:b/>
          <w:sz w:val="20"/>
          <w:szCs w:val="20"/>
        </w:rPr>
      </w:pPr>
    </w:p>
    <w:p w:rsidR="00E028F3" w:rsidRPr="00666BC2" w:rsidRDefault="00E028F3" w:rsidP="00E028F3">
      <w:pPr>
        <w:jc w:val="center"/>
        <w:rPr>
          <w:rFonts w:ascii="Courier New" w:hAnsi="Courier New" w:cs="Courier New"/>
          <w:b/>
          <w:sz w:val="20"/>
          <w:szCs w:val="20"/>
        </w:rPr>
      </w:pPr>
      <w:r w:rsidRPr="00666BC2">
        <w:rPr>
          <w:rFonts w:ascii="Courier New" w:hAnsi="Courier New" w:cs="Courier New"/>
          <w:b/>
          <w:sz w:val="20"/>
          <w:szCs w:val="20"/>
        </w:rPr>
        <w:t>CERTIFICADO DE VISITA</w:t>
      </w:r>
    </w:p>
    <w:p w:rsidR="00E028F3" w:rsidRPr="00666BC2" w:rsidRDefault="00E028F3" w:rsidP="00E028F3">
      <w:pPr>
        <w:jc w:val="both"/>
        <w:rPr>
          <w:rFonts w:ascii="Courier New" w:hAnsi="Courier New" w:cs="Courier New"/>
          <w:sz w:val="20"/>
          <w:szCs w:val="20"/>
        </w:rPr>
      </w:pPr>
    </w:p>
    <w:p w:rsidR="00E028F3" w:rsidRPr="00666BC2" w:rsidRDefault="00E028F3" w:rsidP="00E028F3">
      <w:pPr>
        <w:jc w:val="both"/>
        <w:rPr>
          <w:rFonts w:ascii="Courier New" w:hAnsi="Courier New" w:cs="Courier New"/>
          <w:sz w:val="20"/>
          <w:szCs w:val="20"/>
        </w:rPr>
      </w:pPr>
      <w:r w:rsidRPr="00666BC2">
        <w:rPr>
          <w:rFonts w:ascii="Courier New" w:hAnsi="Courier New" w:cs="Courier New"/>
          <w:b/>
          <w:sz w:val="20"/>
          <w:szCs w:val="20"/>
        </w:rPr>
        <w:t xml:space="preserve">RESPONSABLE PARA COORDINACIÓN DE </w:t>
      </w:r>
      <w:r w:rsidRPr="00666BC2">
        <w:rPr>
          <w:rFonts w:ascii="Courier New" w:hAnsi="Courier New" w:cs="Courier New"/>
          <w:b/>
          <w:sz w:val="20"/>
          <w:szCs w:val="20"/>
          <w:u w:val="single"/>
        </w:rPr>
        <w:t>TODAS LAS VISITAS:</w:t>
      </w:r>
      <w:r w:rsidRPr="00666BC2">
        <w:rPr>
          <w:rFonts w:ascii="Courier New" w:hAnsi="Courier New" w:cs="Courier New"/>
          <w:b/>
          <w:sz w:val="20"/>
          <w:szCs w:val="20"/>
        </w:rPr>
        <w:t xml:space="preserve"> </w:t>
      </w:r>
      <w:r w:rsidRPr="00666BC2">
        <w:rPr>
          <w:rFonts w:ascii="Courier New" w:hAnsi="Courier New" w:cs="Courier New"/>
          <w:sz w:val="20"/>
          <w:szCs w:val="20"/>
        </w:rPr>
        <w:t xml:space="preserve"> </w:t>
      </w:r>
    </w:p>
    <w:p w:rsidR="00E028F3" w:rsidRPr="00666BC2" w:rsidRDefault="00E028F3" w:rsidP="00E028F3">
      <w:pPr>
        <w:jc w:val="both"/>
        <w:rPr>
          <w:rFonts w:ascii="Courier New" w:hAnsi="Courier New" w:cs="Courier New"/>
          <w:sz w:val="20"/>
          <w:szCs w:val="20"/>
          <w:lang w:val="en-US"/>
        </w:rPr>
      </w:pPr>
      <w:r w:rsidRPr="00666BC2">
        <w:rPr>
          <w:rFonts w:ascii="Courier New" w:hAnsi="Courier New" w:cs="Courier New"/>
          <w:sz w:val="20"/>
          <w:szCs w:val="20"/>
          <w:lang w:val="en-US"/>
        </w:rPr>
        <w:t>Sr. Damian JORGE</w:t>
      </w:r>
    </w:p>
    <w:p w:rsidR="00E028F3" w:rsidRPr="00666BC2" w:rsidRDefault="00E028F3" w:rsidP="00E028F3">
      <w:pPr>
        <w:jc w:val="both"/>
        <w:rPr>
          <w:rFonts w:ascii="Courier New" w:hAnsi="Courier New" w:cs="Courier New"/>
          <w:sz w:val="20"/>
          <w:szCs w:val="20"/>
          <w:lang w:val="en-US"/>
        </w:rPr>
      </w:pPr>
      <w:r w:rsidRPr="00666BC2">
        <w:rPr>
          <w:rFonts w:ascii="Courier New" w:hAnsi="Courier New" w:cs="Courier New"/>
          <w:sz w:val="20"/>
          <w:szCs w:val="20"/>
          <w:lang w:val="en-US"/>
        </w:rPr>
        <w:t>Tel: 4-567-6767 int. 18807</w:t>
      </w:r>
    </w:p>
    <w:p w:rsidR="00E028F3" w:rsidRPr="00666BC2" w:rsidRDefault="00E028F3" w:rsidP="00E028F3">
      <w:pPr>
        <w:jc w:val="both"/>
        <w:rPr>
          <w:rFonts w:ascii="Courier New" w:hAnsi="Courier New" w:cs="Courier New"/>
          <w:sz w:val="20"/>
          <w:szCs w:val="20"/>
        </w:rPr>
      </w:pPr>
      <w:r w:rsidRPr="00666BC2">
        <w:rPr>
          <w:rFonts w:ascii="Courier New" w:hAnsi="Courier New" w:cs="Courier New"/>
          <w:sz w:val="20"/>
          <w:szCs w:val="20"/>
        </w:rPr>
        <w:t>djorge@smn.gov.ar</w:t>
      </w:r>
    </w:p>
    <w:p w:rsidR="00E028F3" w:rsidRPr="00666BC2" w:rsidRDefault="00E028F3" w:rsidP="00E028F3">
      <w:pPr>
        <w:jc w:val="both"/>
        <w:rPr>
          <w:rFonts w:ascii="Courier New" w:hAnsi="Courier New" w:cs="Courier New"/>
          <w:sz w:val="20"/>
          <w:szCs w:val="20"/>
        </w:rPr>
      </w:pPr>
    </w:p>
    <w:p w:rsidR="00E028F3" w:rsidRPr="00666BC2" w:rsidRDefault="00E028F3" w:rsidP="00E028F3">
      <w:pPr>
        <w:jc w:val="both"/>
        <w:rPr>
          <w:rFonts w:ascii="Courier New" w:hAnsi="Courier New" w:cs="Courier New"/>
          <w:b/>
          <w:sz w:val="20"/>
          <w:szCs w:val="20"/>
        </w:rPr>
      </w:pPr>
      <w:r w:rsidRPr="00666BC2">
        <w:rPr>
          <w:rFonts w:ascii="Courier New" w:hAnsi="Courier New" w:cs="Courier New"/>
          <w:b/>
          <w:sz w:val="20"/>
          <w:szCs w:val="20"/>
        </w:rPr>
        <w:t>NOMBRE DE LA EMPRESA QUE REALIZA LA VISITA:</w:t>
      </w:r>
    </w:p>
    <w:p w:rsidR="00E028F3" w:rsidRPr="00666BC2" w:rsidRDefault="00E028F3" w:rsidP="00E028F3">
      <w:pPr>
        <w:jc w:val="both"/>
        <w:rPr>
          <w:rFonts w:ascii="Courier New" w:hAnsi="Courier New" w:cs="Courier New"/>
          <w:sz w:val="20"/>
          <w:szCs w:val="20"/>
        </w:rPr>
      </w:pPr>
    </w:p>
    <w:p w:rsidR="00E028F3" w:rsidRPr="00666BC2" w:rsidRDefault="00E028F3" w:rsidP="00E028F3">
      <w:pPr>
        <w:jc w:val="both"/>
        <w:rPr>
          <w:rFonts w:ascii="Courier New" w:hAnsi="Courier New" w:cs="Courier New"/>
          <w:sz w:val="20"/>
          <w:szCs w:val="20"/>
        </w:rPr>
      </w:pPr>
      <w:r w:rsidRPr="00666BC2">
        <w:rPr>
          <w:rFonts w:ascii="Courier New" w:hAnsi="Courier New" w:cs="Courier New"/>
          <w:sz w:val="20"/>
          <w:szCs w:val="20"/>
        </w:rPr>
        <w:t>………………………………………………………………………………….……………………..</w:t>
      </w:r>
    </w:p>
    <w:p w:rsidR="00E028F3" w:rsidRPr="00666BC2" w:rsidRDefault="00E028F3" w:rsidP="00E028F3">
      <w:pPr>
        <w:jc w:val="both"/>
        <w:rPr>
          <w:rFonts w:ascii="Courier New" w:hAnsi="Courier New" w:cs="Courier New"/>
          <w:b/>
          <w:sz w:val="20"/>
          <w:szCs w:val="20"/>
        </w:rPr>
      </w:pPr>
    </w:p>
    <w:p w:rsidR="00E028F3" w:rsidRPr="00666BC2" w:rsidRDefault="00E028F3" w:rsidP="00E028F3">
      <w:pPr>
        <w:jc w:val="both"/>
        <w:rPr>
          <w:rFonts w:ascii="Courier New" w:hAnsi="Courier New" w:cs="Courier New"/>
          <w:b/>
          <w:sz w:val="20"/>
          <w:szCs w:val="20"/>
        </w:rPr>
      </w:pPr>
      <w:r w:rsidRPr="00666BC2">
        <w:rPr>
          <w:rFonts w:ascii="Courier New" w:hAnsi="Courier New" w:cs="Courier New"/>
          <w:b/>
          <w:sz w:val="20"/>
          <w:szCs w:val="20"/>
        </w:rPr>
        <w:t>…………………………………………………………………………………………………</w:t>
      </w:r>
    </w:p>
    <w:p w:rsidR="00E028F3" w:rsidRPr="00666BC2" w:rsidRDefault="00E028F3" w:rsidP="00E028F3">
      <w:pPr>
        <w:jc w:val="both"/>
        <w:rPr>
          <w:rFonts w:ascii="Courier New" w:hAnsi="Courier New" w:cs="Courier New"/>
          <w:color w:val="FF0000"/>
          <w:sz w:val="20"/>
          <w:szCs w:val="20"/>
        </w:rPr>
      </w:pPr>
    </w:p>
    <w:p w:rsidR="00E028F3" w:rsidRPr="00666BC2" w:rsidRDefault="00E028F3" w:rsidP="00E028F3">
      <w:pPr>
        <w:jc w:val="both"/>
        <w:rPr>
          <w:rFonts w:ascii="Courier New" w:hAnsi="Courier New" w:cs="Courier New"/>
          <w:sz w:val="20"/>
          <w:szCs w:val="20"/>
        </w:rPr>
      </w:pPr>
      <w:r w:rsidRPr="00666BC2">
        <w:rPr>
          <w:rFonts w:ascii="Courier New" w:hAnsi="Courier New" w:cs="Courier New"/>
          <w:sz w:val="20"/>
          <w:szCs w:val="20"/>
        </w:rPr>
        <w:t xml:space="preserve">DE ACUERDO AL REQUERIMIENTO DEL PLIEGO DE CLÁUSULAS PARTICULARES DE LA LICITACIÓN PÚBLICA Nº 1/2017. </w:t>
      </w:r>
    </w:p>
    <w:p w:rsidR="00E028F3" w:rsidRPr="00666BC2" w:rsidRDefault="00E028F3" w:rsidP="00E028F3">
      <w:pPr>
        <w:jc w:val="both"/>
        <w:rPr>
          <w:rFonts w:ascii="Courier New" w:hAnsi="Courier New" w:cs="Courier New"/>
          <w:b/>
          <w:sz w:val="20"/>
          <w:szCs w:val="20"/>
        </w:rPr>
      </w:pPr>
    </w:p>
    <w:p w:rsidR="009C2A52" w:rsidRDefault="00E028F3" w:rsidP="00E028F3">
      <w:pPr>
        <w:jc w:val="both"/>
        <w:rPr>
          <w:rFonts w:ascii="Courier New" w:hAnsi="Courier New" w:cs="Courier New"/>
          <w:sz w:val="20"/>
          <w:szCs w:val="20"/>
        </w:rPr>
      </w:pPr>
      <w:r w:rsidRPr="00666BC2">
        <w:rPr>
          <w:rFonts w:ascii="Courier New" w:hAnsi="Courier New" w:cs="Courier New"/>
          <w:b/>
          <w:sz w:val="20"/>
          <w:szCs w:val="20"/>
        </w:rPr>
        <w:t xml:space="preserve">FECHA APERTURA:     de           </w:t>
      </w:r>
      <w:proofErr w:type="spellStart"/>
      <w:r w:rsidRPr="00666BC2">
        <w:rPr>
          <w:rFonts w:ascii="Courier New" w:hAnsi="Courier New" w:cs="Courier New"/>
          <w:b/>
          <w:sz w:val="20"/>
          <w:szCs w:val="20"/>
        </w:rPr>
        <w:t>de</w:t>
      </w:r>
      <w:proofErr w:type="spellEnd"/>
      <w:r w:rsidRPr="00666BC2">
        <w:rPr>
          <w:rFonts w:ascii="Courier New" w:hAnsi="Courier New" w:cs="Courier New"/>
          <w:b/>
          <w:sz w:val="20"/>
          <w:szCs w:val="20"/>
        </w:rPr>
        <w:t xml:space="preserve"> 2017                                      HORA:</w:t>
      </w:r>
      <w:r w:rsidRPr="00666BC2">
        <w:rPr>
          <w:rFonts w:ascii="Courier New" w:hAnsi="Courier New" w:cs="Courier New"/>
          <w:sz w:val="20"/>
          <w:szCs w:val="20"/>
        </w:rPr>
        <w:t xml:space="preserve"> </w:t>
      </w:r>
    </w:p>
    <w:p w:rsidR="00E028F3" w:rsidRPr="00666BC2" w:rsidRDefault="00E028F3" w:rsidP="00E028F3">
      <w:pPr>
        <w:jc w:val="both"/>
        <w:rPr>
          <w:rFonts w:ascii="Courier New" w:hAnsi="Courier New" w:cs="Courier New"/>
          <w:b/>
          <w:sz w:val="20"/>
          <w:szCs w:val="20"/>
        </w:rPr>
      </w:pPr>
      <w:r w:rsidRPr="00666BC2">
        <w:rPr>
          <w:rFonts w:ascii="Courier New" w:hAnsi="Courier New" w:cs="Courier New"/>
          <w:b/>
          <w:sz w:val="20"/>
          <w:szCs w:val="20"/>
        </w:rPr>
        <w:t>14 HS.</w:t>
      </w:r>
    </w:p>
    <w:p w:rsidR="00E028F3" w:rsidRPr="00666BC2" w:rsidRDefault="00E028F3" w:rsidP="00E028F3">
      <w:pPr>
        <w:jc w:val="both"/>
        <w:rPr>
          <w:rFonts w:ascii="Courier New" w:hAnsi="Courier New" w:cs="Courier New"/>
          <w:b/>
          <w:sz w:val="20"/>
          <w:szCs w:val="20"/>
        </w:rPr>
      </w:pPr>
    </w:p>
    <w:p w:rsidR="00E028F3" w:rsidRPr="00666BC2" w:rsidRDefault="00E028F3" w:rsidP="00E028F3">
      <w:pPr>
        <w:pBdr>
          <w:top w:val="single" w:sz="4" w:space="1" w:color="auto"/>
          <w:left w:val="single" w:sz="4" w:space="4" w:color="auto"/>
          <w:bottom w:val="single" w:sz="4" w:space="1" w:color="auto"/>
          <w:right w:val="single" w:sz="4" w:space="4" w:color="auto"/>
        </w:pBdr>
        <w:tabs>
          <w:tab w:val="left" w:pos="284"/>
        </w:tabs>
        <w:rPr>
          <w:rFonts w:ascii="Courier New" w:hAnsi="Courier New" w:cs="Courier New"/>
          <w:b/>
          <w:sz w:val="20"/>
          <w:szCs w:val="20"/>
        </w:rPr>
      </w:pPr>
      <w:r w:rsidRPr="00666BC2">
        <w:rPr>
          <w:rFonts w:ascii="Courier New" w:hAnsi="Courier New" w:cs="Courier New"/>
          <w:b/>
          <w:sz w:val="20"/>
          <w:szCs w:val="20"/>
        </w:rPr>
        <w:t>TENGA A BIEN DETALLAR ABAJO EL NOMBRE DEL LUGAR VISITADO, DEBERÁ IMPRIMIR UN CERTIFICADO PO</w:t>
      </w:r>
      <w:r w:rsidR="009C7A17">
        <w:rPr>
          <w:rFonts w:ascii="Courier New" w:hAnsi="Courier New" w:cs="Courier New"/>
          <w:b/>
          <w:sz w:val="20"/>
          <w:szCs w:val="20"/>
        </w:rPr>
        <w:t>R CADA LUGAR VISITADO</w:t>
      </w:r>
      <w:r w:rsidRPr="00666BC2">
        <w:rPr>
          <w:rFonts w:ascii="Courier New" w:hAnsi="Courier New" w:cs="Courier New"/>
          <w:b/>
          <w:sz w:val="20"/>
          <w:szCs w:val="20"/>
        </w:rPr>
        <w:t>.</w:t>
      </w:r>
    </w:p>
    <w:p w:rsidR="00E028F3" w:rsidRPr="00666BC2" w:rsidRDefault="00E028F3" w:rsidP="00E028F3">
      <w:pPr>
        <w:jc w:val="both"/>
        <w:rPr>
          <w:rFonts w:ascii="Courier New" w:hAnsi="Courier New" w:cs="Courier New"/>
          <w:b/>
          <w:sz w:val="20"/>
          <w:szCs w:val="20"/>
        </w:rPr>
      </w:pPr>
    </w:p>
    <w:p w:rsidR="00E028F3" w:rsidRPr="00666BC2" w:rsidRDefault="00E028F3" w:rsidP="00E028F3">
      <w:pPr>
        <w:jc w:val="both"/>
        <w:rPr>
          <w:rFonts w:ascii="Courier New" w:hAnsi="Courier New" w:cs="Courier New"/>
          <w:b/>
          <w:sz w:val="20"/>
          <w:szCs w:val="20"/>
          <w:u w:val="single"/>
        </w:rPr>
      </w:pPr>
    </w:p>
    <w:p w:rsidR="00E028F3" w:rsidRPr="00666BC2" w:rsidRDefault="00E028F3" w:rsidP="00E028F3">
      <w:pPr>
        <w:jc w:val="both"/>
        <w:rPr>
          <w:rFonts w:ascii="Courier New" w:hAnsi="Courier New" w:cs="Courier New"/>
          <w:b/>
          <w:sz w:val="20"/>
          <w:szCs w:val="20"/>
        </w:rPr>
      </w:pPr>
      <w:r w:rsidRPr="00666BC2">
        <w:rPr>
          <w:rFonts w:ascii="Courier New" w:hAnsi="Courier New" w:cs="Courier New"/>
          <w:b/>
          <w:sz w:val="20"/>
          <w:szCs w:val="20"/>
        </w:rPr>
        <w:t>Nombre del lugar visitado: ………………………………………………………………………….</w:t>
      </w:r>
    </w:p>
    <w:p w:rsidR="00E028F3" w:rsidRPr="00666BC2" w:rsidRDefault="00E028F3" w:rsidP="00E028F3">
      <w:pPr>
        <w:jc w:val="both"/>
        <w:rPr>
          <w:rFonts w:ascii="Courier New" w:hAnsi="Courier New" w:cs="Courier New"/>
          <w:b/>
          <w:sz w:val="20"/>
          <w:szCs w:val="20"/>
        </w:rPr>
      </w:pPr>
    </w:p>
    <w:p w:rsidR="00E028F3" w:rsidRPr="00666BC2" w:rsidRDefault="00E028F3" w:rsidP="00E028F3">
      <w:pPr>
        <w:jc w:val="both"/>
        <w:rPr>
          <w:rFonts w:ascii="Courier New" w:hAnsi="Courier New" w:cs="Courier New"/>
          <w:b/>
          <w:sz w:val="20"/>
          <w:szCs w:val="20"/>
        </w:rPr>
      </w:pPr>
      <w:r w:rsidRPr="00666BC2">
        <w:rPr>
          <w:rFonts w:ascii="Courier New" w:hAnsi="Courier New" w:cs="Courier New"/>
          <w:b/>
          <w:sz w:val="20"/>
          <w:szCs w:val="20"/>
        </w:rPr>
        <w:t>Fecha de la visita: ……………………………………………………………………………………</w:t>
      </w:r>
    </w:p>
    <w:p w:rsidR="00E028F3" w:rsidRPr="00666BC2" w:rsidRDefault="00E028F3" w:rsidP="00E028F3">
      <w:pPr>
        <w:jc w:val="both"/>
        <w:rPr>
          <w:rFonts w:ascii="Courier New" w:hAnsi="Courier New" w:cs="Courier New"/>
          <w:b/>
          <w:sz w:val="20"/>
          <w:szCs w:val="20"/>
        </w:rPr>
      </w:pPr>
    </w:p>
    <w:p w:rsidR="00E028F3" w:rsidRPr="00666BC2" w:rsidRDefault="00E028F3" w:rsidP="00E028F3">
      <w:pPr>
        <w:jc w:val="both"/>
        <w:rPr>
          <w:rFonts w:ascii="Courier New" w:hAnsi="Courier New" w:cs="Courier New"/>
          <w:b/>
          <w:sz w:val="20"/>
          <w:szCs w:val="20"/>
        </w:rPr>
      </w:pPr>
      <w:r w:rsidRPr="00666BC2">
        <w:rPr>
          <w:rFonts w:ascii="Courier New" w:hAnsi="Courier New" w:cs="Courier New"/>
          <w:b/>
          <w:sz w:val="20"/>
          <w:szCs w:val="20"/>
        </w:rPr>
        <w:t>Nombre y Apellido de la persona que realizó la visita: …………………………………………...</w:t>
      </w:r>
    </w:p>
    <w:p w:rsidR="00E028F3" w:rsidRPr="00666BC2" w:rsidRDefault="00E028F3" w:rsidP="00E028F3">
      <w:pPr>
        <w:jc w:val="both"/>
        <w:rPr>
          <w:rFonts w:ascii="Courier New" w:hAnsi="Courier New" w:cs="Courier New"/>
          <w:b/>
          <w:sz w:val="20"/>
          <w:szCs w:val="20"/>
        </w:rPr>
      </w:pPr>
    </w:p>
    <w:p w:rsidR="00E028F3" w:rsidRPr="00666BC2" w:rsidRDefault="00E028F3" w:rsidP="00E028F3">
      <w:pPr>
        <w:jc w:val="both"/>
        <w:rPr>
          <w:rFonts w:ascii="Courier New" w:hAnsi="Courier New" w:cs="Courier New"/>
          <w:b/>
          <w:sz w:val="20"/>
          <w:szCs w:val="20"/>
        </w:rPr>
      </w:pPr>
      <w:r w:rsidRPr="00666BC2">
        <w:rPr>
          <w:rFonts w:ascii="Courier New" w:hAnsi="Courier New" w:cs="Courier New"/>
          <w:b/>
          <w:sz w:val="20"/>
          <w:szCs w:val="20"/>
        </w:rPr>
        <w:t>D.N.I:………………………………………………………………………………………………….</w:t>
      </w:r>
    </w:p>
    <w:p w:rsidR="00E028F3" w:rsidRPr="00666BC2" w:rsidRDefault="00E028F3" w:rsidP="00E028F3">
      <w:pPr>
        <w:jc w:val="both"/>
        <w:rPr>
          <w:rFonts w:ascii="Courier New" w:hAnsi="Courier New" w:cs="Courier New"/>
          <w:b/>
          <w:sz w:val="20"/>
          <w:szCs w:val="20"/>
        </w:rPr>
      </w:pPr>
    </w:p>
    <w:p w:rsidR="00E028F3" w:rsidRPr="00666BC2" w:rsidRDefault="00E028F3" w:rsidP="00E028F3">
      <w:pPr>
        <w:jc w:val="both"/>
        <w:rPr>
          <w:rFonts w:ascii="Courier New" w:hAnsi="Courier New" w:cs="Courier New"/>
          <w:b/>
          <w:sz w:val="20"/>
          <w:szCs w:val="20"/>
        </w:rPr>
      </w:pPr>
    </w:p>
    <w:p w:rsidR="00E028F3" w:rsidRPr="00666BC2" w:rsidRDefault="00E028F3" w:rsidP="00E028F3">
      <w:pPr>
        <w:jc w:val="both"/>
        <w:rPr>
          <w:rFonts w:ascii="Courier New" w:hAnsi="Courier New" w:cs="Courier New"/>
          <w:b/>
          <w:sz w:val="20"/>
          <w:szCs w:val="20"/>
        </w:rPr>
      </w:pPr>
    </w:p>
    <w:p w:rsidR="00E028F3" w:rsidRPr="00666BC2" w:rsidRDefault="00E028F3" w:rsidP="00E028F3">
      <w:pPr>
        <w:jc w:val="both"/>
        <w:rPr>
          <w:rFonts w:ascii="Courier New" w:hAnsi="Courier New" w:cs="Courier New"/>
          <w:b/>
          <w:sz w:val="20"/>
          <w:szCs w:val="20"/>
        </w:rPr>
      </w:pPr>
      <w:r w:rsidRPr="00666BC2">
        <w:rPr>
          <w:rFonts w:ascii="Courier New" w:hAnsi="Courier New" w:cs="Courier New"/>
          <w:b/>
          <w:sz w:val="20"/>
          <w:szCs w:val="20"/>
        </w:rPr>
        <w:t>Observaciones: ………………………………………………………………………………………</w:t>
      </w:r>
    </w:p>
    <w:p w:rsidR="00E028F3" w:rsidRPr="00666BC2" w:rsidRDefault="00E028F3" w:rsidP="00E028F3">
      <w:pPr>
        <w:jc w:val="both"/>
        <w:rPr>
          <w:rFonts w:ascii="Courier New" w:hAnsi="Courier New" w:cs="Courier New"/>
          <w:b/>
          <w:sz w:val="20"/>
          <w:szCs w:val="20"/>
        </w:rPr>
      </w:pPr>
    </w:p>
    <w:p w:rsidR="00E028F3" w:rsidRPr="00666BC2" w:rsidRDefault="00E028F3" w:rsidP="00E028F3">
      <w:pPr>
        <w:jc w:val="both"/>
        <w:rPr>
          <w:rFonts w:ascii="Courier New" w:hAnsi="Courier New" w:cs="Courier New"/>
          <w:b/>
          <w:sz w:val="20"/>
          <w:szCs w:val="20"/>
        </w:rPr>
      </w:pPr>
      <w:r w:rsidRPr="00666BC2">
        <w:rPr>
          <w:rFonts w:ascii="Courier New" w:hAnsi="Courier New" w:cs="Courier New"/>
          <w:b/>
          <w:sz w:val="20"/>
          <w:szCs w:val="20"/>
        </w:rPr>
        <w:t>…………………………………………………………………………………………………………</w:t>
      </w:r>
    </w:p>
    <w:p w:rsidR="00E028F3" w:rsidRPr="00666BC2" w:rsidRDefault="00E028F3" w:rsidP="00E028F3">
      <w:pPr>
        <w:jc w:val="both"/>
        <w:rPr>
          <w:rFonts w:ascii="Courier New" w:hAnsi="Courier New" w:cs="Courier New"/>
          <w:b/>
          <w:sz w:val="20"/>
          <w:szCs w:val="20"/>
        </w:rPr>
      </w:pPr>
    </w:p>
    <w:p w:rsidR="00E028F3" w:rsidRPr="00666BC2" w:rsidRDefault="00E028F3" w:rsidP="00E028F3">
      <w:pPr>
        <w:jc w:val="both"/>
        <w:rPr>
          <w:rFonts w:ascii="Courier New" w:hAnsi="Courier New" w:cs="Courier New"/>
          <w:b/>
          <w:sz w:val="20"/>
          <w:szCs w:val="20"/>
        </w:rPr>
      </w:pPr>
    </w:p>
    <w:p w:rsidR="00E028F3" w:rsidRPr="00666BC2" w:rsidRDefault="00E028F3" w:rsidP="00E028F3">
      <w:pPr>
        <w:jc w:val="both"/>
        <w:rPr>
          <w:rFonts w:ascii="Courier New" w:hAnsi="Courier New" w:cs="Courier New"/>
          <w:b/>
          <w:sz w:val="20"/>
          <w:szCs w:val="20"/>
        </w:rPr>
      </w:pPr>
    </w:p>
    <w:p w:rsidR="00E028F3" w:rsidRPr="00666BC2" w:rsidRDefault="00E028F3" w:rsidP="00E028F3">
      <w:pPr>
        <w:jc w:val="both"/>
        <w:rPr>
          <w:rFonts w:ascii="Courier New" w:hAnsi="Courier New" w:cs="Courier New"/>
          <w:b/>
          <w:sz w:val="20"/>
          <w:szCs w:val="20"/>
        </w:rPr>
      </w:pPr>
    </w:p>
    <w:p w:rsidR="00E028F3" w:rsidRPr="00666BC2" w:rsidRDefault="00E028F3" w:rsidP="00E028F3">
      <w:pPr>
        <w:jc w:val="both"/>
        <w:rPr>
          <w:rFonts w:ascii="Courier New" w:hAnsi="Courier New" w:cs="Courier New"/>
          <w:b/>
          <w:sz w:val="20"/>
          <w:szCs w:val="20"/>
        </w:rPr>
      </w:pPr>
    </w:p>
    <w:p w:rsidR="009C2A52" w:rsidRDefault="009C2A52" w:rsidP="00E028F3">
      <w:pPr>
        <w:jc w:val="both"/>
        <w:rPr>
          <w:rFonts w:ascii="Courier New" w:hAnsi="Courier New" w:cs="Courier New"/>
          <w:b/>
          <w:sz w:val="20"/>
          <w:szCs w:val="20"/>
        </w:rPr>
      </w:pPr>
    </w:p>
    <w:p w:rsidR="00E028F3" w:rsidRDefault="00E028F3" w:rsidP="009C2A52">
      <w:pPr>
        <w:jc w:val="center"/>
        <w:rPr>
          <w:rFonts w:ascii="Courier New" w:hAnsi="Courier New" w:cs="Courier New"/>
          <w:b/>
          <w:sz w:val="20"/>
          <w:szCs w:val="20"/>
        </w:rPr>
      </w:pPr>
      <w:r w:rsidRPr="00666BC2">
        <w:rPr>
          <w:rFonts w:ascii="Courier New" w:hAnsi="Courier New" w:cs="Courier New"/>
          <w:b/>
          <w:sz w:val="20"/>
          <w:szCs w:val="20"/>
        </w:rPr>
        <w:t>…………………………………………………</w:t>
      </w:r>
    </w:p>
    <w:p w:rsidR="009C2A52" w:rsidRDefault="009C2A52" w:rsidP="00E028F3">
      <w:pPr>
        <w:jc w:val="both"/>
        <w:rPr>
          <w:rFonts w:ascii="Courier New" w:hAnsi="Courier New" w:cs="Courier New"/>
          <w:b/>
          <w:sz w:val="20"/>
          <w:szCs w:val="20"/>
        </w:rPr>
      </w:pPr>
    </w:p>
    <w:p w:rsidR="00E028F3" w:rsidRPr="00666BC2" w:rsidRDefault="00E028F3" w:rsidP="009C2A52">
      <w:pPr>
        <w:jc w:val="center"/>
        <w:rPr>
          <w:rFonts w:ascii="Courier New" w:hAnsi="Courier New" w:cs="Courier New"/>
          <w:b/>
          <w:sz w:val="20"/>
          <w:szCs w:val="20"/>
        </w:rPr>
      </w:pPr>
      <w:r w:rsidRPr="00666BC2">
        <w:rPr>
          <w:rFonts w:ascii="Courier New" w:hAnsi="Courier New" w:cs="Courier New"/>
          <w:b/>
          <w:sz w:val="20"/>
          <w:szCs w:val="20"/>
        </w:rPr>
        <w:t>Firma del Responsable del lugar visitado</w:t>
      </w:r>
    </w:p>
    <w:p w:rsidR="00E028F3" w:rsidRPr="00666BC2" w:rsidRDefault="00E028F3" w:rsidP="00E028F3">
      <w:pPr>
        <w:jc w:val="both"/>
        <w:rPr>
          <w:rFonts w:ascii="Courier New" w:hAnsi="Courier New" w:cs="Courier New"/>
          <w:b/>
          <w:sz w:val="20"/>
          <w:szCs w:val="20"/>
        </w:rPr>
      </w:pPr>
    </w:p>
    <w:p w:rsidR="00E028F3" w:rsidRPr="00666BC2" w:rsidRDefault="00E028F3" w:rsidP="00E028F3">
      <w:pPr>
        <w:jc w:val="both"/>
        <w:rPr>
          <w:rFonts w:ascii="Courier New" w:hAnsi="Courier New" w:cs="Courier New"/>
          <w:b/>
          <w:sz w:val="20"/>
          <w:szCs w:val="20"/>
        </w:rPr>
      </w:pPr>
      <w:r w:rsidRPr="00666BC2">
        <w:rPr>
          <w:rFonts w:ascii="Courier New" w:hAnsi="Courier New" w:cs="Courier New"/>
          <w:b/>
          <w:sz w:val="20"/>
          <w:szCs w:val="20"/>
        </w:rPr>
        <w:t xml:space="preserve"> </w:t>
      </w:r>
    </w:p>
    <w:p w:rsidR="00E028F3" w:rsidRPr="00666BC2" w:rsidRDefault="00E028F3" w:rsidP="00E028F3">
      <w:pPr>
        <w:jc w:val="both"/>
        <w:rPr>
          <w:rFonts w:ascii="Courier New" w:hAnsi="Courier New" w:cs="Courier New"/>
          <w:b/>
          <w:sz w:val="20"/>
          <w:szCs w:val="20"/>
        </w:rPr>
      </w:pPr>
      <w:r w:rsidRPr="00666BC2">
        <w:rPr>
          <w:rFonts w:ascii="Courier New" w:hAnsi="Courier New" w:cs="Courier New"/>
          <w:b/>
          <w:sz w:val="20"/>
          <w:szCs w:val="20"/>
        </w:rPr>
        <w:t xml:space="preserve">                                                                                ……………………………………………………</w:t>
      </w:r>
    </w:p>
    <w:p w:rsidR="00E028F3" w:rsidRPr="00666BC2" w:rsidRDefault="009C2A52" w:rsidP="00E028F3">
      <w:pPr>
        <w:jc w:val="both"/>
        <w:rPr>
          <w:rFonts w:ascii="Courier New" w:hAnsi="Courier New" w:cs="Courier New"/>
          <w:b/>
          <w:sz w:val="20"/>
          <w:szCs w:val="20"/>
        </w:rPr>
      </w:pPr>
      <w:r>
        <w:rPr>
          <w:rFonts w:ascii="Courier New" w:hAnsi="Courier New" w:cs="Courier New"/>
          <w:b/>
          <w:sz w:val="20"/>
          <w:szCs w:val="20"/>
        </w:rPr>
        <w:t xml:space="preserve">  </w:t>
      </w:r>
      <w:r w:rsidR="00E028F3" w:rsidRPr="00666BC2">
        <w:rPr>
          <w:rFonts w:ascii="Courier New" w:hAnsi="Courier New" w:cs="Courier New"/>
          <w:b/>
          <w:sz w:val="20"/>
          <w:szCs w:val="20"/>
        </w:rPr>
        <w:t xml:space="preserve">  Aclaración</w:t>
      </w:r>
    </w:p>
    <w:p w:rsidR="00E028F3" w:rsidRPr="0093315E" w:rsidRDefault="00E028F3" w:rsidP="00E028F3">
      <w:pPr>
        <w:jc w:val="both"/>
        <w:rPr>
          <w:b/>
          <w:u w:val="single"/>
        </w:rPr>
      </w:pPr>
    </w:p>
    <w:p w:rsidR="00E028F3" w:rsidRPr="0093315E" w:rsidRDefault="00E028F3" w:rsidP="00E028F3">
      <w:pPr>
        <w:ind w:left="720"/>
        <w:jc w:val="both"/>
        <w:rPr>
          <w:b/>
        </w:rPr>
      </w:pPr>
    </w:p>
    <w:p w:rsidR="00E028F3" w:rsidRPr="0093315E" w:rsidRDefault="00E028F3" w:rsidP="00E028F3">
      <w:pPr>
        <w:ind w:left="720"/>
        <w:jc w:val="both"/>
        <w:rPr>
          <w:b/>
        </w:rPr>
      </w:pPr>
    </w:p>
    <w:p w:rsidR="00E028F3" w:rsidRPr="009E38BF" w:rsidRDefault="00E028F3" w:rsidP="00E028F3">
      <w:pPr>
        <w:spacing w:after="200"/>
        <w:jc w:val="both"/>
        <w:rPr>
          <w:rFonts w:eastAsia="Calibri" w:cs="Courier New"/>
          <w:b/>
          <w:bCs/>
          <w:sz w:val="16"/>
          <w:szCs w:val="16"/>
          <w:lang w:eastAsia="en-US"/>
        </w:rPr>
      </w:pPr>
      <w:r w:rsidRPr="009E38BF">
        <w:rPr>
          <w:rFonts w:eastAsia="Calibri" w:cs="Courier New"/>
          <w:b/>
          <w:bCs/>
          <w:sz w:val="16"/>
          <w:szCs w:val="16"/>
          <w:lang w:eastAsia="en-US"/>
        </w:rPr>
        <w:t>COMPRE TRABAJO ARGENTINO</w:t>
      </w:r>
    </w:p>
    <w:p w:rsidR="00E028F3" w:rsidRPr="009E38BF" w:rsidRDefault="00E028F3" w:rsidP="00E028F3">
      <w:pPr>
        <w:spacing w:after="200"/>
        <w:jc w:val="both"/>
        <w:rPr>
          <w:rFonts w:eastAsia="Calibri" w:cs="Courier New"/>
          <w:b/>
          <w:bCs/>
          <w:sz w:val="16"/>
          <w:szCs w:val="16"/>
          <w:lang w:eastAsia="en-US"/>
        </w:rPr>
      </w:pPr>
      <w:r w:rsidRPr="009E38BF">
        <w:rPr>
          <w:rFonts w:eastAsia="Calibri" w:cs="Courier New"/>
          <w:b/>
          <w:bCs/>
          <w:sz w:val="16"/>
          <w:szCs w:val="16"/>
          <w:lang w:eastAsia="en-US"/>
        </w:rPr>
        <w:t>Ley N° 25.551</w:t>
      </w:r>
    </w:p>
    <w:p w:rsidR="00E028F3" w:rsidRPr="009E38BF" w:rsidRDefault="00E028F3" w:rsidP="00E028F3">
      <w:pPr>
        <w:spacing w:after="200"/>
        <w:jc w:val="both"/>
        <w:rPr>
          <w:rFonts w:eastAsia="Calibri" w:cs="Courier New"/>
          <w:b/>
          <w:bCs/>
          <w:sz w:val="16"/>
          <w:szCs w:val="16"/>
          <w:lang w:eastAsia="en-US"/>
        </w:rPr>
      </w:pPr>
      <w:r w:rsidRPr="009E38BF">
        <w:rPr>
          <w:rFonts w:eastAsia="Calibri" w:cs="Courier New"/>
          <w:b/>
          <w:bCs/>
          <w:sz w:val="16"/>
          <w:szCs w:val="16"/>
          <w:lang w:eastAsia="en-US"/>
        </w:rPr>
        <w:t>Régimen de compras del Estado Nacional y concesionarios de Servicios Públicos. Alcances.</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sz w:val="16"/>
          <w:szCs w:val="16"/>
          <w:lang w:eastAsia="en-US"/>
        </w:rPr>
        <w:t>Sancionada: Noviembre 28 de 2001.</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sz w:val="16"/>
          <w:szCs w:val="16"/>
          <w:lang w:eastAsia="en-US"/>
        </w:rPr>
        <w:t>Promulgada de Hecho: Diciembre 27 de 2001.</w:t>
      </w:r>
    </w:p>
    <w:p w:rsidR="00E028F3" w:rsidRPr="009E38BF" w:rsidRDefault="00E028F3" w:rsidP="00E028F3">
      <w:pPr>
        <w:spacing w:after="200"/>
        <w:jc w:val="center"/>
        <w:rPr>
          <w:rFonts w:eastAsia="Calibri" w:cs="Courier New"/>
          <w:sz w:val="16"/>
          <w:szCs w:val="16"/>
          <w:lang w:eastAsia="en-US"/>
        </w:rPr>
      </w:pPr>
      <w:r w:rsidRPr="009E38BF">
        <w:rPr>
          <w:rFonts w:eastAsia="Calibri" w:cs="Courier New"/>
          <w:sz w:val="16"/>
          <w:szCs w:val="16"/>
          <w:lang w:eastAsia="en-US"/>
        </w:rPr>
        <w:t>El Senado y Cámara de Diputados de la Nación Argentina reunidos en Congreso, etc. sancionan con fuerza de Ley:</w:t>
      </w:r>
    </w:p>
    <w:p w:rsidR="00E028F3" w:rsidRPr="009E38BF" w:rsidRDefault="00E028F3" w:rsidP="00E028F3">
      <w:pPr>
        <w:spacing w:after="200"/>
        <w:jc w:val="center"/>
        <w:rPr>
          <w:rFonts w:eastAsia="Calibri" w:cs="Courier New"/>
          <w:sz w:val="16"/>
          <w:szCs w:val="16"/>
          <w:lang w:eastAsia="en-US"/>
        </w:rPr>
      </w:pPr>
      <w:r w:rsidRPr="009E38BF">
        <w:rPr>
          <w:rFonts w:eastAsia="Calibri" w:cs="Courier New"/>
          <w:sz w:val="16"/>
          <w:szCs w:val="16"/>
          <w:lang w:eastAsia="en-US"/>
        </w:rPr>
        <w:t>RÉGIMEN DE COMPRAS DEL ESTADO NACIONAL Y CONCESIONARIOS DE SERVICIOS PÚBLICOS</w:t>
      </w:r>
    </w:p>
    <w:p w:rsidR="00E028F3" w:rsidRPr="009E38BF" w:rsidRDefault="00E028F3" w:rsidP="00E028F3">
      <w:pPr>
        <w:spacing w:after="200"/>
        <w:jc w:val="center"/>
        <w:rPr>
          <w:rFonts w:eastAsia="Calibri" w:cs="Courier New"/>
          <w:sz w:val="16"/>
          <w:szCs w:val="16"/>
          <w:lang w:eastAsia="en-US"/>
        </w:rPr>
      </w:pPr>
      <w:r w:rsidRPr="009E38BF">
        <w:rPr>
          <w:rFonts w:eastAsia="Calibri" w:cs="Courier New"/>
          <w:sz w:val="16"/>
          <w:szCs w:val="16"/>
          <w:lang w:eastAsia="en-US"/>
        </w:rPr>
        <w:t>"Compre Trabajo Argentino"</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1° </w:t>
      </w:r>
      <w:r w:rsidRPr="009E38BF">
        <w:rPr>
          <w:rFonts w:eastAsia="Calibri" w:cs="Courier New"/>
          <w:sz w:val="16"/>
          <w:szCs w:val="16"/>
          <w:lang w:eastAsia="en-US"/>
        </w:rPr>
        <w:t xml:space="preserve">— La administración pública nacional, sus dependencias, reparticiones y entidades autárquicas y descentralizadas, las empresas del Estado y las sociedades privadas prestadoras, licenciatarias, concesionarias y permisionarias de obras y de servicios públicos, en la contratación de provisiones y obras y servicios públicos y los respectivos </w:t>
      </w:r>
      <w:proofErr w:type="spellStart"/>
      <w:r w:rsidRPr="009E38BF">
        <w:rPr>
          <w:rFonts w:eastAsia="Calibri" w:cs="Courier New"/>
          <w:sz w:val="16"/>
          <w:szCs w:val="16"/>
          <w:lang w:eastAsia="en-US"/>
        </w:rPr>
        <w:t>subcontratantes</w:t>
      </w:r>
      <w:proofErr w:type="spellEnd"/>
      <w:r w:rsidRPr="009E38BF">
        <w:rPr>
          <w:rFonts w:eastAsia="Calibri" w:cs="Courier New"/>
          <w:sz w:val="16"/>
          <w:szCs w:val="16"/>
          <w:lang w:eastAsia="en-US"/>
        </w:rPr>
        <w:t xml:space="preserve"> directos otorgarán preferencia a la adquisición o locación de bienes de origen nacional, en los términos de lo dispuesto por esta ley.</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2° </w:t>
      </w:r>
      <w:r w:rsidRPr="009E38BF">
        <w:rPr>
          <w:rFonts w:eastAsia="Calibri" w:cs="Courier New"/>
          <w:sz w:val="16"/>
          <w:szCs w:val="16"/>
          <w:lang w:eastAsia="en-US"/>
        </w:rPr>
        <w:t>— Se entiende que un bien es de origen nacional, cuando ha sido producido o extraído en la Nación Argentina, siempre que el costo de las materias primas, insumos o materiales importados nacionalizados no supere el CUARENTA POR CIENTO (40%) de su valor bruto de producción.</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3° </w:t>
      </w:r>
      <w:r w:rsidRPr="009E38BF">
        <w:rPr>
          <w:rFonts w:eastAsia="Calibri" w:cs="Courier New"/>
          <w:sz w:val="16"/>
          <w:szCs w:val="16"/>
          <w:lang w:eastAsia="en-US"/>
        </w:rPr>
        <w:t>— Se otorgará la preferencia establecida en el artículo 1° a las ofertas de bienes de origen nacional cuando en las mismas para idénticas o similares prestaciones, en condiciones de pago contado, su precio sea igual o inferior al de los bienes ofrecidos que no sean de origen nacional, incrementados en un SIETE POR CIENTO (7%), cuando dichas ofertas sean realizadas para sociedades calificadas como pymes, y del CINCO POR CIENTO (5%) para las realizadas por otras empresas.</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sz w:val="16"/>
          <w:szCs w:val="16"/>
          <w:lang w:eastAsia="en-US"/>
        </w:rPr>
        <w:t>Cuando se trate de adquisiciones de insumos, materiales, materias primas o bienes de capital que se utilicen en la producción de bienes o en la prestación de servicios, que se vendan o presten en mercados desregulados en competencia con empresas no obligadas por el presente régimen, se otorgará la preferencia establecida en el artículo 1° a los bienes de origen nacional, cuando en ofertas similares, para idénticas prestaciones, en condiciones de pago contado sin gastos o cargas financieras, su precio sea igual o inferior al de los bienes ofrecidos que no sean de origen nacional.</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sz w:val="16"/>
          <w:szCs w:val="16"/>
          <w:lang w:eastAsia="en-US"/>
        </w:rPr>
        <w:t>La preferencia establecida en el segundo párrafo de este artículo se aplicará a los bienes que se incorporen a las obras, se utilicen para su construcción o para la prestación de tales servicios públicos.</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sz w:val="16"/>
          <w:szCs w:val="16"/>
          <w:lang w:eastAsia="en-US"/>
        </w:rPr>
        <w:t>En todos los casos, a los efectos de la comparación, el precio de los bienes de origen no nacional deberá contener, entre otros, los derechos de importación vigentes y todos los impuestos y gastos que le demande su nacionalización a un importador particular no privilegiado, de acuerdo a como lo fije la reglamentación correspondiente.</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4° </w:t>
      </w:r>
      <w:r w:rsidRPr="009E38BF">
        <w:rPr>
          <w:rFonts w:eastAsia="Calibri" w:cs="Courier New"/>
          <w:sz w:val="16"/>
          <w:szCs w:val="16"/>
          <w:lang w:eastAsia="en-US"/>
        </w:rPr>
        <w:t>— Cuando se adquieran bienes que no sean de origen nacional en competencia con bienes de origen nacional, los primeros deberán haber sido nacionalizados o garantizar el oferente su nacionalización. Se entregarán en el mismo lugar que corresponda a los bienes de origen nacional y su pago se hará en moneda local, en las mismas condiciones que correspondan a los bienes de origen nacional y deberán cumplir todas las normas exigidas del mercado nacional. La Secretaría de Industria y Comercio entregará dentro de las 96 horas de solicitado, un certificado donde se verifique el valor de los bienes no nacionales a adquirir.</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5° </w:t>
      </w:r>
      <w:r w:rsidRPr="009E38BF">
        <w:rPr>
          <w:rFonts w:eastAsia="Calibri" w:cs="Courier New"/>
          <w:sz w:val="16"/>
          <w:szCs w:val="16"/>
          <w:lang w:eastAsia="en-US"/>
        </w:rPr>
        <w:t>— Los sujetos contratantes deberán anunciar sus concursos de precios o licitaciones en el Boletín Oficial de la forma en que lo determine la reglamentación, sin perjuicio de cumplir otras normas vigentes en la materia, de modo de facilitar a todos los posibles oferentes el acceso oportuno a la información que permita su participación en las mismas. Los pliegos de condiciones generales, particulares y técnicas de la requisitoria no podrán tener un valor para su adquisición superior al CINCO POR MIL (5‰) del valor del presupuesto de dicha adquisición.</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6° </w:t>
      </w:r>
      <w:r w:rsidRPr="009E38BF">
        <w:rPr>
          <w:rFonts w:eastAsia="Calibri" w:cs="Courier New"/>
          <w:sz w:val="16"/>
          <w:szCs w:val="16"/>
          <w:lang w:eastAsia="en-US"/>
        </w:rPr>
        <w:t>— Los proyectos para cuya materialización sea necesario realizar cualquiera de las contrataciones a que se alude en la presente ley, se elaborarán adoptando las alternativas técnicamente viables que permitan respetar la preferencia establecida a favor de los bienes de origen nacional. Se considera alternativa viable aquella que cumpla la función deseada en un nivel tecnológico adecuado y en condiciones satisfactorias en cuanto a su prestación.</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7° </w:t>
      </w:r>
      <w:r w:rsidRPr="009E38BF">
        <w:rPr>
          <w:rFonts w:eastAsia="Calibri" w:cs="Courier New"/>
          <w:sz w:val="16"/>
          <w:szCs w:val="16"/>
          <w:lang w:eastAsia="en-US"/>
        </w:rPr>
        <w:t>— Las operaciones financiadas por agencias gubernamentales de otros países y organismos internacionales, que estén condicionadas a la reducción del margen de protección o de preferencia para la industria nacional, por debajo de lo que establece el correspondiente derecho de importación o el presente régimen, se orientarán al cumplimiento de los siguientes requisitos:</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sz w:val="16"/>
          <w:szCs w:val="16"/>
          <w:lang w:eastAsia="en-US"/>
        </w:rPr>
        <w:t>a) El proyecto deberá fraccionarse con la finalidad de aplicar el préstamo gestionado para cubrir exclusivamente la adquisición de aquella parte de bienes que no se producen en el país;</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sz w:val="16"/>
          <w:szCs w:val="16"/>
          <w:lang w:eastAsia="en-US"/>
        </w:rPr>
        <w:t>b) En ningún caso se aplicarán las condiciones del acuerdo de financiación a las compras no cubiertas por el monto de la misma.</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sz w:val="16"/>
          <w:szCs w:val="16"/>
          <w:lang w:eastAsia="en-US"/>
        </w:rPr>
        <w:t>En el caso de haber contradicción entre las previsiones expuestas en los incisos a) y b) y las que surgieren de los convenios de financiación, prevalecerán estas últimas.</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sz w:val="16"/>
          <w:szCs w:val="16"/>
          <w:lang w:eastAsia="en-US"/>
        </w:rPr>
        <w:t>Cuando la oferta de bienes de origen no nacional se acompañe por algún tipo de plan de pagos o financiamiento, los oferentes de bienes de origen nacional podrán recurrir al BICE a fin de obtener el financiamiento necesario para equiparar las condiciones financieras ofrecidas.</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8° </w:t>
      </w:r>
      <w:r w:rsidRPr="009E38BF">
        <w:rPr>
          <w:rFonts w:eastAsia="Calibri" w:cs="Courier New"/>
          <w:sz w:val="16"/>
          <w:szCs w:val="16"/>
          <w:lang w:eastAsia="en-US"/>
        </w:rPr>
        <w:t>— Quienes aleguen un derecho subjetivo, un interés legítimo, o un interés difuso o un derecho colectivo, podrán recurrir contra los actos que reputen violatorios de lo establecido en la presente ley, dentro de los CINCO (5) días hábiles contados desde que tomaron o hubiesen podido tomar conocimiento del acto presuntamente lesivo.</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sz w:val="16"/>
          <w:szCs w:val="16"/>
          <w:lang w:eastAsia="en-US"/>
        </w:rPr>
        <w:t>Cuando el agravio del recurrente consista en la restricción a su participación en las tratativas precontractuales o de selección del proveedor o contratista deberá reiterar o realizar una oferta en firme de venta o locación para la contratación de que se trate, juntamente con el recurso, aportando la correspondiente garantía de oferta.</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sz w:val="16"/>
          <w:szCs w:val="16"/>
          <w:lang w:eastAsia="en-US"/>
        </w:rPr>
        <w:t>El recurso se presentará ante el mismo comitente que formuló la requisitoria de contratación, el que podrá hacer lugar a lo peticionado o, en su defecto, deberá remitirlo juntamente con todas las actuaciones correspondientes dentro de los CINCO (5) días hábiles contados desde su interposición, cualquiera fuere su jerarquía dentro de la administración pública o su naturaleza jurídica a la Secretaría de Industria, Comercio y Minería que será el órgano competente para su sustanciación y resolución y que deberá expedirse dentro de los TREINTA (30) días corridos, contados desde su recepción.</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sz w:val="16"/>
          <w:szCs w:val="16"/>
          <w:lang w:eastAsia="en-US"/>
        </w:rPr>
        <w:t>La resolución del Secretario de Industria, Comercio y Minería establecerá el rechazo del recurso interpuesto o, en su caso, la anulación del procedimiento o de la contratación de que se trate y agotará la vía administrativa.</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9° </w:t>
      </w:r>
      <w:r w:rsidRPr="009E38BF">
        <w:rPr>
          <w:rFonts w:eastAsia="Calibri" w:cs="Courier New"/>
          <w:sz w:val="16"/>
          <w:szCs w:val="16"/>
          <w:lang w:eastAsia="en-US"/>
        </w:rPr>
        <w:t>— El recurso previsto en el artículo anterior tendrá efectos suspensivos respecto de la contratación de que se trate, hasta su resolución por la Secretaría de Industria, Comercio y Minería, únicamente en los siguientes casos:</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sz w:val="16"/>
          <w:szCs w:val="16"/>
          <w:lang w:eastAsia="en-US"/>
        </w:rPr>
        <w:t>a) Cuando el recurrente constituya una garantía adicional a favor del comitente que formuló la requisitoria de contratación del TRES POR CIENTO (3%) del valor de su oferta, en aval bancario o seguro de caución, que perderá en caso de decisión firme y definitiva que desestime su reclamo;</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sz w:val="16"/>
          <w:szCs w:val="16"/>
          <w:lang w:eastAsia="en-US"/>
        </w:rPr>
        <w:t>b) Cuando se acredite la existencia de una declaración administrativa por la que se haya dispuesto la apertura de la investigación antidumping previstas en el Código Aduanero, o por la Comisión Nacional de Defensa de la Competencia, respecto a los bienes que hubieren estado en trámite de adjudicación y/o contratación o haber sido favorecidos por la decisión impugnada.</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sz w:val="16"/>
          <w:szCs w:val="16"/>
          <w:lang w:eastAsia="en-US"/>
        </w:rPr>
        <w:t>Cuando la Secretaría de Industria y Comercio Exterior hiciere lugar al recurso, quedará sin efecto el trámite, procedimiento o acto recurrido, se devolverá al recurrente la garantía adicional y se remitirán las actuaciones al comitente que elevó las actuaciones al citado organismo.</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sz w:val="16"/>
          <w:szCs w:val="16"/>
          <w:lang w:eastAsia="en-US"/>
        </w:rPr>
        <w:t>Cuando no se hiciere lugar al recurso, se remitirán las actuaciones al comitente que formuló la requisitoria de contratación para que continúe con el trámite en curso, sin perjuicio de la responsabilidad del recurrente por los daños y perjuicios que le fueren imputables.</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10. </w:t>
      </w:r>
      <w:r w:rsidRPr="009E38BF">
        <w:rPr>
          <w:rFonts w:eastAsia="Calibri" w:cs="Courier New"/>
          <w:sz w:val="16"/>
          <w:szCs w:val="16"/>
          <w:lang w:eastAsia="en-US"/>
        </w:rPr>
        <w:t xml:space="preserve">— Cuando se compruebe que en un contrato celebrado por sociedades privadas prestadoras, licenciatarias, concesionarios o permisionarias de obras y de servicios públicos o sus </w:t>
      </w:r>
      <w:proofErr w:type="spellStart"/>
      <w:r w:rsidRPr="009E38BF">
        <w:rPr>
          <w:rFonts w:eastAsia="Calibri" w:cs="Courier New"/>
          <w:sz w:val="16"/>
          <w:szCs w:val="16"/>
          <w:lang w:eastAsia="en-US"/>
        </w:rPr>
        <w:t>subcontratantes</w:t>
      </w:r>
      <w:proofErr w:type="spellEnd"/>
      <w:r w:rsidRPr="009E38BF">
        <w:rPr>
          <w:rFonts w:eastAsia="Calibri" w:cs="Courier New"/>
          <w:sz w:val="16"/>
          <w:szCs w:val="16"/>
          <w:lang w:eastAsia="en-US"/>
        </w:rPr>
        <w:t xml:space="preserve"> directos obligados por la presente ley, hayan violado sus disposiciones, el ministerio en cuya jurisdicción actúe la persona contratante deberá disponer que ningún otro contrato, concesión, permiso o licencia, le sea adjudicado por parte de la administración pública nacional, sus dependencias, reparticiones y entidades autárquicas y descentralizadas y las empresas del Estado por un lapso de TRES (3) a DIEZ (10) años según la gravedad del caso. El acto administrativo que aplique dicha sanción será comunicado a los registros nacionales y provinciales correspondientes.</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11. </w:t>
      </w:r>
      <w:r w:rsidRPr="009E38BF">
        <w:rPr>
          <w:rFonts w:eastAsia="Calibri" w:cs="Courier New"/>
          <w:sz w:val="16"/>
          <w:szCs w:val="16"/>
          <w:lang w:eastAsia="en-US"/>
        </w:rPr>
        <w:t>— La Sindicatura General de la Nación y los entes reguladores serán los encargados del control del cumplimiento de la presente y propondrán las sanciones previstas precedentemente.</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12. </w:t>
      </w:r>
      <w:r w:rsidRPr="009E38BF">
        <w:rPr>
          <w:rFonts w:eastAsia="Calibri" w:cs="Courier New"/>
          <w:sz w:val="16"/>
          <w:szCs w:val="16"/>
          <w:lang w:eastAsia="en-US"/>
        </w:rPr>
        <w:t>— La preferencia del SIETE POR CIENTO (7%) establecida en el artículo 3° de la presente ley será aplicable a las contrataciones que realicen los organismos de seguridad en la medida que no se trate de materiales, insumos o bienes de capital estratégicos cuya adquisición deba permanecer en secreto, a juicio del Poder Ejecutivo nacional.</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13. </w:t>
      </w:r>
      <w:r w:rsidRPr="009E38BF">
        <w:rPr>
          <w:rFonts w:eastAsia="Calibri" w:cs="Courier New"/>
          <w:sz w:val="16"/>
          <w:szCs w:val="16"/>
          <w:lang w:eastAsia="en-US"/>
        </w:rPr>
        <w:t>— El texto de la presente ley deberá formar parte integrante de los pliegos de condiciones o de los instrumentos de las respectivas compras o contrataciones alcanzadas por sus disposiciones, a los que deberá adjuntarse copia del mismo.</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ARTICULO 14. </w:t>
      </w:r>
      <w:r w:rsidRPr="009E38BF">
        <w:rPr>
          <w:rFonts w:eastAsia="Calibri" w:cs="Courier New"/>
          <w:sz w:val="16"/>
          <w:szCs w:val="16"/>
          <w:lang w:eastAsia="en-US"/>
        </w:rPr>
        <w:t>— Se considerarán incursos en el artículo 249 del Código Penal, si no concurriere otro delito reprimido con una pena mayor, los funcionarios públicos y los administradores y empleados, cualquiera sea su jerarquía y función, de las entidades mencionadas en el artículo 1° sujetas a la presente ley o a las leyes similares que dicten las provincias, en cuanto omitieren o hicieren omitir, rehusaren cumplir, no cumplieran debidamente las normas declaradas obligatorias por la presente ley, su reglamentación o las normas concordantes dictadas en el ámbito provincial.</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15. </w:t>
      </w:r>
      <w:r w:rsidRPr="009E38BF">
        <w:rPr>
          <w:rFonts w:eastAsia="Calibri" w:cs="Courier New"/>
          <w:sz w:val="16"/>
          <w:szCs w:val="16"/>
          <w:lang w:eastAsia="en-US"/>
        </w:rPr>
        <w:t>— El que por informes falsos o reticentes, declaraciones incorrectas, documentación fraguada, maquinaciones de toda clase o cualquier otra forma de engaño, obtuviere indebidamente o hiciere obtener a otro, o de cualquier modo, aun sin ánimo de lucro, facilitare a alguien la obtención indebida de los beneficios establecidos en la presente ley o en las normas concordantes que dicten las provincias y/o el Gobierno Autónomo de la Ciudad de Buenos Aires incurrirá en la sanción establecida en el artículo 172 del Código Penal.</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16. </w:t>
      </w:r>
      <w:r w:rsidRPr="009E38BF">
        <w:rPr>
          <w:rFonts w:eastAsia="Calibri" w:cs="Courier New"/>
          <w:sz w:val="16"/>
          <w:szCs w:val="16"/>
          <w:lang w:eastAsia="en-US"/>
        </w:rPr>
        <w:t>— El Poder Ejecutivo invitará a los gobiernos de las provincias y al Gobierno Autónomo de la Ciudad de Buenos Aires, a efectos de que adopten las medidas legales apropiadas en sus jurisdicciones, regímenes similares al contenido en esta ley.</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17. </w:t>
      </w:r>
      <w:r w:rsidRPr="009E38BF">
        <w:rPr>
          <w:rFonts w:eastAsia="Calibri" w:cs="Courier New"/>
          <w:sz w:val="16"/>
          <w:szCs w:val="16"/>
          <w:lang w:eastAsia="en-US"/>
        </w:rPr>
        <w:t>— Las disposiciones precedentes se aplicarán a las licitaciones y contrataciones cuya tramitación se inicie con posterioridad a la vigencia de la presente ley y, en la medida que sea factible, en aquellas en que por no haber todavía situaciones firmes fuera posible aplicar total o parcialmente aspectos contemplados en el nuevo régimen.</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18. </w:t>
      </w:r>
      <w:r w:rsidRPr="009E38BF">
        <w:rPr>
          <w:rFonts w:eastAsia="Calibri" w:cs="Courier New"/>
          <w:sz w:val="16"/>
          <w:szCs w:val="16"/>
          <w:lang w:eastAsia="en-US"/>
        </w:rPr>
        <w:t xml:space="preserve">— </w:t>
      </w:r>
      <w:proofErr w:type="spellStart"/>
      <w:r w:rsidRPr="009E38BF">
        <w:rPr>
          <w:rFonts w:eastAsia="Calibri" w:cs="Courier New"/>
          <w:sz w:val="16"/>
          <w:szCs w:val="16"/>
          <w:lang w:eastAsia="en-US"/>
        </w:rPr>
        <w:t>Dése</w:t>
      </w:r>
      <w:proofErr w:type="spellEnd"/>
      <w:r w:rsidRPr="009E38BF">
        <w:rPr>
          <w:rFonts w:eastAsia="Calibri" w:cs="Courier New"/>
          <w:sz w:val="16"/>
          <w:szCs w:val="16"/>
          <w:lang w:eastAsia="en-US"/>
        </w:rPr>
        <w:t xml:space="preserve"> por vencida la suspensión de la aplicación y vigencia del decreto ley 5340/63 y ley 18.875, prevista en el artículo 23 de la ley 23.697, que no se opongan a la presente ley, y de aplicación a las relaciones jurídicas en vigencia con las sociedades privadas prestadoras, licenciatarias, concesionarias y permisionarias de obras y de servicios públicos, y los respectivos </w:t>
      </w:r>
      <w:proofErr w:type="spellStart"/>
      <w:r w:rsidRPr="009E38BF">
        <w:rPr>
          <w:rFonts w:eastAsia="Calibri" w:cs="Courier New"/>
          <w:sz w:val="16"/>
          <w:szCs w:val="16"/>
          <w:lang w:eastAsia="en-US"/>
        </w:rPr>
        <w:t>subcontratantes</w:t>
      </w:r>
      <w:proofErr w:type="spellEnd"/>
      <w:r w:rsidRPr="009E38BF">
        <w:rPr>
          <w:rFonts w:eastAsia="Calibri" w:cs="Courier New"/>
          <w:sz w:val="16"/>
          <w:szCs w:val="16"/>
          <w:lang w:eastAsia="en-US"/>
        </w:rPr>
        <w:t xml:space="preserve"> directos.</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19. </w:t>
      </w:r>
      <w:r w:rsidRPr="009E38BF">
        <w:rPr>
          <w:rFonts w:eastAsia="Calibri" w:cs="Courier New"/>
          <w:sz w:val="16"/>
          <w:szCs w:val="16"/>
          <w:lang w:eastAsia="en-US"/>
        </w:rPr>
        <w:t>— Quedan derogadas todas las disposiciones que se opongan a la presente.</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20. </w:t>
      </w:r>
      <w:r w:rsidRPr="009E38BF">
        <w:rPr>
          <w:rFonts w:eastAsia="Calibri" w:cs="Courier New"/>
          <w:sz w:val="16"/>
          <w:szCs w:val="16"/>
          <w:lang w:eastAsia="en-US"/>
        </w:rPr>
        <w:t>— Las denominaciones "Compre Argentino, Compre Nacional y Contrate Nacional" se han de tener como equivalentes en las normas que así lo mencionen y se asimilarán a la presente.</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21. </w:t>
      </w:r>
      <w:r w:rsidRPr="009E38BF">
        <w:rPr>
          <w:rFonts w:eastAsia="Calibri" w:cs="Courier New"/>
          <w:sz w:val="16"/>
          <w:szCs w:val="16"/>
          <w:lang w:eastAsia="en-US"/>
        </w:rPr>
        <w:t>— Serán aplicables al presente las leyes 24.493, de mano de obra nacional y 25.300, de pymes, y sus decretos reglamentarios.</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22. </w:t>
      </w:r>
      <w:r w:rsidRPr="009E38BF">
        <w:rPr>
          <w:rFonts w:eastAsia="Calibri" w:cs="Courier New"/>
          <w:sz w:val="16"/>
          <w:szCs w:val="16"/>
          <w:lang w:eastAsia="en-US"/>
        </w:rPr>
        <w:t>— El Poder Ejecutivo nacional reglamentará la presente ley dentro del término de SESENTA (60) días de su promulgación.</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b/>
          <w:bCs/>
          <w:sz w:val="16"/>
          <w:szCs w:val="16"/>
          <w:lang w:eastAsia="en-US"/>
        </w:rPr>
        <w:t xml:space="preserve">ARTÍCULO 23. </w:t>
      </w:r>
      <w:r w:rsidRPr="009E38BF">
        <w:rPr>
          <w:rFonts w:eastAsia="Calibri" w:cs="Courier New"/>
          <w:sz w:val="16"/>
          <w:szCs w:val="16"/>
          <w:lang w:eastAsia="en-US"/>
        </w:rPr>
        <w:t>— Comuníquese al Poder Ejecutivo.</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sz w:val="16"/>
          <w:szCs w:val="16"/>
          <w:lang w:eastAsia="en-US"/>
        </w:rPr>
        <w:t>DADA EN LA SALA DE SESIONES DEL CONGRESO ARGENTINO, EN BUENOS AIRES, A LOS VEINTIOCHO DIAS DEL MES DE NOVIEMBRE DEL AÑO DOS MIL UNO.</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sz w:val="16"/>
          <w:szCs w:val="16"/>
          <w:lang w:eastAsia="en-US"/>
        </w:rPr>
        <w:t>— REGISTRADA BAJO EL N° 25.551 —</w:t>
      </w:r>
    </w:p>
    <w:p w:rsidR="00E028F3" w:rsidRPr="009E38BF" w:rsidRDefault="00E028F3" w:rsidP="00E028F3">
      <w:pPr>
        <w:spacing w:after="200"/>
        <w:jc w:val="both"/>
        <w:rPr>
          <w:rFonts w:eastAsia="Calibri" w:cs="Courier New"/>
          <w:sz w:val="16"/>
          <w:szCs w:val="16"/>
          <w:lang w:eastAsia="en-US"/>
        </w:rPr>
      </w:pPr>
      <w:r w:rsidRPr="009E38BF">
        <w:rPr>
          <w:rFonts w:eastAsia="Calibri" w:cs="Courier New"/>
          <w:sz w:val="16"/>
          <w:szCs w:val="16"/>
          <w:lang w:eastAsia="en-US"/>
        </w:rPr>
        <w:t xml:space="preserve">RAFAEL PASCUAL. — MARIO A. LOSADA. — Guillermo Aramburu. — Juan C. </w:t>
      </w:r>
      <w:proofErr w:type="spellStart"/>
      <w:r w:rsidRPr="009E38BF">
        <w:rPr>
          <w:rFonts w:eastAsia="Calibri" w:cs="Courier New"/>
          <w:sz w:val="16"/>
          <w:szCs w:val="16"/>
          <w:lang w:eastAsia="en-US"/>
        </w:rPr>
        <w:t>Oyarzún</w:t>
      </w:r>
      <w:proofErr w:type="spellEnd"/>
      <w:r w:rsidRPr="009E38BF">
        <w:rPr>
          <w:rFonts w:eastAsia="Calibri" w:cs="Courier New"/>
          <w:sz w:val="16"/>
          <w:szCs w:val="16"/>
          <w:lang w:eastAsia="en-US"/>
        </w:rPr>
        <w:t>.</w:t>
      </w:r>
    </w:p>
    <w:p w:rsidR="00E028F3" w:rsidRPr="009E38BF" w:rsidRDefault="00E028F3" w:rsidP="00E028F3">
      <w:pPr>
        <w:spacing w:after="200"/>
        <w:jc w:val="both"/>
        <w:rPr>
          <w:rFonts w:eastAsia="Calibri" w:cs="Courier New"/>
          <w:sz w:val="16"/>
          <w:szCs w:val="16"/>
          <w:lang w:eastAsia="en-US"/>
        </w:rPr>
      </w:pPr>
    </w:p>
    <w:p w:rsidR="00E028F3" w:rsidRPr="0093315E" w:rsidRDefault="00E028F3" w:rsidP="00E028F3">
      <w:pPr>
        <w:ind w:left="720"/>
        <w:jc w:val="both"/>
        <w:rPr>
          <w:b/>
        </w:rPr>
      </w:pPr>
    </w:p>
    <w:p w:rsidR="00E028F3" w:rsidRPr="00A143EF" w:rsidRDefault="00E028F3" w:rsidP="00E028F3">
      <w:pPr>
        <w:rPr>
          <w:rFonts w:eastAsia="Calibri" w:cs="Courier New"/>
          <w:sz w:val="16"/>
          <w:szCs w:val="16"/>
          <w:lang w:eastAsia="en-US"/>
        </w:rPr>
      </w:pPr>
      <w:r w:rsidRPr="00A143EF">
        <w:rPr>
          <w:rFonts w:eastAsia="Calibri" w:cs="Courier New"/>
          <w:sz w:val="16"/>
          <w:szCs w:val="16"/>
          <w:lang w:eastAsia="en-US"/>
        </w:rPr>
        <w:t>SISTEMA DE PROTECCION INTEGRAL DE LOS DISCAPACITADOS</w:t>
      </w:r>
    </w:p>
    <w:p w:rsidR="00E028F3" w:rsidRPr="00A143EF" w:rsidRDefault="00E028F3" w:rsidP="00E028F3">
      <w:pPr>
        <w:spacing w:before="100" w:beforeAutospacing="1" w:after="100" w:afterAutospacing="1"/>
        <w:jc w:val="both"/>
        <w:rPr>
          <w:rFonts w:cs="Courier New"/>
          <w:b/>
          <w:bCs/>
          <w:sz w:val="16"/>
          <w:szCs w:val="16"/>
          <w:lang w:eastAsia="es-AR"/>
        </w:rPr>
      </w:pPr>
      <w:r w:rsidRPr="00A143EF">
        <w:rPr>
          <w:rFonts w:cs="Courier New"/>
          <w:b/>
          <w:bCs/>
          <w:sz w:val="16"/>
          <w:szCs w:val="16"/>
          <w:lang w:eastAsia="es-AR"/>
        </w:rPr>
        <w:t>Decreto 312/2010</w:t>
      </w:r>
    </w:p>
    <w:p w:rsidR="00E028F3" w:rsidRPr="00A143EF" w:rsidRDefault="00E028F3" w:rsidP="00E028F3">
      <w:pPr>
        <w:spacing w:before="100" w:beforeAutospacing="1" w:after="100" w:afterAutospacing="1"/>
        <w:jc w:val="both"/>
        <w:rPr>
          <w:rFonts w:cs="Courier New"/>
          <w:b/>
          <w:bCs/>
          <w:sz w:val="16"/>
          <w:szCs w:val="16"/>
          <w:lang w:eastAsia="es-AR"/>
        </w:rPr>
      </w:pPr>
      <w:r w:rsidRPr="00A143EF">
        <w:rPr>
          <w:rFonts w:cs="Courier New"/>
          <w:b/>
          <w:bCs/>
          <w:sz w:val="16"/>
          <w:szCs w:val="16"/>
          <w:lang w:eastAsia="es-AR"/>
        </w:rPr>
        <w:t>Reglamentación de la Ley Nº 22.431.</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Bs. As., 2/3/2010</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VI S TO e l E x p e d i e n t e EXPJEFGABMI EX003082/03, la Ley Nº 22.431 aprobatoria del Sistema Nacional de Protección Integral de los Discapacitados y su Ley modificatoria Nº 25.689, y</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CONSIDERANDO:</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Que, mediante la Ley Nº 22.431 se establece un sistema de protección integral de las personas discapacitadas, disponiéndose a través de su artículo 8º modificado por la Ley Nº 25.689, que el Estado Nacional —entendiéndose por tal los tres Poderes que lo constituyen, sus organismos descentralizados o autárquicos, los entes públicos no estatales, las empresas del Estado y las empresas privadas concesionarias de servicios públicos— está obligado a ocupar personas discapacitadas que reúnan condiciones de idoneidad para el cargo, en una proporción no inferior al CUATRO POR CIENTO (4%) de la totalidad de su personal y a establecer reservas de puestos de trabajo a ser exclusivamente ocupados por ellas.</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Que, asimismo establece que el porcentaje determinado será de cumplimiento obligatorio para el personal de planta permanente, para los contratados cualquiera sea la modalidad de contratación y para todas aquellas situaciones en que hubiere tercerización de servicios.</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Que con la finalidad de su efectivo cumplimiento establece un sistema de veeduría con participación del MINISTERIO DE TRABAJO, EMPLEO Y SEGURIDAD SOCIAL y la COMISION NACIONAL ASESORA PARA LA INTEGRACION DE PERSONAS DISCAPACITADAS.</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 xml:space="preserve">Que dicha normativa </w:t>
      </w:r>
      <w:proofErr w:type="spellStart"/>
      <w:r w:rsidRPr="00A143EF">
        <w:rPr>
          <w:rFonts w:cs="Courier New"/>
          <w:sz w:val="16"/>
          <w:szCs w:val="16"/>
          <w:lang w:eastAsia="es-AR"/>
        </w:rPr>
        <w:t>especifica</w:t>
      </w:r>
      <w:proofErr w:type="spellEnd"/>
      <w:r w:rsidRPr="00A143EF">
        <w:rPr>
          <w:rFonts w:cs="Courier New"/>
          <w:sz w:val="16"/>
          <w:szCs w:val="16"/>
          <w:lang w:eastAsia="es-AR"/>
        </w:rPr>
        <w:t xml:space="preserve"> que, en el supuesto que el ente que efectúe una convocatoria para cubrir puestos de trabajo no tenga relevados y actualizados sus datos sobre la cantidad de cargos cubiertos con personas con discapacidad, se considerará que incumple la obligación de ocupar la proporción mínima del CUATRO POR CIENTO (4%) pudiendo los postulantes con discapacidad hacer valer de pleno derecho su prioridad de ingreso a igualdad de mérito.</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Que asimismo la norma de referencia establece que, de verificarse tal situación, se considerará que los responsables de los entes incurren en incumplimiento de los deberes de funcionario público, correspondiendo idéntica sanción para los funcionarios de los organismos de regulación y contralor de las empresas privadas concesionarias de servicios públicos.</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Que la misma norma establece el deber del Estado de asegurar que los sistemas de selección de personal garanticen las condiciones establecidas en la normativa y provea de las ayudas técnicas y programas de capacitación y adaptación necesarios para una efectiva integración de las personas con discapacidad a sus puestos de trabajo.</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Que, por otra parte, el referido ordenamiento obliga a los sujetos alcanzados a priorizar, a igual costo y en la forma que establezca la reglamentación, las compras de insumos y provisiones de aquellas empresas que contraten a personas con discapacidad, situación que deberá ser fehacientemente acreditada.</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Que en tal sentido deviene necesario reglamentar la aplicación de la referida normativa, armonizándola con el marco vigente en materia de incorporación de personal, a efectos de preservar los derechos de las personas discapacitadas y el principio de igualdad de oportunidades y asegurar el cumplimiento de tales previsiones por parte de los funcionarios respectivos, asignando las debidas responsabilidades.</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Que la SUBSECRETARIA DE GESTION Y EMPLEO PUBLICO de la ex SECRETARIA DE GABINETE Y GESTION PUBLICA de la JEFATURA DE GABINETE DE MINISTROS, el MINISTERIO DE TRABAJO, EMPLEO Y SEGURIDAD SOCIAL y la COMISION NACIONAL ASESORA PARA LA INTEGRACION DE PERSONAS CON DISCAPACIDAD, dependiente del CONSEJO NACIONAL DE COORDINACION DE POLITICAS SOCIALES de la PRESIDENCIA DE LA NACION han intervenido conforme les compete.</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Que la DIRECCION GENERAL DE ASUNTOS JURIDICOS de la SECRETARIA LEGAL Y TECNICA de la PRESIDENCIA DE LA NACION ha tomado la intervención de su competencia.</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Que la presente medida se dicta en virtud de las atribuciones conferidas por el artículo 99, inciso 2º de la Constitución Nacional.</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Por ello,</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LA PRESIDENTA DE LA NACION ARGENTINA</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DECRETA:</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b/>
          <w:bCs/>
          <w:sz w:val="16"/>
          <w:szCs w:val="16"/>
          <w:lang w:eastAsia="es-AR"/>
        </w:rPr>
        <w:t xml:space="preserve">Artículo 1º </w:t>
      </w:r>
      <w:r w:rsidRPr="00A143EF">
        <w:rPr>
          <w:rFonts w:cs="Courier New"/>
          <w:sz w:val="16"/>
          <w:szCs w:val="16"/>
          <w:lang w:eastAsia="es-AR"/>
        </w:rPr>
        <w:t>— DE LA INFORMACION. Las jurisdicciones, organismos descentralizados y entidades comprendidas en el ámbito de aplicación del artículo 8º de la Ley Nº 22.431, modificado por la Ley Nº 25.689, dentro de los TREINTA (30) días hábiles de entrada en vigencia del presente decreto, deberán informar, a la SUBSECRETARIA DE GESTION Y EMPLEO PUBLICO de la SECRETARIA DE LA GESTION PUBLICA de la JEFATURA DE GABINETE DE MINISTROS, lo siguiente: a) Cantidad de cargos cubiertos con personas con discapacidad, respecto de los totales de la planta permanente y transitoria; y b) Cantidad de personas discapacitadas contratadas bajo cualquier modalidad, respecto del total de los contratos existentes. Dicha obligación de información se funda en lo establecido por el Decreto Nº 1027/94 y resoluciones complementarias.</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Por su parte, la SUBSECRETARIA DE GESTION Y EMPLEO PUBLICO de la SECRETARIA DE LA GESTION PUBLICA de la JEFATURA DE GABINETE DE MINISTROS suministrará la pertinente información al MINISTERIO DE TRABAJO, EMPLEO Y SEGURIDAD SOCIAL. Las Jurisdicciones, organismos descentralizados y entidades aludidas en el presente artículo deberán actualizar la información respectiva correspondiente al 31 de diciembre y al 30 de junio de cada año, dentro de los QUINCE (15) días corridos posteriores a dichos vencimientos.</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Dentro de los TREINTA (30) días corridos de los indicados vencimientos, la SUBSECRETARIA DE GESTION Y EMPLEO PUBLICO de la SECRETARIA DE LA GESTION PUBLICA de la JEFATURA DE GABINETE DE MINISTROS deberá informar a los titulares del MINISTERIO DE TRABAJO, EMPLEO Y SEGURIDAD SOCIAL y de la SINDICATURA GENERAL DE LA NACION, los incumplimientos que se hubieren verificado respecto de la indicada obligación de información. Asimismo, las jurisdicciones, organismos descentralizados y entidades comprendidas en dicha obligación, deberán identificar e informar sus necesidades de puestos de trabajo vacantes o las ofertas de contratación pasibles de ser ocupados preferentemente por personas con discapacidad. Esta última información deberá remitirse a la citada Subsecretaría, en cada tramitación por la que se solicite la excepción a la prohibición a la cobertura de vacantes dispuesta por el artículo 7º de la Ley Nº 26.546, o el que lo sustituya, y en cada tramitación que se efectúe para la contratación de personal, bajo cualquier modalidad.</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b/>
          <w:bCs/>
          <w:sz w:val="16"/>
          <w:szCs w:val="16"/>
          <w:lang w:eastAsia="es-AR"/>
        </w:rPr>
        <w:t xml:space="preserve">Art. 2º </w:t>
      </w:r>
      <w:r w:rsidRPr="00A143EF">
        <w:rPr>
          <w:rFonts w:cs="Courier New"/>
          <w:sz w:val="16"/>
          <w:szCs w:val="16"/>
          <w:lang w:eastAsia="es-AR"/>
        </w:rPr>
        <w:t>— DE LA VEEDURIA. En todo proceso de selección por el que se tramite la incorporación de personal en la planta permanente, en el ámbito de aplicación del artículo 8º de la Ley Nº 22.431, modificada por su similar Nº 25.689, deberá acreditarse la veeduría prevista en el segundo párrafo de dicho artículo. Los representantes del Estado Nacional en las comisiones negociadoras de convenios colectivos de trabajo que regulen la relación de empleo en los organismos comprendidos en el artículo 8º de la Ley Nº 22.431, modificado por la Ley Nº 25.689, adoptarán las medidas necesarias para incorporar en los referidos instrumentos, las cláusulas que hagan efectivo el cumplimiento de la veeduría y de lo establecido en la indicada normativa legal.</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b/>
          <w:bCs/>
          <w:sz w:val="16"/>
          <w:szCs w:val="16"/>
          <w:lang w:eastAsia="es-AR"/>
        </w:rPr>
        <w:t xml:space="preserve">Art. 3º </w:t>
      </w:r>
      <w:r w:rsidRPr="00A143EF">
        <w:rPr>
          <w:rFonts w:cs="Courier New"/>
          <w:sz w:val="16"/>
          <w:szCs w:val="16"/>
          <w:lang w:eastAsia="es-AR"/>
        </w:rPr>
        <w:t>— DEL INGRESO DEL PERSONAL Y DE LA CONTRATACION DEL PERSONAL. En todos los procesos de selección y concursos para la cobertura de vacantes, y en las contrataciones de servicios personales, de locación de servicios o de obra intelectual, bajo cualquier modalidad, las jurisdicciones, organismos descentralizados y entidades comprendidas en el ámbito de aplicación del presente Decreto deberán efectuar la consulta previa, en la página web del MINISTERIO DE TRABAJO, EMPLEO Y SEGURIDAD SOCIAL, del Registro que se confeccionará con los perfiles de los postulantes inscriptos, a los efectos de participar en el proceso de selección.</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Al respecto, el MINISTERIO DE TRABAJO, EMPLEO Y SEGURIDAD SOCIAL otorgará a las jurisdicciones, organismos descentralizados y entidades antes referidas, una clave de acceso para consultar el Registro mencionado, debiendo registrar las consultas que se generaren al mismo.</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Asimismo, el MINISTERIO DE TRABAJO, EMPLEO Y SEGURIDAD SOCIAL aportará su institucionalización federal, a través de sus unidades territoriales, para facilitar una mayor cobertura de captación de potenciales postulantes. Dicho servicio de empleo para personas con discapacidad podrá ser consultado por los demás entes indicados en el primer párrafo del artículo 8º de la Ley Nº 22.431, modificado por la Ley Nº 25.689, interesados en la búsqueda de postulantes para la cobertura de vacantes.</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sz w:val="16"/>
          <w:szCs w:val="16"/>
          <w:lang w:eastAsia="es-AR"/>
        </w:rPr>
        <w:t>La falta de inscripción en el respectivo Registro del MINISTERIO DE TRABAJO, EMPLEO Y SEGURIDAD SOCIAL, no inhibirá de modo alguno la participación de postulantes con discapacidad en los procesos de selección y concursos para la cobertura de vacantes, y contrataciones de servicios personales anteriormente descriptos, ni los derechos preferenciales atribuidos por la Ley Nº 22.431 y modificatorias.</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b/>
          <w:bCs/>
          <w:sz w:val="16"/>
          <w:szCs w:val="16"/>
          <w:lang w:eastAsia="es-AR"/>
        </w:rPr>
        <w:t xml:space="preserve">Art. 4º </w:t>
      </w:r>
      <w:r w:rsidRPr="00A143EF">
        <w:rPr>
          <w:rFonts w:cs="Courier New"/>
          <w:sz w:val="16"/>
          <w:szCs w:val="16"/>
          <w:lang w:eastAsia="es-AR"/>
        </w:rPr>
        <w:t>— Para un efectivo cumplimiento de la garantía establecida en el último párrafo del artículo 8º de la Ley Nº 22.431, modificado por la Ley Nº 25.689, los organismos intervinientes en los procesos de selección de postulantes para la cobertura de vacantes, al definir y utilizar los criterios de selección que se orienten hacia las aptitudes, los conocimientos y las capacidades específicas considerados esenciales para las funciones del puesto vacante, verificarán que no sean motivo innecesario de exclusión de las personas con discapacidad, buscando garantizar el principio de no discriminación y la equiparación de oportunidades para todos los candidatos.</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b/>
          <w:bCs/>
          <w:sz w:val="16"/>
          <w:szCs w:val="16"/>
          <w:lang w:eastAsia="es-AR"/>
        </w:rPr>
        <w:t xml:space="preserve">Art. 5º </w:t>
      </w:r>
      <w:r w:rsidRPr="00A143EF">
        <w:rPr>
          <w:rFonts w:cs="Courier New"/>
          <w:sz w:val="16"/>
          <w:szCs w:val="16"/>
          <w:lang w:eastAsia="es-AR"/>
        </w:rPr>
        <w:t>— La verificación del cumplimiento de las previsiones establecidas en los artículos precedentes será responsabilidad del titular del Servicio de Administración de Recursos Humanos o del área específica de contrataciones en su caso, conjuntamente con el titular de la Unidad de Auditoría Interna de la jurisdicción, organismo descentralizado o autárquico, ente público no estatal, empresa del Estado o empresa privada concesionaria de servicios públicos, los que serán solidariamente responsables, con el alcance de lo establecido en el tercer párrafo "in fine" del artículo 8º de la Ley Nº 22.431, modificado por la Ley Nº 25.689.</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b/>
          <w:bCs/>
          <w:sz w:val="16"/>
          <w:szCs w:val="16"/>
          <w:lang w:eastAsia="es-AR"/>
        </w:rPr>
        <w:t xml:space="preserve">Art. 6º </w:t>
      </w:r>
      <w:r w:rsidRPr="00A143EF">
        <w:rPr>
          <w:rFonts w:cs="Courier New"/>
          <w:sz w:val="16"/>
          <w:szCs w:val="16"/>
          <w:lang w:eastAsia="es-AR"/>
        </w:rPr>
        <w:t>— Cuando se concrete la incorporación de personas con discapacidad en planta permanente, transitoria o bajo cualquier modalidad de contratación, los organismos respectivos instrumentarán las medidas necesarias para una efectiva adaptación de los ingresantes a sus funciones de trabajo. A tal efecto, podrán requerirle a la COMISION NACIONAL ASESORA PARA LA INTEGRACION DE PERSONAS DISCAPACITADAS y al MINISTERIO DE TRABAJO, EMPLEO Y SEGURIDAD SOCIAL, la asistencia técnica y las acciones de capacitación en los organismos involucrados.</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b/>
          <w:bCs/>
          <w:sz w:val="16"/>
          <w:szCs w:val="16"/>
          <w:lang w:eastAsia="es-AR"/>
        </w:rPr>
        <w:t xml:space="preserve">Art. 7º </w:t>
      </w:r>
      <w:r w:rsidRPr="00A143EF">
        <w:rPr>
          <w:rFonts w:cs="Courier New"/>
          <w:sz w:val="16"/>
          <w:szCs w:val="16"/>
          <w:lang w:eastAsia="es-AR"/>
        </w:rPr>
        <w:t>— En aquellas situaciones en que hubiere tercerización de servicios, cualquiera fuere la modalidad de contratación empleada, se encuentre o no comprendida ésta en el Régimen del Decreto Nº 1023/01 y su normativa complementaria y modificatoria, deberá incluirse en los respectivos Pliegos de Bases y Condiciones Particulares, que el proponente deberá contemplar en su oferta la obligación de ocupar, en la prestación de que se trate, a personas con discapacidad, en una proporción no inferior al CUATRO POR CIENTO (4%) de la totalidad del personal afectado a la misma.</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b/>
          <w:bCs/>
          <w:sz w:val="16"/>
          <w:szCs w:val="16"/>
          <w:lang w:eastAsia="es-AR"/>
        </w:rPr>
        <w:t xml:space="preserve">Art. 8º </w:t>
      </w:r>
      <w:r w:rsidRPr="00A143EF">
        <w:rPr>
          <w:rFonts w:cs="Courier New"/>
          <w:sz w:val="16"/>
          <w:szCs w:val="16"/>
          <w:lang w:eastAsia="es-AR"/>
        </w:rPr>
        <w:t>— Con relación a la priorización dispuesta en el Artículo 8º bis de la Ley Nº 22.431, incorporado por la Ley Nº 25.689, si se produjera un empate de ofertas, deberá considerarse en primer término aquella empresa que tenga contratadas a personas con discapacidad, situación que deberá ser fehacientemente acreditada. En el caso en que la totalidad de las empresas igualadas hubiera personal con discapacidad, se priorizará, a igual costo, las compras de insumos y provisiones de aquellas empresas que contraten o tengan en su planta de personal el mayor porcentaje de personas discapacitadas empleadas.</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b/>
          <w:bCs/>
          <w:sz w:val="16"/>
          <w:szCs w:val="16"/>
          <w:lang w:eastAsia="es-AR"/>
        </w:rPr>
        <w:t xml:space="preserve">Art. 9º </w:t>
      </w:r>
      <w:r w:rsidRPr="00A143EF">
        <w:rPr>
          <w:rFonts w:cs="Courier New"/>
          <w:sz w:val="16"/>
          <w:szCs w:val="16"/>
          <w:lang w:eastAsia="es-AR"/>
        </w:rPr>
        <w:t>— El MINISTERIO DE TRABAJO, EMPLEO Y SEGURIDAD SOCIAL y la SUBSECRETARIA DE GESTION Y EMPLEO PUBLICO de la SECRETARIA DE GABINETE Y GESTION PUBLICA de la JEFATURA DE GABINETE DE MINISTROS, estarán facultadas para dictar en forma conjunta las normas interpretativas, complementarias y aclaratorias del presente Decreto.</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b/>
          <w:bCs/>
          <w:sz w:val="16"/>
          <w:szCs w:val="16"/>
          <w:lang w:eastAsia="es-AR"/>
        </w:rPr>
        <w:t xml:space="preserve">Art. 10. </w:t>
      </w:r>
      <w:r w:rsidRPr="00A143EF">
        <w:rPr>
          <w:rFonts w:cs="Courier New"/>
          <w:sz w:val="16"/>
          <w:szCs w:val="16"/>
          <w:lang w:eastAsia="es-AR"/>
        </w:rPr>
        <w:t xml:space="preserve">— </w:t>
      </w:r>
      <w:proofErr w:type="spellStart"/>
      <w:r w:rsidRPr="00A143EF">
        <w:rPr>
          <w:rFonts w:cs="Courier New"/>
          <w:sz w:val="16"/>
          <w:szCs w:val="16"/>
          <w:lang w:eastAsia="es-AR"/>
        </w:rPr>
        <w:t>Invítase</w:t>
      </w:r>
      <w:proofErr w:type="spellEnd"/>
      <w:r w:rsidRPr="00A143EF">
        <w:rPr>
          <w:rFonts w:cs="Courier New"/>
          <w:sz w:val="16"/>
          <w:szCs w:val="16"/>
          <w:lang w:eastAsia="es-AR"/>
        </w:rPr>
        <w:t>, a las comisiones negociadoras de convenios colectivos que regulen la relación de empleo en los organismos comprendidos en el artículo 8º de la Ley Nº 22.431, modificado por la Ley Nº 25.689, a disponer las medidas necesarias para el efectivo cumplimiento de lo establecido en dicha norma.</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b/>
          <w:bCs/>
          <w:sz w:val="16"/>
          <w:szCs w:val="16"/>
          <w:lang w:eastAsia="es-AR"/>
        </w:rPr>
        <w:t xml:space="preserve">Art. 11. </w:t>
      </w:r>
      <w:r w:rsidRPr="00A143EF">
        <w:rPr>
          <w:rFonts w:cs="Courier New"/>
          <w:sz w:val="16"/>
          <w:szCs w:val="16"/>
          <w:lang w:eastAsia="es-AR"/>
        </w:rPr>
        <w:t xml:space="preserve">— </w:t>
      </w:r>
      <w:proofErr w:type="spellStart"/>
      <w:r w:rsidRPr="00A143EF">
        <w:rPr>
          <w:rFonts w:cs="Courier New"/>
          <w:sz w:val="16"/>
          <w:szCs w:val="16"/>
          <w:lang w:eastAsia="es-AR"/>
        </w:rPr>
        <w:t>Invítase</w:t>
      </w:r>
      <w:proofErr w:type="spellEnd"/>
      <w:r w:rsidRPr="00A143EF">
        <w:rPr>
          <w:rFonts w:cs="Courier New"/>
          <w:sz w:val="16"/>
          <w:szCs w:val="16"/>
          <w:lang w:eastAsia="es-AR"/>
        </w:rPr>
        <w:t xml:space="preserve"> a adherir a las disposiciones del presente Decreto al HONORABLE CONGRESO DE LA NACION, al PODER JUDICIAL DE LA NACION, al MINISTERIO PUBLICO, a los GOBIERNOS PROVINCIALES y al GOBIERNO DE LA CIUDAD AUTONOMA DE BUENOS AIRES, a los respectivos PODERES LEGISLATIVOS y JUDICIALES de las PROVINCIAS y de la CIUDAD AUTONOMA DE BUENOS AIRES, a los GOBIERNOS MUNICIPALES de las PROVINCIAS y a los respectivos CONCEJOS DELIBERANTES u órganos deliberativos municipales.</w:t>
      </w:r>
    </w:p>
    <w:p w:rsidR="00E028F3" w:rsidRPr="00A143EF" w:rsidRDefault="00E028F3" w:rsidP="00E028F3">
      <w:pPr>
        <w:spacing w:before="100" w:beforeAutospacing="1" w:after="100" w:afterAutospacing="1"/>
        <w:jc w:val="both"/>
        <w:rPr>
          <w:rFonts w:cs="Courier New"/>
          <w:sz w:val="16"/>
          <w:szCs w:val="16"/>
          <w:lang w:eastAsia="es-AR"/>
        </w:rPr>
      </w:pPr>
      <w:r w:rsidRPr="00A143EF">
        <w:rPr>
          <w:rFonts w:cs="Courier New"/>
          <w:b/>
          <w:bCs/>
          <w:sz w:val="16"/>
          <w:szCs w:val="16"/>
          <w:lang w:eastAsia="es-AR"/>
        </w:rPr>
        <w:t xml:space="preserve">Art. 12. </w:t>
      </w:r>
      <w:r w:rsidRPr="00A143EF">
        <w:rPr>
          <w:rFonts w:cs="Courier New"/>
          <w:sz w:val="16"/>
          <w:szCs w:val="16"/>
          <w:lang w:eastAsia="es-AR"/>
        </w:rPr>
        <w:t xml:space="preserve">— Comuníquese, publíquese, </w:t>
      </w:r>
      <w:proofErr w:type="spellStart"/>
      <w:r w:rsidRPr="00A143EF">
        <w:rPr>
          <w:rFonts w:cs="Courier New"/>
          <w:sz w:val="16"/>
          <w:szCs w:val="16"/>
          <w:lang w:eastAsia="es-AR"/>
        </w:rPr>
        <w:t>dése</w:t>
      </w:r>
      <w:proofErr w:type="spellEnd"/>
      <w:r w:rsidRPr="00A143EF">
        <w:rPr>
          <w:rFonts w:cs="Courier New"/>
          <w:sz w:val="16"/>
          <w:szCs w:val="16"/>
          <w:lang w:eastAsia="es-AR"/>
        </w:rPr>
        <w:t xml:space="preserve"> a la Dirección Nacional de Registro Oficial y archívese. —FERNANDEZ DE KIRCHNER. — Aníbal D. Fernández. — Carlos A. Tomada. — Alicia M. Kirchner. — Juan L. </w:t>
      </w:r>
      <w:proofErr w:type="spellStart"/>
      <w:r w:rsidRPr="00A143EF">
        <w:rPr>
          <w:rFonts w:cs="Courier New"/>
          <w:sz w:val="16"/>
          <w:szCs w:val="16"/>
          <w:lang w:eastAsia="es-AR"/>
        </w:rPr>
        <w:t>Manzur</w:t>
      </w:r>
      <w:proofErr w:type="spellEnd"/>
      <w:r w:rsidRPr="00A143EF">
        <w:rPr>
          <w:rFonts w:cs="Courier New"/>
          <w:sz w:val="16"/>
          <w:szCs w:val="16"/>
          <w:lang w:eastAsia="es-AR"/>
        </w:rPr>
        <w:t>.</w:t>
      </w:r>
    </w:p>
    <w:p w:rsidR="00281D35" w:rsidRPr="00E028F3" w:rsidRDefault="00EB0346" w:rsidP="00E028F3">
      <w:pPr>
        <w:contextualSpacing/>
        <w:jc w:val="both"/>
        <w:rPr>
          <w:rFonts w:ascii="Arial" w:eastAsia="Arial" w:hAnsi="Arial" w:cs="Arial"/>
          <w:sz w:val="22"/>
          <w:szCs w:val="22"/>
        </w:rPr>
      </w:pPr>
      <w:r w:rsidRPr="00E028F3">
        <w:rPr>
          <w:rFonts w:ascii="Arial" w:eastAsia="Arial" w:hAnsi="Arial" w:cs="Arial"/>
          <w:sz w:val="22"/>
          <w:szCs w:val="22"/>
        </w:rPr>
        <w:br/>
      </w:r>
    </w:p>
    <w:p w:rsidR="00281D35" w:rsidRDefault="00281D35">
      <w:pPr>
        <w:ind w:left="720"/>
        <w:jc w:val="both"/>
        <w:rPr>
          <w:rFonts w:ascii="Arial" w:eastAsia="Arial" w:hAnsi="Arial" w:cs="Arial"/>
          <w:smallCaps/>
          <w:sz w:val="22"/>
          <w:szCs w:val="22"/>
        </w:rPr>
      </w:pPr>
    </w:p>
    <w:p w:rsidR="00281D35" w:rsidRDefault="00281D35">
      <w:pPr>
        <w:ind w:left="720"/>
        <w:rPr>
          <w:rFonts w:ascii="Arial" w:eastAsia="Arial" w:hAnsi="Arial" w:cs="Arial"/>
          <w:sz w:val="22"/>
          <w:szCs w:val="22"/>
        </w:rPr>
      </w:pPr>
    </w:p>
    <w:p w:rsidR="00281D35" w:rsidRDefault="00EB0346">
      <w:pPr>
        <w:ind w:left="720"/>
        <w:jc w:val="both"/>
        <w:rPr>
          <w:rFonts w:ascii="Arial" w:eastAsia="Arial" w:hAnsi="Arial" w:cs="Arial"/>
          <w:sz w:val="22"/>
          <w:szCs w:val="22"/>
        </w:rPr>
      </w:pPr>
      <w:r>
        <w:rPr>
          <w:rFonts w:ascii="Arial" w:eastAsia="Arial" w:hAnsi="Arial" w:cs="Arial"/>
          <w:smallCaps/>
          <w:sz w:val="22"/>
          <w:szCs w:val="22"/>
        </w:rPr>
        <w:br/>
      </w:r>
    </w:p>
    <w:sectPr w:rsidR="00281D35" w:rsidSect="00E028F3">
      <w:headerReference w:type="default" r:id="rId16"/>
      <w:footerReference w:type="default" r:id="rId17"/>
      <w:pgSz w:w="11907" w:h="16840"/>
      <w:pgMar w:top="567" w:right="1418" w:bottom="284" w:left="1701" w:header="850" w:footer="471"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036" w:rsidRDefault="00F53036">
      <w:r>
        <w:separator/>
      </w:r>
    </w:p>
  </w:endnote>
  <w:endnote w:type="continuationSeparator" w:id="0">
    <w:p w:rsidR="00F53036" w:rsidRDefault="00F53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59E" w:rsidRDefault="0092259E" w:rsidP="00E028F3">
    <w:pPr>
      <w:pStyle w:val="Piedepgina"/>
      <w:jc w:val="right"/>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634933">
      <w:rPr>
        <w:caps/>
        <w:noProof/>
        <w:color w:val="5B9BD5" w:themeColor="accent1"/>
      </w:rPr>
      <w:t>63</w:t>
    </w:r>
    <w:r>
      <w:rPr>
        <w:caps/>
        <w:color w:val="5B9BD5" w:themeColor="accent1"/>
      </w:rPr>
      <w:fldChar w:fldCharType="end"/>
    </w:r>
  </w:p>
  <w:p w:rsidR="0092259E" w:rsidRPr="00EB0346" w:rsidRDefault="0092259E">
    <w:pPr>
      <w:tabs>
        <w:tab w:val="center" w:pos="4252"/>
        <w:tab w:val="right" w:pos="8504"/>
      </w:tabs>
      <w:jc w:val="center"/>
      <w:rPr>
        <w:rFonts w:ascii="Arial" w:eastAsia="Arial" w:hAnsi="Arial" w:cs="Arial"/>
        <w:b/>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036" w:rsidRDefault="00F53036">
      <w:r>
        <w:separator/>
      </w:r>
    </w:p>
  </w:footnote>
  <w:footnote w:type="continuationSeparator" w:id="0">
    <w:p w:rsidR="00F53036" w:rsidRDefault="00F530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59E" w:rsidRPr="00E028F3" w:rsidRDefault="0092259E" w:rsidP="00E028F3">
    <w:pPr>
      <w:widowControl w:val="0"/>
      <w:rPr>
        <w:rFonts w:ascii="Courier New" w:hAnsi="Courier New" w:cs="Courier New"/>
        <w:b/>
        <w:color w:val="auto"/>
        <w:sz w:val="16"/>
        <w:szCs w:val="16"/>
        <w:lang w:val="es-AR"/>
      </w:rPr>
    </w:pPr>
    <w:r>
      <w:rPr>
        <w:rFonts w:ascii="Courier New" w:hAnsi="Courier New" w:cs="Courier New"/>
        <w:b/>
        <w:color w:val="auto"/>
        <w:sz w:val="16"/>
        <w:szCs w:val="16"/>
      </w:rPr>
      <w:t xml:space="preserve">  </w:t>
    </w:r>
    <w:r w:rsidRPr="00E028F3">
      <w:rPr>
        <w:rFonts w:ascii="Courier New" w:hAnsi="Courier New" w:cs="Courier New"/>
        <w:b/>
        <w:color w:val="auto"/>
        <w:sz w:val="16"/>
        <w:szCs w:val="16"/>
        <w:lang w:val="es-AR"/>
      </w:rPr>
      <w:t xml:space="preserve">                                            </w:t>
    </w:r>
    <w:r>
      <w:rPr>
        <w:rFonts w:ascii="Courier New" w:hAnsi="Courier New" w:cs="Courier New"/>
        <w:b/>
        <w:color w:val="auto"/>
        <w:sz w:val="16"/>
        <w:szCs w:val="16"/>
        <w:lang w:val="es-AR"/>
      </w:rPr>
      <w:t xml:space="preserve">   </w:t>
    </w:r>
    <w:r w:rsidRPr="00E028F3">
      <w:rPr>
        <w:rFonts w:ascii="Courier New" w:hAnsi="Courier New" w:cs="Courier New"/>
        <w:b/>
        <w:color w:val="auto"/>
        <w:sz w:val="16"/>
        <w:szCs w:val="16"/>
        <w:lang w:val="es-AR"/>
      </w:rPr>
      <w:t xml:space="preserve">   </w:t>
    </w:r>
    <w:r w:rsidRPr="00E028F3">
      <w:rPr>
        <w:rFonts w:ascii="Courier New" w:hAnsi="Courier New" w:cs="Courier New"/>
        <w:color w:val="auto"/>
        <w:sz w:val="16"/>
        <w:szCs w:val="16"/>
        <w:lang w:val="es-AR"/>
      </w:rPr>
      <w:t>“2017-Año de las Energías Renovables”.</w:t>
    </w:r>
    <w:r w:rsidRPr="00E028F3">
      <w:rPr>
        <w:rFonts w:ascii="Courier New" w:hAnsi="Courier New" w:cs="Courier New"/>
        <w:b/>
        <w:color w:val="auto"/>
        <w:sz w:val="20"/>
        <w:szCs w:val="20"/>
        <w:lang w:val="es-AR"/>
      </w:rPr>
      <w:t xml:space="preserve">  </w:t>
    </w:r>
    <w:r>
      <w:rPr>
        <w:rFonts w:ascii="Courier New" w:hAnsi="Courier New" w:cs="Courier New"/>
        <w:b/>
        <w:color w:val="auto"/>
        <w:sz w:val="20"/>
        <w:szCs w:val="20"/>
        <w:lang w:val="es-AR"/>
      </w:rPr>
      <w:br/>
    </w:r>
    <w:r w:rsidRPr="00E028F3">
      <w:rPr>
        <w:rFonts w:ascii="Courier New" w:hAnsi="Courier New" w:cs="Courier New"/>
        <w:b/>
        <w:color w:val="auto"/>
        <w:sz w:val="20"/>
        <w:szCs w:val="20"/>
        <w:lang w:val="es-AR"/>
      </w:rPr>
      <w:t xml:space="preserve">  </w:t>
    </w:r>
  </w:p>
  <w:p w:rsidR="0092259E" w:rsidRPr="00E028F3" w:rsidRDefault="0092259E" w:rsidP="00E028F3">
    <w:pPr>
      <w:widowControl w:val="0"/>
      <w:rPr>
        <w:rFonts w:ascii="Courier New" w:hAnsi="Courier New" w:cs="Courier New"/>
        <w:b/>
        <w:color w:val="auto"/>
        <w:sz w:val="20"/>
        <w:szCs w:val="20"/>
        <w:lang w:val="es-AR"/>
      </w:rPr>
    </w:pPr>
    <w:r w:rsidRPr="00E028F3">
      <w:rPr>
        <w:rFonts w:ascii="Courier New" w:hAnsi="Courier New" w:cs="Courier New"/>
        <w:b/>
        <w:color w:val="auto"/>
        <w:sz w:val="20"/>
        <w:szCs w:val="20"/>
        <w:lang w:val="es-AR"/>
      </w:rPr>
      <w:t xml:space="preserve">     MINISTERIO DE DEFENSA                      </w:t>
    </w:r>
  </w:p>
  <w:p w:rsidR="0092259E" w:rsidRPr="00E028F3" w:rsidRDefault="0092259E" w:rsidP="00E028F3">
    <w:pPr>
      <w:widowControl w:val="0"/>
      <w:rPr>
        <w:rFonts w:ascii="Courier New" w:hAnsi="Courier New" w:cs="Courier New"/>
        <w:b/>
        <w:color w:val="auto"/>
        <w:sz w:val="20"/>
        <w:szCs w:val="20"/>
        <w:lang w:val="es-AR"/>
      </w:rPr>
    </w:pPr>
    <w:r w:rsidRPr="00E028F3">
      <w:rPr>
        <w:rFonts w:ascii="Courier New" w:hAnsi="Courier New" w:cs="Courier New"/>
        <w:b/>
        <w:color w:val="auto"/>
        <w:sz w:val="20"/>
        <w:szCs w:val="20"/>
        <w:lang w:val="es-AR"/>
      </w:rPr>
      <w:t>SECRETARÍA DE CIENCIA, TECNOLOGÍA</w:t>
    </w:r>
  </w:p>
  <w:p w:rsidR="0092259E" w:rsidRDefault="0092259E" w:rsidP="00E028F3">
    <w:pPr>
      <w:widowControl w:val="0"/>
      <w:tabs>
        <w:tab w:val="center" w:pos="4419"/>
        <w:tab w:val="right" w:pos="8838"/>
      </w:tabs>
      <w:rPr>
        <w:rFonts w:ascii="Courier New" w:hAnsi="Courier New" w:cs="Courier New"/>
        <w:color w:val="auto"/>
        <w:sz w:val="20"/>
        <w:szCs w:val="20"/>
        <w:lang w:val="x-none"/>
      </w:rPr>
    </w:pPr>
    <w:r w:rsidRPr="00E028F3">
      <w:rPr>
        <w:rFonts w:ascii="Courier New" w:hAnsi="Courier New" w:cs="Courier New"/>
        <w:b/>
        <w:color w:val="auto"/>
        <w:sz w:val="20"/>
        <w:szCs w:val="20"/>
        <w:lang w:val="x-none"/>
      </w:rPr>
      <w:t xml:space="preserve"> </w:t>
    </w:r>
    <w:r w:rsidRPr="00E028F3">
      <w:rPr>
        <w:rFonts w:ascii="Courier New" w:hAnsi="Courier New" w:cs="Courier New"/>
        <w:b/>
        <w:color w:val="auto"/>
        <w:sz w:val="20"/>
        <w:szCs w:val="20"/>
        <w:lang w:val="es-AR"/>
      </w:rPr>
      <w:t xml:space="preserve"> </w:t>
    </w:r>
    <w:r w:rsidRPr="00E028F3">
      <w:rPr>
        <w:rFonts w:ascii="Courier New" w:hAnsi="Courier New" w:cs="Courier New"/>
        <w:b/>
        <w:color w:val="auto"/>
        <w:sz w:val="20"/>
        <w:szCs w:val="20"/>
        <w:lang w:val="x-none"/>
      </w:rPr>
      <w:t>Y PRODUCCIÓN PARA LA DEFENSA</w:t>
    </w:r>
    <w:r w:rsidRPr="00E028F3">
      <w:rPr>
        <w:rFonts w:ascii="Courier New" w:hAnsi="Courier New" w:cs="Courier New"/>
        <w:color w:val="auto"/>
        <w:sz w:val="20"/>
        <w:szCs w:val="20"/>
        <w:lang w:val="x-none"/>
      </w:rPr>
      <w:t xml:space="preserve">                               </w:t>
    </w:r>
    <w:r w:rsidRPr="00E028F3">
      <w:rPr>
        <w:rFonts w:ascii="Courier New" w:hAnsi="Courier New" w:cs="Courier New"/>
        <w:color w:val="auto"/>
        <w:sz w:val="20"/>
        <w:szCs w:val="20"/>
        <w:lang w:val="es-AR"/>
      </w:rPr>
      <w:t xml:space="preserve">     </w:t>
    </w:r>
    <w:r w:rsidRPr="00E028F3">
      <w:rPr>
        <w:rFonts w:ascii="Courier New" w:hAnsi="Courier New" w:cs="Courier New"/>
        <w:color w:val="auto"/>
        <w:sz w:val="20"/>
        <w:szCs w:val="20"/>
        <w:lang w:val="x-none"/>
      </w:rPr>
      <w:t xml:space="preserve"> </w:t>
    </w:r>
    <w:r w:rsidRPr="00E028F3">
      <w:rPr>
        <w:rFonts w:ascii="Courier New" w:hAnsi="Courier New" w:cs="Courier New"/>
        <w:b/>
        <w:color w:val="auto"/>
        <w:sz w:val="20"/>
        <w:szCs w:val="20"/>
        <w:lang w:val="x-none"/>
      </w:rPr>
      <w:t>SERVICIO METEOROLÓGICO NACIONAL</w:t>
    </w:r>
    <w:r w:rsidRPr="00E028F3">
      <w:rPr>
        <w:rFonts w:ascii="Courier New" w:hAnsi="Courier New" w:cs="Courier New"/>
        <w:color w:val="auto"/>
        <w:sz w:val="20"/>
        <w:szCs w:val="20"/>
        <w:lang w:val="x-none"/>
      </w:rPr>
      <w:t xml:space="preserve">           </w:t>
    </w:r>
  </w:p>
  <w:p w:rsidR="0092259E" w:rsidRDefault="0092259E" w:rsidP="00E028F3">
    <w:pPr>
      <w:widowControl w:val="0"/>
      <w:tabs>
        <w:tab w:val="center" w:pos="4419"/>
        <w:tab w:val="right" w:pos="8838"/>
      </w:tabs>
      <w:rPr>
        <w:rFonts w:ascii="Courier New" w:hAnsi="Courier New" w:cs="Courier New"/>
        <w:color w:val="auto"/>
        <w:sz w:val="20"/>
        <w:szCs w:val="20"/>
        <w:lang w:val="x-none"/>
      </w:rPr>
    </w:pPr>
    <w:r w:rsidRPr="00E028F3">
      <w:rPr>
        <w:rFonts w:ascii="Courier New" w:hAnsi="Courier New" w:cs="Courier New"/>
        <w:color w:val="auto"/>
        <w:sz w:val="20"/>
        <w:szCs w:val="20"/>
        <w:lang w:val="x-none"/>
      </w:rPr>
      <w:t xml:space="preserve">               </w:t>
    </w:r>
  </w:p>
  <w:p w:rsidR="0092259E" w:rsidRPr="00E028F3" w:rsidRDefault="0092259E" w:rsidP="00E028F3">
    <w:pPr>
      <w:widowControl w:val="0"/>
      <w:tabs>
        <w:tab w:val="center" w:pos="4419"/>
        <w:tab w:val="right" w:pos="8838"/>
      </w:tabs>
      <w:rPr>
        <w:rFonts w:ascii="Courier New" w:hAnsi="Courier New"/>
        <w:color w:val="auto"/>
        <w:sz w:val="20"/>
        <w:szCs w:val="20"/>
        <w:lang w:val="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B4933"/>
    <w:multiLevelType w:val="multilevel"/>
    <w:tmpl w:val="EF2AE1C2"/>
    <w:lvl w:ilvl="0">
      <w:start w:val="1"/>
      <w:numFmt w:val="decimal"/>
      <w:lvlText w:val="%1."/>
      <w:lvlJc w:val="right"/>
      <w:pPr>
        <w:ind w:left="720" w:firstLine="360"/>
      </w:pPr>
      <w:rPr>
        <w:b/>
        <w:u w:val="none"/>
      </w:rPr>
    </w:lvl>
    <w:lvl w:ilvl="1">
      <w:start w:val="1"/>
      <w:numFmt w:val="decimal"/>
      <w:lvlText w:val="%1.%2."/>
      <w:lvlJc w:val="right"/>
      <w:pPr>
        <w:ind w:left="1440" w:firstLine="1080"/>
      </w:pPr>
      <w:rPr>
        <w:b/>
        <w:u w:val="none"/>
      </w:rPr>
    </w:lvl>
    <w:lvl w:ilvl="2">
      <w:start w:val="1"/>
      <w:numFmt w:val="decimal"/>
      <w:lvlText w:val="%1.%2.%3."/>
      <w:lvlJc w:val="right"/>
      <w:pPr>
        <w:ind w:left="2160" w:firstLine="1800"/>
      </w:pPr>
      <w:rPr>
        <w:b/>
        <w:u w:val="none"/>
      </w:rPr>
    </w:lvl>
    <w:lvl w:ilvl="3">
      <w:start w:val="1"/>
      <w:numFmt w:val="decimal"/>
      <w:lvlText w:val="%1.%2.%3.%4."/>
      <w:lvlJc w:val="right"/>
      <w:pPr>
        <w:ind w:left="2880" w:firstLine="2520"/>
      </w:pPr>
      <w:rPr>
        <w:b/>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1" w15:restartNumberingAfterBreak="0">
    <w:nsid w:val="01B121BC"/>
    <w:multiLevelType w:val="multilevel"/>
    <w:tmpl w:val="D69A88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07FB4BA0"/>
    <w:multiLevelType w:val="multilevel"/>
    <w:tmpl w:val="F2FE865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091B6FEA"/>
    <w:multiLevelType w:val="multilevel"/>
    <w:tmpl w:val="66DC8C7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0A340BD8"/>
    <w:multiLevelType w:val="multilevel"/>
    <w:tmpl w:val="11E8727E"/>
    <w:lvl w:ilvl="0">
      <w:start w:val="1"/>
      <w:numFmt w:val="decimal"/>
      <w:lvlText w:val="%1."/>
      <w:lvlJc w:val="right"/>
      <w:pPr>
        <w:ind w:left="720" w:firstLine="360"/>
      </w:pPr>
      <w:rPr>
        <w:b/>
        <w:u w:val="none"/>
      </w:rPr>
    </w:lvl>
    <w:lvl w:ilvl="1">
      <w:start w:val="1"/>
      <w:numFmt w:val="decimal"/>
      <w:lvlText w:val="%1.%2."/>
      <w:lvlJc w:val="right"/>
      <w:pPr>
        <w:ind w:left="1440" w:firstLine="1080"/>
      </w:pPr>
      <w:rPr>
        <w:b/>
        <w:u w:val="none"/>
      </w:rPr>
    </w:lvl>
    <w:lvl w:ilvl="2">
      <w:start w:val="1"/>
      <w:numFmt w:val="decimal"/>
      <w:lvlText w:val="%1.%2.%3."/>
      <w:lvlJc w:val="right"/>
      <w:pPr>
        <w:ind w:left="2160" w:firstLine="1800"/>
      </w:pPr>
      <w:rPr>
        <w:b/>
        <w:u w:val="none"/>
      </w:rPr>
    </w:lvl>
    <w:lvl w:ilvl="3">
      <w:start w:val="1"/>
      <w:numFmt w:val="decimal"/>
      <w:lvlText w:val="%1.%2.%3.%4."/>
      <w:lvlJc w:val="right"/>
      <w:pPr>
        <w:ind w:left="2880" w:firstLine="2520"/>
      </w:pPr>
      <w:rPr>
        <w:b/>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5" w15:restartNumberingAfterBreak="0">
    <w:nsid w:val="20FB01F4"/>
    <w:multiLevelType w:val="multilevel"/>
    <w:tmpl w:val="195ADF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219C10F8"/>
    <w:multiLevelType w:val="multilevel"/>
    <w:tmpl w:val="55006F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2A385E7B"/>
    <w:multiLevelType w:val="multilevel"/>
    <w:tmpl w:val="B2727108"/>
    <w:lvl w:ilvl="0">
      <w:start w:val="1"/>
      <w:numFmt w:val="decimal"/>
      <w:lvlText w:val="%1."/>
      <w:lvlJc w:val="right"/>
      <w:pPr>
        <w:ind w:left="720" w:firstLine="360"/>
      </w:pPr>
      <w:rPr>
        <w:b/>
        <w:u w:val="none"/>
      </w:rPr>
    </w:lvl>
    <w:lvl w:ilvl="1">
      <w:start w:val="1"/>
      <w:numFmt w:val="decimal"/>
      <w:lvlText w:val="%1.%2."/>
      <w:lvlJc w:val="right"/>
      <w:pPr>
        <w:ind w:left="1440" w:firstLine="1080"/>
      </w:pPr>
      <w:rPr>
        <w:b/>
        <w:u w:val="none"/>
      </w:rPr>
    </w:lvl>
    <w:lvl w:ilvl="2">
      <w:start w:val="1"/>
      <w:numFmt w:val="decimal"/>
      <w:lvlText w:val="%1.%2.%3."/>
      <w:lvlJc w:val="right"/>
      <w:pPr>
        <w:ind w:left="2160" w:firstLine="1800"/>
      </w:pPr>
      <w:rPr>
        <w:b/>
        <w:u w:val="none"/>
      </w:rPr>
    </w:lvl>
    <w:lvl w:ilvl="3">
      <w:start w:val="1"/>
      <w:numFmt w:val="decimal"/>
      <w:lvlText w:val="%1.%2.%3.%4."/>
      <w:lvlJc w:val="right"/>
      <w:pPr>
        <w:ind w:left="2880" w:firstLine="2520"/>
      </w:pPr>
      <w:rPr>
        <w:b/>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8" w15:restartNumberingAfterBreak="0">
    <w:nsid w:val="2D205747"/>
    <w:multiLevelType w:val="multilevel"/>
    <w:tmpl w:val="EA1E41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2EF63E4A"/>
    <w:multiLevelType w:val="multilevel"/>
    <w:tmpl w:val="99C0ED0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2F8C3F8D"/>
    <w:multiLevelType w:val="multilevel"/>
    <w:tmpl w:val="972852C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32313ED6"/>
    <w:multiLevelType w:val="multilevel"/>
    <w:tmpl w:val="D292E78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361751D5"/>
    <w:multiLevelType w:val="multilevel"/>
    <w:tmpl w:val="59D0E9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3CA95BE2"/>
    <w:multiLevelType w:val="multilevel"/>
    <w:tmpl w:val="4760C2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3DF347BA"/>
    <w:multiLevelType w:val="multilevel"/>
    <w:tmpl w:val="ECC4C42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407E5C43"/>
    <w:multiLevelType w:val="multilevel"/>
    <w:tmpl w:val="7BBA155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43AC50E4"/>
    <w:multiLevelType w:val="multilevel"/>
    <w:tmpl w:val="E6365F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15:restartNumberingAfterBreak="0">
    <w:nsid w:val="47C16F01"/>
    <w:multiLevelType w:val="hybridMultilevel"/>
    <w:tmpl w:val="D2E6710C"/>
    <w:lvl w:ilvl="0" w:tplc="5282BF78">
      <w:start w:val="1"/>
      <w:numFmt w:val="lowerLetter"/>
      <w:lvlText w:val="%1)"/>
      <w:lvlJc w:val="left"/>
      <w:pPr>
        <w:ind w:left="644" w:hanging="360"/>
      </w:pPr>
      <w:rPr>
        <w:rFonts w:hint="default"/>
        <w:b/>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8" w15:restartNumberingAfterBreak="0">
    <w:nsid w:val="4AFD7E24"/>
    <w:multiLevelType w:val="multilevel"/>
    <w:tmpl w:val="07B4ECB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15:restartNumberingAfterBreak="0">
    <w:nsid w:val="4FD71FF9"/>
    <w:multiLevelType w:val="multilevel"/>
    <w:tmpl w:val="B38226B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15:restartNumberingAfterBreak="0">
    <w:nsid w:val="537E6223"/>
    <w:multiLevelType w:val="multilevel"/>
    <w:tmpl w:val="462EC4C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15:restartNumberingAfterBreak="0">
    <w:nsid w:val="593A601B"/>
    <w:multiLevelType w:val="multilevel"/>
    <w:tmpl w:val="6DDE43CE"/>
    <w:lvl w:ilvl="0">
      <w:start w:val="1"/>
      <w:numFmt w:val="decimal"/>
      <w:lvlText w:val="%1."/>
      <w:lvlJc w:val="right"/>
      <w:pPr>
        <w:ind w:left="720" w:firstLine="360"/>
      </w:pPr>
      <w:rPr>
        <w:b/>
        <w:u w:val="none"/>
      </w:rPr>
    </w:lvl>
    <w:lvl w:ilvl="1">
      <w:start w:val="1"/>
      <w:numFmt w:val="decimal"/>
      <w:lvlText w:val="%1.%2."/>
      <w:lvlJc w:val="right"/>
      <w:pPr>
        <w:ind w:left="1440" w:firstLine="1080"/>
      </w:pPr>
      <w:rPr>
        <w:b/>
        <w:u w:val="none"/>
      </w:rPr>
    </w:lvl>
    <w:lvl w:ilvl="2">
      <w:start w:val="1"/>
      <w:numFmt w:val="decimal"/>
      <w:lvlText w:val="%1.%2.%3."/>
      <w:lvlJc w:val="right"/>
      <w:pPr>
        <w:ind w:left="2160" w:firstLine="1800"/>
      </w:pPr>
      <w:rPr>
        <w:b/>
        <w:u w:val="none"/>
      </w:rPr>
    </w:lvl>
    <w:lvl w:ilvl="3">
      <w:start w:val="1"/>
      <w:numFmt w:val="decimal"/>
      <w:lvlText w:val="%1.%2.%3.%4."/>
      <w:lvlJc w:val="right"/>
      <w:pPr>
        <w:ind w:left="2880" w:firstLine="2520"/>
      </w:pPr>
      <w:rPr>
        <w:b/>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22" w15:restartNumberingAfterBreak="0">
    <w:nsid w:val="5A635598"/>
    <w:multiLevelType w:val="multilevel"/>
    <w:tmpl w:val="DA207A50"/>
    <w:lvl w:ilvl="0">
      <w:start w:val="1"/>
      <w:numFmt w:val="decimal"/>
      <w:lvlText w:val="%1."/>
      <w:lvlJc w:val="right"/>
      <w:pPr>
        <w:ind w:left="720" w:firstLine="360"/>
      </w:pPr>
      <w:rPr>
        <w:b/>
        <w:u w:val="none"/>
      </w:rPr>
    </w:lvl>
    <w:lvl w:ilvl="1">
      <w:start w:val="1"/>
      <w:numFmt w:val="decimal"/>
      <w:lvlText w:val="%1.%2."/>
      <w:lvlJc w:val="right"/>
      <w:pPr>
        <w:ind w:left="1440" w:firstLine="1080"/>
      </w:pPr>
      <w:rPr>
        <w:b/>
        <w:u w:val="none"/>
      </w:rPr>
    </w:lvl>
    <w:lvl w:ilvl="2">
      <w:start w:val="1"/>
      <w:numFmt w:val="decimal"/>
      <w:lvlText w:val="%1.%2.%3."/>
      <w:lvlJc w:val="right"/>
      <w:pPr>
        <w:ind w:left="2160" w:firstLine="1800"/>
      </w:pPr>
      <w:rPr>
        <w:b/>
        <w:u w:val="none"/>
      </w:rPr>
    </w:lvl>
    <w:lvl w:ilvl="3">
      <w:start w:val="1"/>
      <w:numFmt w:val="decimal"/>
      <w:lvlText w:val="%1.%2.%3.%4."/>
      <w:lvlJc w:val="right"/>
      <w:pPr>
        <w:ind w:left="2880" w:firstLine="2520"/>
      </w:pPr>
      <w:rPr>
        <w:b/>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23" w15:restartNumberingAfterBreak="0">
    <w:nsid w:val="5AB102DB"/>
    <w:multiLevelType w:val="multilevel"/>
    <w:tmpl w:val="6B6A2F9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15:restartNumberingAfterBreak="0">
    <w:nsid w:val="5C0D1EC5"/>
    <w:multiLevelType w:val="multilevel"/>
    <w:tmpl w:val="39943C70"/>
    <w:lvl w:ilvl="0">
      <w:start w:val="1"/>
      <w:numFmt w:val="decimal"/>
      <w:lvlText w:val="%1."/>
      <w:lvlJc w:val="right"/>
      <w:pPr>
        <w:ind w:left="720" w:firstLine="360"/>
      </w:pPr>
      <w:rPr>
        <w:b/>
        <w:u w:val="none"/>
      </w:rPr>
    </w:lvl>
    <w:lvl w:ilvl="1">
      <w:start w:val="1"/>
      <w:numFmt w:val="decimal"/>
      <w:lvlText w:val="%1.%2."/>
      <w:lvlJc w:val="right"/>
      <w:pPr>
        <w:ind w:left="1440" w:firstLine="1080"/>
      </w:pPr>
      <w:rPr>
        <w:b/>
        <w:u w:val="none"/>
      </w:rPr>
    </w:lvl>
    <w:lvl w:ilvl="2">
      <w:start w:val="1"/>
      <w:numFmt w:val="decimal"/>
      <w:lvlText w:val="%1.%2.%3."/>
      <w:lvlJc w:val="right"/>
      <w:pPr>
        <w:ind w:left="2160" w:firstLine="1800"/>
      </w:pPr>
      <w:rPr>
        <w:b/>
        <w:u w:val="none"/>
      </w:rPr>
    </w:lvl>
    <w:lvl w:ilvl="3">
      <w:start w:val="1"/>
      <w:numFmt w:val="decimal"/>
      <w:lvlText w:val="%1.%2.%3.%4."/>
      <w:lvlJc w:val="right"/>
      <w:pPr>
        <w:ind w:left="2880" w:firstLine="2520"/>
      </w:pPr>
      <w:rPr>
        <w:b/>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25" w15:restartNumberingAfterBreak="0">
    <w:nsid w:val="5D584FAA"/>
    <w:multiLevelType w:val="multilevel"/>
    <w:tmpl w:val="C88EA12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15:restartNumberingAfterBreak="0">
    <w:nsid w:val="5EA477F3"/>
    <w:multiLevelType w:val="multilevel"/>
    <w:tmpl w:val="D28846E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15:restartNumberingAfterBreak="0">
    <w:nsid w:val="5F3B236B"/>
    <w:multiLevelType w:val="multilevel"/>
    <w:tmpl w:val="D9ECF4A0"/>
    <w:lvl w:ilvl="0">
      <w:start w:val="1"/>
      <w:numFmt w:val="decimal"/>
      <w:lvlText w:val="%1."/>
      <w:lvlJc w:val="right"/>
      <w:pPr>
        <w:ind w:left="720" w:firstLine="360"/>
      </w:pPr>
      <w:rPr>
        <w:b/>
        <w:u w:val="none"/>
      </w:rPr>
    </w:lvl>
    <w:lvl w:ilvl="1">
      <w:start w:val="1"/>
      <w:numFmt w:val="decimal"/>
      <w:lvlText w:val="%1.%2."/>
      <w:lvlJc w:val="right"/>
      <w:pPr>
        <w:ind w:left="1440" w:firstLine="1080"/>
      </w:pPr>
      <w:rPr>
        <w:b/>
        <w:u w:val="none"/>
      </w:rPr>
    </w:lvl>
    <w:lvl w:ilvl="2">
      <w:start w:val="1"/>
      <w:numFmt w:val="decimal"/>
      <w:lvlText w:val="%1.%2.%3."/>
      <w:lvlJc w:val="right"/>
      <w:pPr>
        <w:ind w:left="2160" w:firstLine="1800"/>
      </w:pPr>
      <w:rPr>
        <w:b/>
        <w:u w:val="none"/>
      </w:rPr>
    </w:lvl>
    <w:lvl w:ilvl="3">
      <w:start w:val="1"/>
      <w:numFmt w:val="decimal"/>
      <w:lvlText w:val="%1.%2.%3.%4."/>
      <w:lvlJc w:val="right"/>
      <w:pPr>
        <w:ind w:left="2880" w:firstLine="2520"/>
      </w:pPr>
      <w:rPr>
        <w:b/>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28" w15:restartNumberingAfterBreak="0">
    <w:nsid w:val="61177926"/>
    <w:multiLevelType w:val="multilevel"/>
    <w:tmpl w:val="F51AB0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15:restartNumberingAfterBreak="0">
    <w:nsid w:val="62A359B4"/>
    <w:multiLevelType w:val="multilevel"/>
    <w:tmpl w:val="4A5646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0" w15:restartNumberingAfterBreak="0">
    <w:nsid w:val="66D65B8A"/>
    <w:multiLevelType w:val="multilevel"/>
    <w:tmpl w:val="F266EE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1" w15:restartNumberingAfterBreak="0">
    <w:nsid w:val="69E30422"/>
    <w:multiLevelType w:val="singleLevel"/>
    <w:tmpl w:val="9A1A75D2"/>
    <w:lvl w:ilvl="0">
      <w:start w:val="1"/>
      <w:numFmt w:val="lowerLetter"/>
      <w:lvlText w:val="%1)"/>
      <w:lvlJc w:val="left"/>
      <w:pPr>
        <w:tabs>
          <w:tab w:val="num" w:pos="1800"/>
        </w:tabs>
        <w:ind w:left="1800" w:hanging="360"/>
      </w:pPr>
      <w:rPr>
        <w:rFonts w:hint="default"/>
      </w:rPr>
    </w:lvl>
  </w:abstractNum>
  <w:abstractNum w:abstractNumId="32" w15:restartNumberingAfterBreak="0">
    <w:nsid w:val="69FC42C1"/>
    <w:multiLevelType w:val="multilevel"/>
    <w:tmpl w:val="54A23A0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15:restartNumberingAfterBreak="0">
    <w:nsid w:val="6A8C5A30"/>
    <w:multiLevelType w:val="multilevel"/>
    <w:tmpl w:val="7296846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4" w15:restartNumberingAfterBreak="0">
    <w:nsid w:val="6CD03B06"/>
    <w:multiLevelType w:val="multilevel"/>
    <w:tmpl w:val="4738A500"/>
    <w:lvl w:ilvl="0">
      <w:start w:val="1"/>
      <w:numFmt w:val="decimal"/>
      <w:lvlText w:val="%1."/>
      <w:lvlJc w:val="right"/>
      <w:pPr>
        <w:ind w:left="720" w:firstLine="360"/>
      </w:pPr>
      <w:rPr>
        <w:b/>
        <w:u w:val="none"/>
      </w:rPr>
    </w:lvl>
    <w:lvl w:ilvl="1">
      <w:start w:val="1"/>
      <w:numFmt w:val="decimal"/>
      <w:lvlText w:val="%1.%2."/>
      <w:lvlJc w:val="right"/>
      <w:pPr>
        <w:ind w:left="1440" w:firstLine="1080"/>
      </w:pPr>
      <w:rPr>
        <w:b/>
        <w:u w:val="none"/>
      </w:rPr>
    </w:lvl>
    <w:lvl w:ilvl="2">
      <w:start w:val="1"/>
      <w:numFmt w:val="decimal"/>
      <w:lvlText w:val="%1.%2.%3."/>
      <w:lvlJc w:val="right"/>
      <w:pPr>
        <w:ind w:left="2160" w:firstLine="1800"/>
      </w:pPr>
      <w:rPr>
        <w:b/>
        <w:u w:val="none"/>
      </w:rPr>
    </w:lvl>
    <w:lvl w:ilvl="3">
      <w:start w:val="1"/>
      <w:numFmt w:val="decimal"/>
      <w:lvlText w:val="%1.%2.%3.%4."/>
      <w:lvlJc w:val="right"/>
      <w:pPr>
        <w:ind w:left="2880" w:firstLine="2520"/>
      </w:pPr>
      <w:rPr>
        <w:b/>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35" w15:restartNumberingAfterBreak="0">
    <w:nsid w:val="6D77303C"/>
    <w:multiLevelType w:val="multilevel"/>
    <w:tmpl w:val="374263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6" w15:restartNumberingAfterBreak="0">
    <w:nsid w:val="6EF74055"/>
    <w:multiLevelType w:val="hybridMultilevel"/>
    <w:tmpl w:val="BFCC72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3F25275"/>
    <w:multiLevelType w:val="hybridMultilevel"/>
    <w:tmpl w:val="272ABE64"/>
    <w:lvl w:ilvl="0" w:tplc="64CEBC66">
      <w:start w:val="1"/>
      <w:numFmt w:val="lowerLetter"/>
      <w:lvlText w:val="%1)"/>
      <w:lvlJc w:val="left"/>
      <w:pPr>
        <w:ind w:left="644" w:hanging="360"/>
      </w:pPr>
      <w:rPr>
        <w:rFonts w:hint="default"/>
      </w:rPr>
    </w:lvl>
    <w:lvl w:ilvl="1" w:tplc="0C0A0019">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38" w15:restartNumberingAfterBreak="0">
    <w:nsid w:val="74441F8F"/>
    <w:multiLevelType w:val="multilevel"/>
    <w:tmpl w:val="D68093D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9" w15:restartNumberingAfterBreak="0">
    <w:nsid w:val="74E959FA"/>
    <w:multiLevelType w:val="multilevel"/>
    <w:tmpl w:val="1D8E54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0" w15:restartNumberingAfterBreak="0">
    <w:nsid w:val="75BD3018"/>
    <w:multiLevelType w:val="multilevel"/>
    <w:tmpl w:val="79E820E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1" w15:restartNumberingAfterBreak="0">
    <w:nsid w:val="76336675"/>
    <w:multiLevelType w:val="multilevel"/>
    <w:tmpl w:val="C13EDE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2" w15:restartNumberingAfterBreak="0">
    <w:nsid w:val="7B955E2F"/>
    <w:multiLevelType w:val="multilevel"/>
    <w:tmpl w:val="F822B4E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3" w15:restartNumberingAfterBreak="0">
    <w:nsid w:val="7BC87FC5"/>
    <w:multiLevelType w:val="multilevel"/>
    <w:tmpl w:val="05F4DB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4" w15:restartNumberingAfterBreak="0">
    <w:nsid w:val="7FFE7CF2"/>
    <w:multiLevelType w:val="singleLevel"/>
    <w:tmpl w:val="65641D82"/>
    <w:lvl w:ilvl="0">
      <w:start w:val="1"/>
      <w:numFmt w:val="decimal"/>
      <w:lvlText w:val="%1."/>
      <w:legacy w:legacy="1" w:legacySpace="0" w:legacyIndent="360"/>
      <w:lvlJc w:val="left"/>
      <w:pPr>
        <w:ind w:left="1080" w:hanging="360"/>
      </w:pPr>
    </w:lvl>
  </w:abstractNum>
  <w:num w:numId="1">
    <w:abstractNumId w:val="30"/>
  </w:num>
  <w:num w:numId="2">
    <w:abstractNumId w:val="27"/>
  </w:num>
  <w:num w:numId="3">
    <w:abstractNumId w:val="6"/>
  </w:num>
  <w:num w:numId="4">
    <w:abstractNumId w:val="12"/>
  </w:num>
  <w:num w:numId="5">
    <w:abstractNumId w:val="5"/>
  </w:num>
  <w:num w:numId="6">
    <w:abstractNumId w:val="25"/>
  </w:num>
  <w:num w:numId="7">
    <w:abstractNumId w:val="42"/>
  </w:num>
  <w:num w:numId="8">
    <w:abstractNumId w:val="7"/>
  </w:num>
  <w:num w:numId="9">
    <w:abstractNumId w:val="21"/>
  </w:num>
  <w:num w:numId="10">
    <w:abstractNumId w:val="23"/>
  </w:num>
  <w:num w:numId="11">
    <w:abstractNumId w:val="15"/>
  </w:num>
  <w:num w:numId="12">
    <w:abstractNumId w:val="11"/>
  </w:num>
  <w:num w:numId="13">
    <w:abstractNumId w:val="38"/>
  </w:num>
  <w:num w:numId="14">
    <w:abstractNumId w:val="2"/>
  </w:num>
  <w:num w:numId="15">
    <w:abstractNumId w:val="28"/>
  </w:num>
  <w:num w:numId="16">
    <w:abstractNumId w:val="43"/>
  </w:num>
  <w:num w:numId="17">
    <w:abstractNumId w:val="0"/>
  </w:num>
  <w:num w:numId="18">
    <w:abstractNumId w:val="14"/>
  </w:num>
  <w:num w:numId="19">
    <w:abstractNumId w:val="13"/>
  </w:num>
  <w:num w:numId="20">
    <w:abstractNumId w:val="1"/>
  </w:num>
  <w:num w:numId="21">
    <w:abstractNumId w:val="3"/>
  </w:num>
  <w:num w:numId="22">
    <w:abstractNumId w:val="24"/>
  </w:num>
  <w:num w:numId="23">
    <w:abstractNumId w:val="41"/>
  </w:num>
  <w:num w:numId="24">
    <w:abstractNumId w:val="26"/>
  </w:num>
  <w:num w:numId="25">
    <w:abstractNumId w:val="9"/>
  </w:num>
  <w:num w:numId="26">
    <w:abstractNumId w:val="39"/>
  </w:num>
  <w:num w:numId="27">
    <w:abstractNumId w:val="33"/>
  </w:num>
  <w:num w:numId="28">
    <w:abstractNumId w:val="32"/>
  </w:num>
  <w:num w:numId="29">
    <w:abstractNumId w:val="29"/>
  </w:num>
  <w:num w:numId="30">
    <w:abstractNumId w:val="19"/>
  </w:num>
  <w:num w:numId="31">
    <w:abstractNumId w:val="4"/>
  </w:num>
  <w:num w:numId="32">
    <w:abstractNumId w:val="35"/>
  </w:num>
  <w:num w:numId="33">
    <w:abstractNumId w:val="20"/>
  </w:num>
  <w:num w:numId="34">
    <w:abstractNumId w:val="18"/>
  </w:num>
  <w:num w:numId="35">
    <w:abstractNumId w:val="16"/>
  </w:num>
  <w:num w:numId="36">
    <w:abstractNumId w:val="40"/>
  </w:num>
  <w:num w:numId="37">
    <w:abstractNumId w:val="22"/>
  </w:num>
  <w:num w:numId="38">
    <w:abstractNumId w:val="34"/>
  </w:num>
  <w:num w:numId="39">
    <w:abstractNumId w:val="8"/>
  </w:num>
  <w:num w:numId="40">
    <w:abstractNumId w:val="10"/>
  </w:num>
  <w:num w:numId="41">
    <w:abstractNumId w:val="31"/>
  </w:num>
  <w:num w:numId="42">
    <w:abstractNumId w:val="36"/>
  </w:num>
  <w:num w:numId="43">
    <w:abstractNumId w:val="37"/>
  </w:num>
  <w:num w:numId="44">
    <w:abstractNumId w:val="17"/>
  </w:num>
  <w:num w:numId="4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pt-BR" w:vendorID="64" w:dllVersion="131078" w:nlCheck="1" w:checkStyle="0"/>
  <w:activeWritingStyle w:appName="MSWord" w:lang="es-ES" w:vendorID="64" w:dllVersion="131078" w:nlCheck="1" w:checkStyle="1"/>
  <w:activeWritingStyle w:appName="MSWord" w:lang="es-AR" w:vendorID="64" w:dllVersion="131078" w:nlCheck="1" w:checkStyle="1"/>
  <w:activeWritingStyle w:appName="MSWord" w:lang="en-US" w:vendorID="64" w:dllVersion="131078" w:nlCheck="1" w:checkStyle="1"/>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D35"/>
    <w:rsid w:val="000A6EBC"/>
    <w:rsid w:val="000B3190"/>
    <w:rsid w:val="002674B1"/>
    <w:rsid w:val="00281D35"/>
    <w:rsid w:val="00335738"/>
    <w:rsid w:val="00470BCB"/>
    <w:rsid w:val="004B798B"/>
    <w:rsid w:val="0059237F"/>
    <w:rsid w:val="00634933"/>
    <w:rsid w:val="00666BC2"/>
    <w:rsid w:val="00752BAF"/>
    <w:rsid w:val="009042F3"/>
    <w:rsid w:val="0092259E"/>
    <w:rsid w:val="009C2A52"/>
    <w:rsid w:val="009C7A17"/>
    <w:rsid w:val="00A96293"/>
    <w:rsid w:val="00BD771B"/>
    <w:rsid w:val="00C6749F"/>
    <w:rsid w:val="00CB2BF4"/>
    <w:rsid w:val="00CE43A2"/>
    <w:rsid w:val="00D7022C"/>
    <w:rsid w:val="00E028F3"/>
    <w:rsid w:val="00E35546"/>
    <w:rsid w:val="00E60906"/>
    <w:rsid w:val="00EB0346"/>
    <w:rsid w:val="00EC3B29"/>
    <w:rsid w:val="00F1407A"/>
    <w:rsid w:val="00F5303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C071C067-A66C-4B6E-BC4B-27DF3DFC9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contextualSpacing/>
      <w:outlineLvl w:val="0"/>
    </w:pPr>
    <w:rPr>
      <w:b/>
      <w:sz w:val="48"/>
      <w:szCs w:val="48"/>
    </w:rPr>
  </w:style>
  <w:style w:type="paragraph" w:styleId="Ttulo2">
    <w:name w:val="heading 2"/>
    <w:basedOn w:val="Normal"/>
    <w:next w:val="Normal"/>
    <w:pPr>
      <w:keepNext/>
      <w:keepLines/>
      <w:spacing w:before="360" w:after="80"/>
      <w:contextualSpacing/>
      <w:outlineLvl w:val="1"/>
    </w:pPr>
    <w:rPr>
      <w:b/>
      <w:sz w:val="36"/>
      <w:szCs w:val="36"/>
    </w:rPr>
  </w:style>
  <w:style w:type="paragraph" w:styleId="Ttulo3">
    <w:name w:val="heading 3"/>
    <w:basedOn w:val="Normal"/>
    <w:next w:val="Normal"/>
    <w:pPr>
      <w:keepNext/>
      <w:keepLines/>
      <w:spacing w:before="280" w:after="80"/>
      <w:contextualSpacing/>
      <w:outlineLvl w:val="2"/>
    </w:pPr>
    <w:rPr>
      <w:b/>
      <w:sz w:val="28"/>
      <w:szCs w:val="28"/>
    </w:rPr>
  </w:style>
  <w:style w:type="paragraph" w:styleId="Ttulo4">
    <w:name w:val="heading 4"/>
    <w:basedOn w:val="Normal"/>
    <w:next w:val="Normal"/>
    <w:pPr>
      <w:keepNext/>
      <w:keepLines/>
      <w:spacing w:before="240" w:after="40"/>
      <w:contextualSpacing/>
      <w:outlineLvl w:val="3"/>
    </w:pPr>
    <w:rPr>
      <w:b/>
    </w:rPr>
  </w:style>
  <w:style w:type="paragraph" w:styleId="Ttulo5">
    <w:name w:val="heading 5"/>
    <w:basedOn w:val="Normal"/>
    <w:next w:val="Normal"/>
    <w:pPr>
      <w:keepNext/>
      <w:keepLines/>
      <w:spacing w:before="220" w:after="40"/>
      <w:contextualSpacing/>
      <w:outlineLvl w:val="4"/>
    </w:pPr>
    <w:rPr>
      <w:b/>
      <w:sz w:val="22"/>
      <w:szCs w:val="22"/>
    </w:rPr>
  </w:style>
  <w:style w:type="paragraph" w:styleId="Ttulo6">
    <w:name w:val="heading 6"/>
    <w:basedOn w:val="Normal"/>
    <w:next w:val="Normal"/>
    <w:pPr>
      <w:keepNext/>
      <w:keepLines/>
      <w:spacing w:before="200" w:after="40"/>
      <w:contextualSpacing/>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contextualSpacing/>
    </w:pPr>
    <w:rPr>
      <w:b/>
      <w:sz w:val="72"/>
      <w:szCs w:val="72"/>
    </w:rPr>
  </w:style>
  <w:style w:type="paragraph" w:styleId="Subttulo">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4">
    <w:name w:val="4"/>
    <w:basedOn w:val="TableNormal"/>
    <w:tblPr>
      <w:tblStyleRowBandSize w:val="1"/>
      <w:tblStyleColBandSize w:val="1"/>
    </w:tblPr>
  </w:style>
  <w:style w:type="table" w:customStyle="1" w:styleId="3">
    <w:name w:val="3"/>
    <w:basedOn w:val="TableNormal"/>
    <w:tblPr>
      <w:tblStyleRowBandSize w:val="1"/>
      <w:tblStyleColBandSize w:val="1"/>
    </w:tblPr>
  </w:style>
  <w:style w:type="table" w:customStyle="1" w:styleId="2">
    <w:name w:val="2"/>
    <w:basedOn w:val="TableNormal"/>
    <w:tblPr>
      <w:tblStyleRowBandSize w:val="1"/>
      <w:tblStyleColBandSize w:val="1"/>
    </w:tblPr>
  </w:style>
  <w:style w:type="table" w:customStyle="1" w:styleId="1">
    <w:name w:val="1"/>
    <w:basedOn w:val="TableNormal"/>
    <w:tblPr>
      <w:tblStyleRowBandSize w:val="1"/>
      <w:tblStyleColBandSize w:val="1"/>
    </w:tblPr>
  </w:style>
  <w:style w:type="paragraph" w:styleId="Encabezado">
    <w:name w:val="header"/>
    <w:basedOn w:val="Normal"/>
    <w:link w:val="EncabezadoCar"/>
    <w:uiPriority w:val="99"/>
    <w:unhideWhenUsed/>
    <w:rsid w:val="00EB0346"/>
    <w:pPr>
      <w:tabs>
        <w:tab w:val="center" w:pos="4252"/>
        <w:tab w:val="right" w:pos="8504"/>
      </w:tabs>
    </w:pPr>
  </w:style>
  <w:style w:type="character" w:customStyle="1" w:styleId="EncabezadoCar">
    <w:name w:val="Encabezado Car"/>
    <w:basedOn w:val="Fuentedeprrafopredeter"/>
    <w:link w:val="Encabezado"/>
    <w:uiPriority w:val="99"/>
    <w:rsid w:val="00EB0346"/>
  </w:style>
  <w:style w:type="paragraph" w:styleId="Piedepgina">
    <w:name w:val="footer"/>
    <w:basedOn w:val="Normal"/>
    <w:link w:val="PiedepginaCar"/>
    <w:uiPriority w:val="99"/>
    <w:unhideWhenUsed/>
    <w:rsid w:val="00EB0346"/>
    <w:pPr>
      <w:tabs>
        <w:tab w:val="center" w:pos="4252"/>
        <w:tab w:val="right" w:pos="8504"/>
      </w:tabs>
    </w:pPr>
  </w:style>
  <w:style w:type="character" w:customStyle="1" w:styleId="PiedepginaCar">
    <w:name w:val="Pie de página Car"/>
    <w:basedOn w:val="Fuentedeprrafopredeter"/>
    <w:link w:val="Piedepgina"/>
    <w:uiPriority w:val="99"/>
    <w:rsid w:val="00EB0346"/>
  </w:style>
  <w:style w:type="paragraph" w:styleId="Sinespaciado">
    <w:name w:val="No Spacing"/>
    <w:uiPriority w:val="1"/>
    <w:qFormat/>
    <w:rsid w:val="00EB0346"/>
  </w:style>
  <w:style w:type="paragraph" w:styleId="Lista">
    <w:name w:val="List"/>
    <w:basedOn w:val="Normal"/>
    <w:rsid w:val="00E028F3"/>
    <w:pPr>
      <w:widowControl w:val="0"/>
      <w:ind w:left="283" w:hanging="283"/>
    </w:pPr>
    <w:rPr>
      <w:rFonts w:ascii="Courier New" w:hAnsi="Courier New"/>
      <w:color w:val="auto"/>
      <w:sz w:val="20"/>
      <w:szCs w:val="20"/>
      <w:lang w:val="es-AR"/>
    </w:rPr>
  </w:style>
  <w:style w:type="paragraph" w:styleId="Prrafodelista">
    <w:name w:val="List Paragraph"/>
    <w:basedOn w:val="Normal"/>
    <w:uiPriority w:val="34"/>
    <w:qFormat/>
    <w:rsid w:val="00E028F3"/>
    <w:pPr>
      <w:widowControl w:val="0"/>
      <w:ind w:left="720"/>
      <w:contextualSpacing/>
    </w:pPr>
    <w:rPr>
      <w:rFonts w:ascii="Courier New" w:hAnsi="Courier New"/>
      <w:color w:val="auto"/>
      <w:sz w:val="20"/>
      <w:szCs w:val="20"/>
      <w:lang w:val="es-AR"/>
    </w:rPr>
  </w:style>
  <w:style w:type="character" w:styleId="Hipervnculo">
    <w:name w:val="Hyperlink"/>
    <w:basedOn w:val="Fuentedeprrafopredeter"/>
    <w:uiPriority w:val="99"/>
    <w:unhideWhenUsed/>
    <w:rsid w:val="00EC3B2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argentinacompra.gov.ar"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ontrataciones@smn.gov.ar" TargetMode="Externa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gentinacompra.gov.ar" TargetMode="Externa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hyperlink" Target="mailto:djorge@smn.gov.a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ontrataciones@smn.gov.ar" TargetMode="External"/><Relationship Id="rId14"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65</Pages>
  <Words>22579</Words>
  <Characters>124189</Characters>
  <Application>Microsoft Office Word</Application>
  <DocSecurity>0</DocSecurity>
  <Lines>1034</Lines>
  <Paragraphs>292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dc:creator>
  <cp:keywords/>
  <dc:description/>
  <cp:lastModifiedBy>Mercedes Rueda</cp:lastModifiedBy>
  <cp:revision>9</cp:revision>
  <dcterms:created xsi:type="dcterms:W3CDTF">2017-03-21T20:05:00Z</dcterms:created>
  <dcterms:modified xsi:type="dcterms:W3CDTF">2017-03-31T17:13:00Z</dcterms:modified>
</cp:coreProperties>
</file>