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D38" w:rsidRPr="00114392" w:rsidRDefault="00EB4D38" w:rsidP="00520F7A">
      <w:pPr>
        <w:jc w:val="center"/>
        <w:rPr>
          <w:rFonts w:ascii="Calibri" w:hAnsi="Calibri" w:cs="Arial"/>
          <w:sz w:val="18"/>
          <w:lang w:val="es-AR"/>
        </w:rPr>
      </w:pPr>
      <w:r w:rsidRPr="00114392">
        <w:rPr>
          <w:rFonts w:ascii="Calibri" w:hAnsi="Calibri" w:cs="Arial"/>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6pt" o:ole="" fillcolor="window">
            <v:imagedata r:id="rId7" o:title=""/>
          </v:shape>
          <o:OLEObject Type="Embed" ProgID="MSDraw" ShapeID="_x0000_i1025" DrawAspect="Content" ObjectID="_1570359820" r:id="rId8">
            <o:FieldCodes>\* MERGEFORMAT</o:FieldCodes>
          </o:OLEObject>
        </w:object>
      </w:r>
    </w:p>
    <w:p w:rsidR="00EB4D38" w:rsidRPr="00114392" w:rsidRDefault="00EB4D38" w:rsidP="00A85868">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EB4D38" w:rsidRPr="00114392" w:rsidRDefault="00EB4D38" w:rsidP="00A85868">
      <w:pPr>
        <w:pStyle w:val="BodyText"/>
        <w:spacing w:line="240" w:lineRule="auto"/>
        <w:jc w:val="center"/>
        <w:rPr>
          <w:rFonts w:ascii="Calibri" w:hAnsi="Calibri" w:cs="Arial"/>
          <w:sz w:val="20"/>
          <w:szCs w:val="20"/>
        </w:rPr>
      </w:pPr>
      <w:r w:rsidRPr="00114392">
        <w:rPr>
          <w:rFonts w:ascii="Calibri" w:hAnsi="Calibri" w:cs="Arial"/>
          <w:sz w:val="20"/>
          <w:szCs w:val="20"/>
        </w:rPr>
        <w:t>FACULTAD DE CIENCIAS NATURALES Y MUSEO</w:t>
      </w:r>
    </w:p>
    <w:p w:rsidR="00EB4D38" w:rsidRPr="00114392" w:rsidRDefault="00EB4D38" w:rsidP="00A85868">
      <w:pPr>
        <w:pStyle w:val="BodyText"/>
        <w:spacing w:line="240" w:lineRule="auto"/>
        <w:jc w:val="center"/>
        <w:rPr>
          <w:rFonts w:ascii="Calibri" w:hAnsi="Calibri" w:cs="Arial"/>
          <w:sz w:val="20"/>
          <w:szCs w:val="20"/>
        </w:rPr>
      </w:pPr>
      <w:r w:rsidRPr="00114392">
        <w:rPr>
          <w:rFonts w:ascii="Calibri" w:hAnsi="Calibri" w:cs="Arial"/>
          <w:sz w:val="20"/>
          <w:szCs w:val="20"/>
        </w:rPr>
        <w:t xml:space="preserve">UNIVERSIDAD NACIONAL DE </w:t>
      </w:r>
      <w:smartTag w:uri="urn:schemas-microsoft-com:office:smarttags" w:element="PersonName">
        <w:smartTagPr>
          <w:attr w:name="ProductID" w:val="La Plata"/>
        </w:smartTagPr>
        <w:r w:rsidRPr="00114392">
          <w:rPr>
            <w:rFonts w:ascii="Calibri" w:hAnsi="Calibri" w:cs="Arial"/>
            <w:sz w:val="20"/>
            <w:szCs w:val="20"/>
          </w:rPr>
          <w:t>LA PLATA</w:t>
        </w:r>
      </w:smartTag>
    </w:p>
    <w:p w:rsidR="00EB4D38" w:rsidRPr="00114392" w:rsidRDefault="00EB4D38" w:rsidP="00520F7A">
      <w:pPr>
        <w:rPr>
          <w:rFonts w:ascii="Calibri" w:hAnsi="Calibri" w:cs="Arial"/>
          <w:b/>
          <w:sz w:val="18"/>
          <w:szCs w:val="18"/>
          <w:lang w:val="es-AR"/>
        </w:rPr>
      </w:pPr>
    </w:p>
    <w:p w:rsidR="00EB4D38" w:rsidRPr="00B24417" w:rsidRDefault="00EB4D38" w:rsidP="00520F7A">
      <w:pPr>
        <w:rPr>
          <w:rFonts w:ascii="Calibri" w:hAnsi="Calibri" w:cs="Arial"/>
          <w:b/>
          <w:sz w:val="22"/>
          <w:szCs w:val="22"/>
          <w:lang w:val="es-AR"/>
        </w:rPr>
      </w:pPr>
      <w:r w:rsidRPr="00B24417">
        <w:rPr>
          <w:rFonts w:ascii="Calibri" w:hAnsi="Calibri" w:cs="Arial"/>
          <w:b/>
          <w:sz w:val="22"/>
          <w:szCs w:val="22"/>
          <w:lang w:val="es-AR"/>
        </w:rPr>
        <w:t>DEPARTAMENTO DE COMPRAS Y LICITACIONES</w:t>
      </w:r>
      <w:r>
        <w:rPr>
          <w:rFonts w:ascii="Calibri" w:hAnsi="Calibri" w:cs="Arial"/>
          <w:b/>
          <w:sz w:val="22"/>
          <w:szCs w:val="22"/>
          <w:lang w:val="es-AR"/>
        </w:rPr>
        <w:t>, 24 de Octubre de 2017.</w:t>
      </w:r>
    </w:p>
    <w:p w:rsidR="00EB4D38" w:rsidRPr="00B24417" w:rsidRDefault="00EB4D38" w:rsidP="00520F7A">
      <w:pPr>
        <w:rPr>
          <w:rFonts w:ascii="Calibri" w:hAnsi="Calibri" w:cs="Arial"/>
          <w:b/>
          <w:sz w:val="22"/>
          <w:szCs w:val="22"/>
          <w:lang w:val="es-AR"/>
        </w:rPr>
      </w:pPr>
    </w:p>
    <w:p w:rsidR="00EB4D38" w:rsidRPr="00B24417" w:rsidRDefault="00EB4D38" w:rsidP="00520F7A">
      <w:pPr>
        <w:rPr>
          <w:rFonts w:ascii="Calibri" w:hAnsi="Calibri" w:cs="Arial"/>
          <w:b/>
          <w:sz w:val="22"/>
          <w:szCs w:val="22"/>
          <w:lang w:val="es-AR"/>
        </w:rPr>
      </w:pPr>
      <w:r>
        <w:rPr>
          <w:rFonts w:ascii="Calibri" w:hAnsi="Calibri" w:cs="Arial"/>
          <w:b/>
          <w:sz w:val="22"/>
          <w:szCs w:val="22"/>
          <w:lang w:val="es-AR"/>
        </w:rPr>
        <w:t>CONTRATACION DIRECTA Nº 12/2017</w:t>
      </w:r>
    </w:p>
    <w:p w:rsidR="00EB4D38" w:rsidRPr="00477D31" w:rsidRDefault="00EB4D38" w:rsidP="00520F7A">
      <w:pPr>
        <w:rPr>
          <w:rFonts w:ascii="Calibri" w:hAnsi="Calibri" w:cs="Arial"/>
          <w:color w:val="800000"/>
          <w:sz w:val="22"/>
          <w:szCs w:val="22"/>
          <w:lang w:val="es-AR"/>
        </w:rPr>
      </w:pPr>
      <w:r>
        <w:rPr>
          <w:rFonts w:ascii="Calibri" w:hAnsi="Calibri" w:cs="Arial"/>
          <w:sz w:val="22"/>
          <w:szCs w:val="22"/>
          <w:lang w:val="es-AR"/>
        </w:rPr>
        <w:t>EXPEDIENTE: 1000-008765</w:t>
      </w:r>
      <w:r w:rsidRPr="00477D31">
        <w:rPr>
          <w:rFonts w:ascii="Calibri" w:hAnsi="Calibri" w:cs="Arial"/>
          <w:sz w:val="22"/>
          <w:szCs w:val="22"/>
          <w:lang w:val="es-AR"/>
        </w:rPr>
        <w:t>/2017</w:t>
      </w:r>
    </w:p>
    <w:p w:rsidR="00EB4D38" w:rsidRPr="00B24417" w:rsidRDefault="00EB4D38" w:rsidP="00520F7A">
      <w:pPr>
        <w:rPr>
          <w:rFonts w:ascii="Calibri" w:hAnsi="Calibri" w:cs="Arial"/>
          <w:color w:val="800000"/>
          <w:sz w:val="22"/>
          <w:szCs w:val="22"/>
          <w:lang w:val="es-AR"/>
        </w:rPr>
      </w:pPr>
    </w:p>
    <w:p w:rsidR="00EB4D38" w:rsidRPr="008A0596" w:rsidRDefault="00EB4D38" w:rsidP="008A0596">
      <w:pPr>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lang w:val="es-AR"/>
        </w:rPr>
        <w:t xml:space="preserve"> OBJETO: COMPRA DE INSUMOS DE IMPRESORAS (TONERS Y CARTUCHOS) nuevos, </w:t>
      </w:r>
      <w:r>
        <w:rPr>
          <w:rFonts w:ascii="Calibri" w:hAnsi="Calibri" w:cs="Arial"/>
          <w:sz w:val="22"/>
          <w:szCs w:val="22"/>
          <w:lang w:val="es-AR"/>
        </w:rPr>
        <w:t xml:space="preserve">para uso de las impresoras en el ámbito administrativo de esta Facultad (Edificio administrativo, Edificio Anexo del Museo y Museo de La Plata, </w:t>
      </w:r>
      <w:r w:rsidRPr="00B24417">
        <w:rPr>
          <w:rFonts w:ascii="Calibri" w:hAnsi="Calibri" w:cs="Arial"/>
          <w:sz w:val="22"/>
          <w:szCs w:val="22"/>
          <w:lang w:val="es-AR"/>
        </w:rPr>
        <w:t>según detalle en Anexo I (Especificaciones Técnicas)</w:t>
      </w:r>
      <w:r>
        <w:rPr>
          <w:rFonts w:ascii="Calibri" w:hAnsi="Calibri" w:cs="Arial"/>
          <w:sz w:val="22"/>
          <w:szCs w:val="22"/>
          <w:lang w:val="es-AR"/>
        </w:rPr>
        <w:t>.-</w:t>
      </w:r>
    </w:p>
    <w:p w:rsidR="00EB4D38" w:rsidRDefault="00EB4D38" w:rsidP="004D6883">
      <w:pPr>
        <w:spacing w:line="360" w:lineRule="auto"/>
        <w:jc w:val="both"/>
        <w:rPr>
          <w:rFonts w:ascii="Calibri" w:hAnsi="Calibri" w:cs="Arial"/>
          <w:b/>
          <w:sz w:val="22"/>
          <w:szCs w:val="22"/>
          <w:u w:val="single"/>
          <w:lang w:val="es-AR"/>
        </w:rPr>
      </w:pPr>
    </w:p>
    <w:p w:rsidR="00EB4D38" w:rsidRPr="00B24417" w:rsidRDefault="00EB4D38"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suma de PESOS CIENTO SESENTA Y OCHO MIL OCHOCIENTOS ($ 168.800</w:t>
      </w:r>
      <w:r w:rsidRPr="00B24417">
        <w:rPr>
          <w:rFonts w:ascii="Calibri" w:hAnsi="Calibri" w:cs="Arial"/>
          <w:sz w:val="22"/>
          <w:szCs w:val="22"/>
          <w:lang w:val="es-AR"/>
        </w:rPr>
        <w:t>).</w:t>
      </w:r>
    </w:p>
    <w:p w:rsidR="00EB4D38" w:rsidRPr="00B24417" w:rsidRDefault="00EB4D38"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EB4D38" w:rsidRPr="00B24417" w:rsidRDefault="00EB4D38"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EB4D38" w:rsidRPr="00B24417" w:rsidRDefault="00EB4D38"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EB4D38" w:rsidRPr="00B24417" w:rsidRDefault="00EB4D38" w:rsidP="005D0FC6">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EB4D38" w:rsidRPr="00B24417" w:rsidRDefault="00EB4D38"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30 DE OCTUBRE AL 07 DE NOVIEMBRE DE 2017.</w:t>
      </w:r>
    </w:p>
    <w:p w:rsidR="00EB4D38" w:rsidRPr="00B24417" w:rsidRDefault="00EB4D38"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9"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EB4D38" w:rsidRPr="00B24417" w:rsidRDefault="00EB4D38" w:rsidP="00520F7A">
      <w:pPr>
        <w:rPr>
          <w:rFonts w:ascii="Calibri" w:hAnsi="Calibri" w:cs="Arial"/>
          <w:b/>
          <w:sz w:val="22"/>
          <w:szCs w:val="22"/>
          <w:lang w:val="es-AR"/>
        </w:rPr>
      </w:pPr>
      <w:r w:rsidRPr="00B24417">
        <w:rPr>
          <w:rFonts w:ascii="Calibri" w:hAnsi="Calibri" w:cs="Arial"/>
          <w:b/>
          <w:sz w:val="22"/>
          <w:szCs w:val="22"/>
          <w:lang w:val="es-AR"/>
        </w:rPr>
        <w:t>PLIEGO SIN COSTO</w:t>
      </w:r>
    </w:p>
    <w:p w:rsidR="00EB4D38" w:rsidRPr="00B24417" w:rsidRDefault="00EB4D38" w:rsidP="00520F7A">
      <w:pPr>
        <w:rPr>
          <w:rFonts w:ascii="Calibri" w:hAnsi="Calibri" w:cs="Arial"/>
          <w:b/>
          <w:color w:val="800000"/>
          <w:sz w:val="22"/>
          <w:szCs w:val="22"/>
          <w:lang w:val="es-AR"/>
        </w:rPr>
      </w:pPr>
    </w:p>
    <w:p w:rsidR="00EB4D38" w:rsidRPr="00B24417" w:rsidRDefault="00EB4D38"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EB4D38" w:rsidRPr="00B24417" w:rsidRDefault="00EB4D38"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EB4D38" w:rsidRPr="00B24417" w:rsidRDefault="00EB4D38"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EB4D38" w:rsidRPr="00B24417" w:rsidRDefault="00EB4D38"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EB4D38" w:rsidRPr="00B24417" w:rsidRDefault="00EB4D38"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EB4D38" w:rsidRPr="00B24417" w:rsidRDefault="00EB4D38"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0" w:history="1">
        <w:r w:rsidRPr="00B24417">
          <w:rPr>
            <w:rStyle w:val="Hyperlink"/>
            <w:rFonts w:ascii="Calibri" w:hAnsi="Calibri" w:cs="Arial"/>
            <w:sz w:val="22"/>
            <w:szCs w:val="22"/>
            <w:lang w:val="es-AR"/>
          </w:rPr>
          <w:t>compras@fcnym.unlp.edu.ar</w:t>
        </w:r>
      </w:hyperlink>
    </w:p>
    <w:p w:rsidR="00EB4D38" w:rsidRDefault="00EB4D38" w:rsidP="00323B6B">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30 DE OCTUBRE AL 07 DE NOVIEMBRE DE 2017.</w:t>
      </w:r>
    </w:p>
    <w:p w:rsidR="00EB4D38" w:rsidRPr="00B24417" w:rsidRDefault="00EB4D38" w:rsidP="00323B6B">
      <w:pPr>
        <w:rPr>
          <w:rFonts w:ascii="Calibri" w:hAnsi="Calibri" w:cs="Arial"/>
          <w:sz w:val="22"/>
          <w:szCs w:val="22"/>
          <w:lang w:val="es-AR"/>
        </w:rPr>
      </w:pPr>
    </w:p>
    <w:p w:rsidR="00EB4D38" w:rsidRPr="00B24417" w:rsidRDefault="00EB4D38"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EB4D38" w:rsidRPr="00B24417" w:rsidRDefault="00EB4D38"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EB4D38" w:rsidRPr="00B24417" w:rsidRDefault="00EB4D38"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EB4D38" w:rsidRPr="00B24417" w:rsidRDefault="00EB4D38"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EB4D38" w:rsidRPr="00C77097" w:rsidRDefault="00EB4D38" w:rsidP="00A85868">
      <w:pPr>
        <w:rPr>
          <w:rFonts w:ascii="Calibri" w:hAnsi="Calibri" w:cs="Arial"/>
          <w:sz w:val="22"/>
          <w:szCs w:val="22"/>
          <w:lang w:val="es-AR"/>
        </w:rPr>
      </w:pPr>
      <w:r w:rsidRPr="00B24417">
        <w:rPr>
          <w:rFonts w:ascii="Calibri" w:hAnsi="Calibri" w:cs="Arial"/>
          <w:b/>
          <w:sz w:val="22"/>
          <w:szCs w:val="22"/>
          <w:u w:val="single"/>
          <w:lang w:val="es-AR"/>
        </w:rPr>
        <w:t>PLAZO:</w:t>
      </w:r>
      <w:r>
        <w:rPr>
          <w:rFonts w:ascii="Calibri" w:hAnsi="Calibri" w:cs="Arial"/>
          <w:b/>
          <w:sz w:val="22"/>
          <w:szCs w:val="22"/>
          <w:u w:val="single"/>
          <w:lang w:val="es-AR"/>
        </w:rPr>
        <w:t xml:space="preserve"> DÍA 08 DE NOVIEMBRE DE 2017</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12 HS.–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EB4D38" w:rsidRPr="00B24417" w:rsidRDefault="00EB4D38" w:rsidP="00A85868">
      <w:pPr>
        <w:rPr>
          <w:rFonts w:ascii="Calibri" w:hAnsi="Calibri" w:cs="Arial"/>
          <w:b/>
          <w:color w:val="800000"/>
          <w:sz w:val="22"/>
          <w:szCs w:val="22"/>
          <w:u w:val="single"/>
          <w:lang w:val="es-AR"/>
        </w:rPr>
      </w:pPr>
    </w:p>
    <w:p w:rsidR="00EB4D38" w:rsidRPr="00C77097" w:rsidRDefault="00EB4D38"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EB4D38" w:rsidRPr="00B24417" w:rsidRDefault="00EB4D38"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EB4D38" w:rsidRPr="00B24417" w:rsidRDefault="00EB4D38"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EB4D38" w:rsidRDefault="00EB4D38" w:rsidP="00A71F83">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EB4D38" w:rsidRDefault="00EB4D38"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Pr>
          <w:rFonts w:ascii="Calibri" w:hAnsi="Calibri" w:cs="Arial"/>
          <w:sz w:val="22"/>
          <w:szCs w:val="22"/>
          <w:lang w:val="es-AR"/>
        </w:rPr>
        <w:t>IA 08 DE NOVIEMBR</w:t>
      </w:r>
      <w:r w:rsidRPr="0074098B">
        <w:rPr>
          <w:rFonts w:ascii="Calibri" w:hAnsi="Calibri" w:cs="Arial"/>
          <w:sz w:val="22"/>
          <w:szCs w:val="22"/>
          <w:lang w:val="es-AR"/>
        </w:rPr>
        <w:t>E</w:t>
      </w:r>
      <w:r>
        <w:rPr>
          <w:rFonts w:ascii="Calibri" w:hAnsi="Calibri" w:cs="Arial"/>
          <w:sz w:val="22"/>
          <w:szCs w:val="22"/>
          <w:lang w:val="es-AR"/>
        </w:rPr>
        <w:t xml:space="preserve"> DE </w:t>
      </w:r>
      <w:smartTag w:uri="urn:schemas-microsoft-com:office:smarttags" w:element="metricconverter">
        <w:smartTagPr>
          <w:attr w:name="ProductID" w:val="2017 A"/>
        </w:smartTagPr>
        <w:r>
          <w:rPr>
            <w:rFonts w:ascii="Calibri" w:hAnsi="Calibri" w:cs="Arial"/>
            <w:sz w:val="22"/>
            <w:szCs w:val="22"/>
            <w:lang w:val="es-AR"/>
          </w:rPr>
          <w:t xml:space="preserve">2017 </w:t>
        </w:r>
        <w:r w:rsidRPr="00B24417">
          <w:rPr>
            <w:rFonts w:ascii="Calibri" w:hAnsi="Calibri" w:cs="Arial"/>
            <w:sz w:val="22"/>
            <w:szCs w:val="22"/>
            <w:lang w:val="es-AR"/>
          </w:rPr>
          <w:t>A</w:t>
        </w:r>
      </w:smartTag>
      <w:r w:rsidRPr="00B24417">
        <w:rPr>
          <w:rFonts w:ascii="Calibri" w:hAnsi="Calibri" w:cs="Arial"/>
          <w:sz w:val="22"/>
          <w:szCs w:val="22"/>
          <w:lang w:val="es-AR"/>
        </w:rPr>
        <w:t xml:space="preserve"> LAS 12.15 hs </w:t>
      </w:r>
      <w:r>
        <w:rPr>
          <w:rFonts w:ascii="Calibri" w:hAnsi="Calibri" w:cs="Arial"/>
          <w:sz w:val="22"/>
          <w:szCs w:val="22"/>
          <w:lang w:val="es-AR"/>
        </w:rPr>
        <w:t xml:space="preserve"> </w:t>
      </w:r>
      <w:r w:rsidRPr="00B24417">
        <w:rPr>
          <w:rFonts w:ascii="Calibri" w:hAnsi="Calibri" w:cs="Arial"/>
          <w:sz w:val="22"/>
          <w:szCs w:val="22"/>
          <w:lang w:val="es-AR"/>
        </w:rPr>
        <w:t>–EN EL DTO. DE COMPRAS</w:t>
      </w:r>
      <w:r>
        <w:rPr>
          <w:rFonts w:ascii="Calibri" w:hAnsi="Calibri" w:cs="Arial"/>
          <w:sz w:val="22"/>
          <w:szCs w:val="22"/>
          <w:lang w:val="es-AR"/>
        </w:rPr>
        <w:t>-</w:t>
      </w:r>
    </w:p>
    <w:p w:rsidR="00EB4D38" w:rsidRDefault="00EB4D38" w:rsidP="003517E3">
      <w:pPr>
        <w:rPr>
          <w:rFonts w:ascii="Calibri" w:hAnsi="Calibri" w:cs="Arial"/>
          <w:color w:val="800000"/>
          <w:sz w:val="22"/>
          <w:szCs w:val="22"/>
          <w:lang w:val="es-AR"/>
        </w:rPr>
      </w:pPr>
    </w:p>
    <w:p w:rsidR="00EB4D38" w:rsidRDefault="00EB4D38"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xml:space="preserve">. PRESENTACIÓN DE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EB4D38" w:rsidRDefault="00EB4D38" w:rsidP="003517E3">
      <w:pPr>
        <w:rPr>
          <w:rFonts w:ascii="Calibri" w:hAnsi="Calibri" w:cs="Arial"/>
          <w:sz w:val="22"/>
          <w:szCs w:val="22"/>
          <w:lang w:val="es-AR"/>
        </w:rPr>
      </w:pPr>
    </w:p>
    <w:p w:rsidR="00EB4D38" w:rsidRPr="00B24417" w:rsidRDefault="00EB4D38" w:rsidP="00941683">
      <w:pPr>
        <w:pStyle w:val="BodyText"/>
        <w:pBdr>
          <w:top w:val="single" w:sz="4" w:space="1" w:color="auto"/>
          <w:left w:val="single" w:sz="4" w:space="1" w:color="auto"/>
          <w:bottom w:val="single" w:sz="4" w:space="2" w:color="auto"/>
          <w:right w:val="single" w:sz="4" w:space="1" w:color="auto"/>
        </w:pBdr>
        <w:spacing w:line="240" w:lineRule="auto"/>
        <w:jc w:val="center"/>
        <w:rPr>
          <w:rFonts w:ascii="Calibri" w:hAnsi="Calibri"/>
          <w:b w:val="0"/>
          <w:bCs w:val="0"/>
          <w:sz w:val="22"/>
          <w:szCs w:val="22"/>
        </w:rPr>
      </w:pPr>
    </w:p>
    <w:p w:rsidR="00EB4D38" w:rsidRDefault="00EB4D38" w:rsidP="00941683">
      <w:pPr>
        <w:pStyle w:val="BodyText"/>
        <w:pBdr>
          <w:top w:val="single" w:sz="4" w:space="1" w:color="auto"/>
          <w:left w:val="single" w:sz="4" w:space="1" w:color="auto"/>
          <w:bottom w:val="single" w:sz="4" w:space="2" w:color="auto"/>
          <w:right w:val="single" w:sz="4" w:space="1" w:color="auto"/>
        </w:pBdr>
        <w:spacing w:line="240" w:lineRule="auto"/>
        <w:jc w:val="center"/>
        <w:rPr>
          <w:rFonts w:ascii="Calibri" w:hAnsi="Calibri" w:cs="Arial"/>
          <w:sz w:val="22"/>
          <w:szCs w:val="22"/>
        </w:rPr>
      </w:pPr>
    </w:p>
    <w:p w:rsidR="00EB4D38" w:rsidRPr="00B24417" w:rsidRDefault="00EB4D38" w:rsidP="00941683">
      <w:pPr>
        <w:pStyle w:val="BodyText"/>
        <w:pBdr>
          <w:top w:val="single" w:sz="4" w:space="1" w:color="auto"/>
          <w:left w:val="single" w:sz="4" w:space="1" w:color="auto"/>
          <w:bottom w:val="single" w:sz="4" w:space="2" w:color="auto"/>
          <w:right w:val="single" w:sz="4" w:space="1"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EB4D38" w:rsidRPr="00B24417" w:rsidRDefault="00EB4D38" w:rsidP="00941683">
      <w:pPr>
        <w:pStyle w:val="BodyText"/>
        <w:pBdr>
          <w:top w:val="single" w:sz="4" w:space="1" w:color="auto"/>
          <w:left w:val="single" w:sz="4" w:space="1" w:color="auto"/>
          <w:bottom w:val="single" w:sz="4" w:space="2" w:color="auto"/>
          <w:right w:val="single" w:sz="4" w:space="1" w:color="auto"/>
        </w:pBdr>
        <w:spacing w:line="240" w:lineRule="auto"/>
        <w:jc w:val="left"/>
        <w:rPr>
          <w:rFonts w:ascii="Calibri" w:hAnsi="Calibri" w:cs="Arial"/>
          <w:sz w:val="22"/>
          <w:szCs w:val="22"/>
        </w:rPr>
      </w:pPr>
      <w:r w:rsidRPr="00B24417">
        <w:rPr>
          <w:rFonts w:ascii="Calibri" w:hAnsi="Calibri" w:cs="Arial"/>
          <w:sz w:val="22"/>
          <w:szCs w:val="22"/>
        </w:rPr>
        <w:t xml:space="preserve">                             FACULTAD DE CIENCIAS NATURALES Y MUSEO DE </w:t>
      </w:r>
      <w:smartTag w:uri="urn:schemas-microsoft-com:office:smarttags" w:element="PersonName">
        <w:smartTagPr>
          <w:attr w:name="ProductID" w:val="La Plata"/>
        </w:smartTagPr>
        <w:r w:rsidRPr="00B24417">
          <w:rPr>
            <w:rFonts w:ascii="Calibri" w:hAnsi="Calibri" w:cs="Arial"/>
            <w:sz w:val="22"/>
            <w:szCs w:val="22"/>
          </w:rPr>
          <w:t>LA PLATA</w:t>
        </w:r>
      </w:smartTag>
    </w:p>
    <w:p w:rsidR="00EB4D38" w:rsidRPr="00B24417" w:rsidRDefault="00EB4D38" w:rsidP="00941683">
      <w:pPr>
        <w:pStyle w:val="BodyText"/>
        <w:pBdr>
          <w:top w:val="single" w:sz="4" w:space="1" w:color="auto"/>
          <w:left w:val="single" w:sz="4" w:space="1" w:color="auto"/>
          <w:bottom w:val="single" w:sz="4" w:space="2" w:color="auto"/>
          <w:right w:val="single" w:sz="4" w:space="1"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Pr>
          <w:rFonts w:ascii="Calibri" w:hAnsi="Calibri" w:cs="Arial"/>
          <w:sz w:val="22"/>
          <w:szCs w:val="22"/>
        </w:rPr>
        <w:t>12/2017</w:t>
      </w:r>
    </w:p>
    <w:p w:rsidR="00EB4D38" w:rsidRPr="00B24417" w:rsidRDefault="00EB4D38" w:rsidP="00941683">
      <w:pPr>
        <w:pBdr>
          <w:top w:val="single" w:sz="4" w:space="1" w:color="auto"/>
          <w:left w:val="single" w:sz="4" w:space="1" w:color="auto"/>
          <w:bottom w:val="single" w:sz="4" w:space="2" w:color="auto"/>
          <w:right w:val="single" w:sz="4" w:space="1" w:color="auto"/>
        </w:pBdr>
        <w:rPr>
          <w:rFonts w:ascii="Calibri" w:hAnsi="Calibri" w:cs="Arial"/>
          <w:b/>
          <w:bCs/>
          <w:sz w:val="22"/>
          <w:szCs w:val="22"/>
        </w:rPr>
      </w:pPr>
    </w:p>
    <w:p w:rsidR="00EB4D38" w:rsidRPr="00B24417" w:rsidRDefault="00EB4D38" w:rsidP="00941683">
      <w:pPr>
        <w:pBdr>
          <w:top w:val="single" w:sz="4" w:space="1" w:color="auto"/>
          <w:left w:val="single" w:sz="4" w:space="1" w:color="auto"/>
          <w:bottom w:val="single" w:sz="4" w:space="2" w:color="auto"/>
          <w:right w:val="single" w:sz="4" w:space="1" w:color="auto"/>
        </w:pBdr>
        <w:rPr>
          <w:rFonts w:ascii="Calibri" w:hAnsi="Calibri" w:cs="Arial"/>
          <w:b/>
          <w:sz w:val="22"/>
          <w:szCs w:val="22"/>
          <w:lang w:val="es-AR"/>
        </w:rPr>
      </w:pPr>
      <w:r w:rsidRPr="00B24417">
        <w:rPr>
          <w:rFonts w:ascii="Calibri" w:hAnsi="Calibri" w:cs="Arial"/>
          <w:b/>
          <w:sz w:val="22"/>
          <w:szCs w:val="22"/>
          <w:lang w:val="es-AR"/>
        </w:rPr>
        <w:t>OBJETO</w:t>
      </w:r>
      <w:r>
        <w:rPr>
          <w:rFonts w:ascii="Calibri" w:hAnsi="Calibri" w:cs="Arial"/>
          <w:b/>
          <w:sz w:val="22"/>
          <w:szCs w:val="22"/>
          <w:lang w:val="es-AR"/>
        </w:rPr>
        <w:t>: COMPRA</w:t>
      </w:r>
      <w:r w:rsidRPr="00CC08AA">
        <w:rPr>
          <w:rFonts w:ascii="Calibri" w:hAnsi="Calibri" w:cs="Arial"/>
          <w:b/>
          <w:sz w:val="22"/>
          <w:szCs w:val="22"/>
          <w:lang w:val="es-AR"/>
        </w:rPr>
        <w:t xml:space="preserve"> </w:t>
      </w:r>
      <w:r>
        <w:rPr>
          <w:rFonts w:ascii="Calibri" w:hAnsi="Calibri" w:cs="Arial"/>
          <w:b/>
          <w:sz w:val="22"/>
          <w:szCs w:val="22"/>
          <w:lang w:val="es-AR"/>
        </w:rPr>
        <w:t xml:space="preserve">DE INSUMOS DE IMPRESORAS (TONERS Y CARTUCHOS) nuevos </w:t>
      </w:r>
      <w:r>
        <w:rPr>
          <w:rFonts w:ascii="Calibri" w:hAnsi="Calibri" w:cs="Arial"/>
          <w:sz w:val="22"/>
          <w:szCs w:val="22"/>
          <w:lang w:val="es-AR"/>
        </w:rPr>
        <w:t xml:space="preserve">para esta Facultad y el Museo de La Plata, </w:t>
      </w:r>
      <w:r w:rsidRPr="00B24417">
        <w:rPr>
          <w:rFonts w:ascii="Calibri" w:hAnsi="Calibri" w:cs="Arial"/>
          <w:sz w:val="22"/>
          <w:szCs w:val="22"/>
          <w:lang w:val="es-AR"/>
        </w:rPr>
        <w:t>según detalle en Anexo I (Especificaciones Técnicas)</w:t>
      </w:r>
      <w:r>
        <w:rPr>
          <w:rFonts w:ascii="Calibri" w:hAnsi="Calibri" w:cs="Arial"/>
          <w:sz w:val="22"/>
          <w:szCs w:val="22"/>
          <w:lang w:val="es-AR"/>
        </w:rPr>
        <w:t>.-</w:t>
      </w:r>
    </w:p>
    <w:p w:rsidR="00EB4D38" w:rsidRDefault="00EB4D38" w:rsidP="00941683">
      <w:pPr>
        <w:pBdr>
          <w:top w:val="single" w:sz="4" w:space="1" w:color="auto"/>
          <w:left w:val="single" w:sz="4" w:space="1" w:color="auto"/>
          <w:bottom w:val="single" w:sz="4" w:space="2" w:color="auto"/>
          <w:right w:val="single" w:sz="4" w:space="1" w:color="auto"/>
        </w:pBdr>
        <w:rPr>
          <w:rFonts w:ascii="Calibri" w:hAnsi="Calibri" w:cs="Arial"/>
          <w:b/>
          <w:sz w:val="22"/>
          <w:szCs w:val="22"/>
          <w:lang w:val="es-AR"/>
        </w:rPr>
      </w:pPr>
    </w:p>
    <w:p w:rsidR="00EB4D38" w:rsidRPr="00C77097" w:rsidRDefault="00EB4D38" w:rsidP="00941683">
      <w:pPr>
        <w:pBdr>
          <w:top w:val="single" w:sz="4" w:space="1" w:color="auto"/>
          <w:left w:val="single" w:sz="4" w:space="1" w:color="auto"/>
          <w:bottom w:val="single" w:sz="4" w:space="2" w:color="auto"/>
          <w:right w:val="single" w:sz="4" w:space="1" w:color="auto"/>
        </w:pBdr>
        <w:rPr>
          <w:rFonts w:ascii="Calibri" w:hAnsi="Calibri" w:cs="Arial"/>
          <w:sz w:val="22"/>
          <w:szCs w:val="22"/>
          <w:lang w:val="es-AR"/>
        </w:rPr>
      </w:pPr>
      <w:r w:rsidRPr="00B24417">
        <w:rPr>
          <w:rFonts w:ascii="Calibri" w:hAnsi="Calibri"/>
          <w:b/>
          <w:sz w:val="22"/>
          <w:szCs w:val="22"/>
        </w:rPr>
        <w:t>FECHA DE PRESENTACIÓN DE OFERTA</w:t>
      </w:r>
      <w:r>
        <w:rPr>
          <w:rFonts w:ascii="Calibri" w:hAnsi="Calibri"/>
          <w:b/>
          <w:sz w:val="22"/>
          <w:szCs w:val="22"/>
        </w:rPr>
        <w:t>S:</w:t>
      </w:r>
      <w:r w:rsidRPr="00AD6811">
        <w:rPr>
          <w:rFonts w:ascii="Calibri" w:hAnsi="Calibri" w:cs="Arial"/>
          <w:b/>
          <w:sz w:val="22"/>
          <w:szCs w:val="22"/>
          <w:u w:val="single"/>
          <w:lang w:val="es-AR"/>
        </w:rPr>
        <w:t xml:space="preserve"> </w:t>
      </w:r>
      <w:r>
        <w:rPr>
          <w:rFonts w:ascii="Calibri" w:hAnsi="Calibri" w:cs="Arial"/>
          <w:b/>
          <w:sz w:val="22"/>
          <w:szCs w:val="22"/>
          <w:u w:val="single"/>
          <w:lang w:val="es-AR"/>
        </w:rPr>
        <w:t>DÍA 08 DE NOVIEMBRE DE 2017</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12 HS.–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EB4D38" w:rsidRPr="00B24417" w:rsidRDefault="00EB4D38" w:rsidP="00941683">
      <w:pPr>
        <w:pBdr>
          <w:top w:val="single" w:sz="4" w:space="1" w:color="auto"/>
          <w:left w:val="single" w:sz="4" w:space="1" w:color="auto"/>
          <w:bottom w:val="single" w:sz="4" w:space="2" w:color="auto"/>
          <w:right w:val="single" w:sz="4" w:space="1" w:color="auto"/>
        </w:pBdr>
        <w:rPr>
          <w:rFonts w:ascii="Calibri" w:hAnsi="Calibri" w:cs="Arial"/>
          <w:b/>
          <w:sz w:val="22"/>
          <w:szCs w:val="22"/>
          <w:lang w:val="es-AR"/>
        </w:rPr>
      </w:pPr>
      <w:r>
        <w:rPr>
          <w:rFonts w:ascii="Calibri" w:hAnsi="Calibri"/>
          <w:b/>
          <w:sz w:val="22"/>
          <w:szCs w:val="22"/>
        </w:rPr>
        <w:t xml:space="preserve"> </w:t>
      </w:r>
    </w:p>
    <w:p w:rsidR="00EB4D38" w:rsidRPr="00B24417" w:rsidRDefault="00EB4D38" w:rsidP="00941683">
      <w:pPr>
        <w:pBdr>
          <w:top w:val="single" w:sz="4" w:space="1" w:color="auto"/>
          <w:left w:val="single" w:sz="4" w:space="1" w:color="auto"/>
          <w:bottom w:val="single" w:sz="4" w:space="2" w:color="auto"/>
          <w:right w:val="single" w:sz="4" w:space="1" w:color="auto"/>
        </w:pBdr>
        <w:rPr>
          <w:rFonts w:ascii="Calibri" w:hAnsi="Calibri" w:cs="Arial"/>
          <w:b/>
          <w:color w:val="800000"/>
          <w:sz w:val="22"/>
          <w:szCs w:val="22"/>
          <w:u w:val="single"/>
          <w:lang w:val="es-AR"/>
        </w:rPr>
      </w:pPr>
      <w:r w:rsidRPr="001E4D2C">
        <w:rPr>
          <w:rFonts w:ascii="Calibri" w:hAnsi="Calibri" w:cs="Arial"/>
          <w:b/>
          <w:sz w:val="22"/>
          <w:szCs w:val="22"/>
          <w:u w:val="single"/>
          <w:lang w:val="es-AR"/>
        </w:rPr>
        <w:t xml:space="preserve"> </w:t>
      </w:r>
    </w:p>
    <w:p w:rsidR="00EB4D38" w:rsidRPr="00B24417" w:rsidRDefault="00EB4D38" w:rsidP="00941683">
      <w:pPr>
        <w:pBdr>
          <w:top w:val="single" w:sz="4" w:space="1" w:color="auto"/>
          <w:left w:val="single" w:sz="4" w:space="1" w:color="auto"/>
          <w:bottom w:val="single" w:sz="4" w:space="2" w:color="auto"/>
          <w:right w:val="single" w:sz="4" w:space="1" w:color="auto"/>
        </w:pBdr>
        <w:spacing w:line="360" w:lineRule="auto"/>
        <w:jc w:val="both"/>
        <w:rPr>
          <w:rFonts w:ascii="Calibri" w:hAnsi="Calibri" w:cs="Arial"/>
          <w:sz w:val="22"/>
          <w:szCs w:val="22"/>
          <w:lang w:val="es-AR"/>
        </w:rPr>
      </w:pPr>
      <w:r>
        <w:rPr>
          <w:rFonts w:ascii="Calibri" w:hAnsi="Calibri" w:cs="Arial"/>
          <w:sz w:val="22"/>
          <w:szCs w:val="22"/>
          <w:lang w:val="es-AR"/>
        </w:rPr>
        <w:t>Expediente: 1000-008765/17.-</w:t>
      </w:r>
    </w:p>
    <w:p w:rsidR="00EB4D38" w:rsidRPr="00B24417" w:rsidRDefault="00EB4D38" w:rsidP="00941683">
      <w:pPr>
        <w:pBdr>
          <w:top w:val="single" w:sz="4" w:space="1" w:color="auto"/>
          <w:left w:val="single" w:sz="4" w:space="1" w:color="auto"/>
          <w:bottom w:val="single" w:sz="4" w:space="2" w:color="auto"/>
          <w:right w:val="single" w:sz="4" w:space="1" w:color="auto"/>
        </w:pBdr>
        <w:spacing w:line="360" w:lineRule="auto"/>
        <w:jc w:val="both"/>
        <w:rPr>
          <w:rFonts w:ascii="Calibri" w:hAnsi="Calibri" w:cs="Arial"/>
          <w:sz w:val="22"/>
          <w:szCs w:val="22"/>
          <w:lang w:val="es-AR"/>
        </w:rPr>
      </w:pPr>
    </w:p>
    <w:p w:rsidR="00EB4D38" w:rsidRDefault="00EB4D38" w:rsidP="0079545D">
      <w:pPr>
        <w:spacing w:line="360" w:lineRule="auto"/>
        <w:jc w:val="both"/>
        <w:rPr>
          <w:rFonts w:ascii="Calibri" w:hAnsi="Calibri" w:cs="Arial"/>
          <w:sz w:val="22"/>
          <w:szCs w:val="22"/>
          <w:lang w:val="es-AR"/>
        </w:rPr>
      </w:pP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Las ofertas deberán cumplir, como mínimo, con los requisitos establecidos en el Artículo 70 del Decreto 893/2012 - Reglamento del </w:t>
      </w:r>
      <w:r w:rsidRPr="00B24417">
        <w:rPr>
          <w:rFonts w:ascii="Calibri" w:hAnsi="Calibri" w:cs="Arial"/>
          <w:bCs/>
          <w:color w:val="000000"/>
          <w:sz w:val="22"/>
          <w:szCs w:val="22"/>
        </w:rPr>
        <w:t xml:space="preserve">Régimen de Contrataciones de </w:t>
      </w:r>
      <w:smartTag w:uri="urn:schemas-microsoft-com:office:smarttags" w:element="PersonName">
        <w:smartTagPr>
          <w:attr w:name="ProductID" w:val="la Administración Nacional"/>
        </w:smartTagPr>
        <w:r w:rsidRPr="00B24417">
          <w:rPr>
            <w:rFonts w:ascii="Calibri" w:hAnsi="Calibri" w:cs="Arial"/>
            <w:bCs/>
            <w:color w:val="000000"/>
            <w:sz w:val="22"/>
            <w:szCs w:val="22"/>
          </w:rPr>
          <w:t>la Administración Nacional</w:t>
        </w:r>
      </w:smartTag>
      <w:r w:rsidRPr="00B24417">
        <w:rPr>
          <w:rFonts w:ascii="Calibri" w:hAnsi="Calibri" w:cs="Arial"/>
          <w:bCs/>
          <w:color w:val="000000"/>
          <w:sz w:val="22"/>
          <w:szCs w:val="22"/>
        </w:rPr>
        <w:t xml:space="preserve"> </w:t>
      </w:r>
      <w:r w:rsidRPr="00B24417">
        <w:rPr>
          <w:rFonts w:ascii="Calibri" w:hAnsi="Calibri" w:cs="Arial"/>
          <w:sz w:val="22"/>
          <w:szCs w:val="22"/>
          <w:lang w:val="es-AR"/>
        </w:rPr>
        <w:t>-.</w:t>
      </w: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Asimismo, la presentación de la oferta significará que quien lo hace, conoce el lugar en que se ejecutarán los trabajos.</w:t>
      </w:r>
    </w:p>
    <w:p w:rsidR="00EB4D38" w:rsidRPr="00B24417" w:rsidRDefault="00EB4D38" w:rsidP="0079545D">
      <w:pPr>
        <w:spacing w:line="360" w:lineRule="auto"/>
        <w:jc w:val="both"/>
        <w:rPr>
          <w:rFonts w:ascii="Calibri" w:hAnsi="Calibri" w:cs="Arial"/>
          <w:sz w:val="22"/>
          <w:szCs w:val="22"/>
          <w:lang w:val="es-AR"/>
        </w:rPr>
      </w:pP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la oferta deberá especificar :</w:t>
      </w:r>
    </w:p>
    <w:p w:rsidR="00EB4D38" w:rsidRPr="00B24417" w:rsidRDefault="00EB4D38"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EB4D38" w:rsidRPr="00B24417" w:rsidRDefault="00EB4D38"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 xml:space="preserve">EL TOTAL GENERAL DE </w:t>
      </w:r>
      <w:smartTag w:uri="urn:schemas-microsoft-com:office:smarttags" w:element="PersonName">
        <w:smartTagPr>
          <w:attr w:name="ProductID" w:val="LA OFERTA"/>
        </w:smartTagPr>
        <w:r w:rsidRPr="00B24417">
          <w:rPr>
            <w:rFonts w:ascii="Calibri" w:hAnsi="Calibri" w:cs="Arial"/>
            <w:sz w:val="22"/>
            <w:szCs w:val="22"/>
            <w:lang w:val="es-AR"/>
          </w:rPr>
          <w:t>LA OFERTA</w:t>
        </w:r>
      </w:smartTag>
      <w:r w:rsidRPr="00B24417">
        <w:rPr>
          <w:rFonts w:ascii="Calibri" w:hAnsi="Calibri" w:cs="Arial"/>
          <w:sz w:val="22"/>
          <w:szCs w:val="22"/>
          <w:lang w:val="es-AR"/>
        </w:rPr>
        <w:t>, EXPRESADO TODO EN LETRA Y NÚMERO.</w:t>
      </w: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El precio cotizado será el precio final que deba pagar </w:t>
      </w:r>
      <w:smartTag w:uri="urn:schemas-microsoft-com:office:smarttags" w:element="PersonName">
        <w:smartTagPr>
          <w:attr w:name="ProductID" w:val="la Facultad"/>
        </w:smartTagPr>
        <w:r w:rsidRPr="00B24417">
          <w:rPr>
            <w:rFonts w:ascii="Calibri" w:hAnsi="Calibri" w:cs="Arial"/>
            <w:sz w:val="22"/>
            <w:szCs w:val="22"/>
            <w:lang w:val="es-AR"/>
          </w:rPr>
          <w:t>la Facultad</w:t>
        </w:r>
      </w:smartTag>
      <w:r w:rsidRPr="00B24417">
        <w:rPr>
          <w:rFonts w:ascii="Calibri" w:hAnsi="Calibri" w:cs="Arial"/>
          <w:sz w:val="22"/>
          <w:szCs w:val="22"/>
          <w:lang w:val="es-AR"/>
        </w:rPr>
        <w:t xml:space="preserve"> de Ciencias Naturales y Museo por todo concepto.</w:t>
      </w:r>
    </w:p>
    <w:p w:rsidR="00EB4D38" w:rsidRDefault="00EB4D38"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EB4D38" w:rsidRDefault="00EB4D38" w:rsidP="009429A7">
      <w:pPr>
        <w:spacing w:line="360" w:lineRule="auto"/>
        <w:jc w:val="both"/>
        <w:rPr>
          <w:rFonts w:ascii="Calibri" w:hAnsi="Calibri" w:cs="Arial"/>
          <w:b/>
          <w:sz w:val="22"/>
          <w:szCs w:val="22"/>
          <w:lang w:val="es-AR"/>
        </w:rPr>
      </w:pPr>
    </w:p>
    <w:p w:rsidR="00EB4D38" w:rsidRDefault="00EB4D38" w:rsidP="009429A7">
      <w:pPr>
        <w:spacing w:line="360" w:lineRule="auto"/>
        <w:jc w:val="both"/>
        <w:rPr>
          <w:rFonts w:ascii="Calibri" w:hAnsi="Calibri" w:cs="Arial"/>
          <w:b/>
          <w:sz w:val="22"/>
          <w:szCs w:val="22"/>
          <w:u w:val="single"/>
          <w:lang w:val="es-AR"/>
        </w:rPr>
      </w:pPr>
    </w:p>
    <w:p w:rsidR="00EB4D38" w:rsidRPr="009429A7" w:rsidRDefault="00EB4D38"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B24417">
        <w:rPr>
          <w:rStyle w:val="Strong"/>
          <w:rFonts w:ascii="Calibri" w:hAnsi="Calibri" w:cs="Arial"/>
          <w:sz w:val="22"/>
          <w:szCs w:val="22"/>
          <w:u w:val="single"/>
        </w:rPr>
        <w:t xml:space="preserve">  </w:t>
      </w:r>
      <w:r w:rsidRPr="00B24417">
        <w:rPr>
          <w:rFonts w:ascii="Calibri" w:hAnsi="Calibri"/>
          <w:b/>
          <w:sz w:val="22"/>
          <w:szCs w:val="22"/>
        </w:rPr>
        <w:t>GARANTIAS DE OFERTA:</w:t>
      </w:r>
      <w:r w:rsidRPr="00B24417">
        <w:rPr>
          <w:rFonts w:ascii="Calibri" w:hAnsi="Calibri"/>
          <w:sz w:val="22"/>
          <w:szCs w:val="22"/>
        </w:rPr>
        <w:t xml:space="preserve"> De corresponder el  5 % del monto total presupuestado, en MONEDA NACIONAL  de acuerdo a lo establecido en el Decreto 1023/01 y 893/12.-</w:t>
      </w:r>
    </w:p>
    <w:p w:rsidR="00EB4D38" w:rsidRPr="009429A7" w:rsidRDefault="00EB4D38"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EB4D38" w:rsidRPr="00B24417" w:rsidRDefault="00EB4D38"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EB4D38" w:rsidRPr="00B24417" w:rsidRDefault="00EB4D38" w:rsidP="0079545D">
      <w:pPr>
        <w:spacing w:line="360" w:lineRule="auto"/>
        <w:jc w:val="both"/>
        <w:rPr>
          <w:rFonts w:ascii="Calibri" w:hAnsi="Calibri" w:cs="Arial"/>
          <w:sz w:val="22"/>
          <w:szCs w:val="22"/>
          <w:lang w:val="es-AR"/>
        </w:rPr>
      </w:pPr>
    </w:p>
    <w:p w:rsidR="00EB4D38" w:rsidRPr="00B24417" w:rsidRDefault="00EB4D38"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xml:space="preserve">) Con aval bancario u otra fianza a satisfacción de </w:t>
      </w:r>
      <w:smartTag w:uri="urn:schemas-microsoft-com:office:smarttags" w:element="PersonName">
        <w:smartTagPr>
          <w:attr w:name="ProductID" w:val="la FCNYM"/>
        </w:smartTagPr>
        <w:r w:rsidRPr="00B24417">
          <w:rPr>
            <w:rFonts w:ascii="Calibri" w:hAnsi="Calibri" w:cs="Arial"/>
            <w:sz w:val="22"/>
            <w:szCs w:val="22"/>
            <w:lang w:val="es-AR"/>
          </w:rPr>
          <w:t>la FCNYM</w:t>
        </w:r>
      </w:smartTag>
      <w:r w:rsidRPr="00B24417">
        <w:rPr>
          <w:rFonts w:ascii="Calibri" w:hAnsi="Calibri" w:cs="Arial"/>
          <w:sz w:val="22"/>
          <w:szCs w:val="22"/>
          <w:lang w:val="es-AR"/>
        </w:rPr>
        <w:t>, constituyéndose el fiador en deudor solidario, liso, llano y principal pagador con expresa renuncia a los beneficios de excusión y división en los términos del artículo 2013 del Código Civil, así como al beneficio de interpelación judicial previa.</w:t>
      </w:r>
    </w:p>
    <w:p w:rsidR="00EB4D38" w:rsidRPr="00B24417" w:rsidRDefault="00EB4D38" w:rsidP="0079545D">
      <w:pPr>
        <w:spacing w:line="360" w:lineRule="auto"/>
        <w:jc w:val="both"/>
        <w:rPr>
          <w:rFonts w:ascii="Calibri" w:hAnsi="Calibri" w:cs="Arial"/>
          <w:sz w:val="22"/>
          <w:szCs w:val="22"/>
          <w:lang w:val="es-AR"/>
        </w:rPr>
      </w:pPr>
    </w:p>
    <w:p w:rsidR="00EB4D38" w:rsidRPr="00B24417" w:rsidRDefault="00EB4D38"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xml:space="preserve">) Con seguro de caución, mediante pólizas aprobadas por </w:t>
      </w:r>
      <w:smartTag w:uri="urn:schemas-microsoft-com:office:smarttags" w:element="PersonName">
        <w:smartTagPr>
          <w:attr w:name="ProductID" w:val="la SUPERINTENDENCIA DE"/>
        </w:smartTagPr>
        <w:r w:rsidRPr="00B24417">
          <w:rPr>
            <w:rFonts w:ascii="Calibri" w:hAnsi="Calibri" w:cs="Arial"/>
            <w:sz w:val="22"/>
            <w:szCs w:val="22"/>
            <w:lang w:val="es-AR"/>
          </w:rPr>
          <w:t>la SUPERINTENDENCIA DE</w:t>
        </w:r>
      </w:smartTag>
      <w:r w:rsidRPr="00B24417">
        <w:rPr>
          <w:rFonts w:ascii="Calibri" w:hAnsi="Calibri" w:cs="Arial"/>
          <w:sz w:val="22"/>
          <w:szCs w:val="22"/>
          <w:lang w:val="es-AR"/>
        </w:rPr>
        <w:t xml:space="preserve"> SEGUROS DE </w:t>
      </w:r>
      <w:smartTag w:uri="urn:schemas-microsoft-com:office:smarttags" w:element="PersonName">
        <w:smartTagPr>
          <w:attr w:name="ProductID" w:val="LA NACION"/>
        </w:smartTagPr>
        <w:r w:rsidRPr="00B24417">
          <w:rPr>
            <w:rFonts w:ascii="Calibri" w:hAnsi="Calibri" w:cs="Arial"/>
            <w:sz w:val="22"/>
            <w:szCs w:val="22"/>
            <w:lang w:val="es-AR"/>
          </w:rPr>
          <w:t>LA NACION</w:t>
        </w:r>
      </w:smartTag>
      <w:r w:rsidRPr="00B24417">
        <w:rPr>
          <w:rFonts w:ascii="Calibri" w:hAnsi="Calibri" w:cs="Arial"/>
          <w:sz w:val="22"/>
          <w:szCs w:val="22"/>
          <w:lang w:val="es-AR"/>
        </w:rPr>
        <w:t xml:space="preserve"> extendidas a favor de </w:t>
      </w:r>
      <w:smartTag w:uri="urn:schemas-microsoft-com:office:smarttags" w:element="PersonName">
        <w:smartTagPr>
          <w:attr w:name="ProductID" w:val="la FCNYM. Los"/>
        </w:smartTagPr>
        <w:r w:rsidRPr="00B24417">
          <w:rPr>
            <w:rFonts w:ascii="Calibri" w:hAnsi="Calibri" w:cs="Arial"/>
            <w:sz w:val="22"/>
            <w:szCs w:val="22"/>
            <w:lang w:val="es-AR"/>
          </w:rPr>
          <w:t>la FCNYM. Los</w:t>
        </w:r>
      </w:smartTag>
      <w:r w:rsidRPr="00B24417">
        <w:rPr>
          <w:rFonts w:ascii="Calibri" w:hAnsi="Calibri" w:cs="Arial"/>
          <w:sz w:val="22"/>
          <w:szCs w:val="22"/>
          <w:lang w:val="es-AR"/>
        </w:rPr>
        <w:t xml:space="preserve"> Pliegos de Bases y Condiciones Particulares deberán establecer los requisitos que tendrán que reunir las compañías aseguradoras con el fin de preservar el eventual cobro del seguro de caución.</w:t>
      </w:r>
    </w:p>
    <w:p w:rsidR="00EB4D38" w:rsidRPr="00B24417" w:rsidRDefault="00EB4D38" w:rsidP="0079545D">
      <w:pPr>
        <w:spacing w:line="360" w:lineRule="auto"/>
        <w:jc w:val="both"/>
        <w:rPr>
          <w:rFonts w:ascii="Calibri" w:hAnsi="Calibri" w:cs="Arial"/>
          <w:sz w:val="22"/>
          <w:szCs w:val="22"/>
          <w:lang w:val="es-AR"/>
        </w:rPr>
      </w:pPr>
    </w:p>
    <w:p w:rsidR="00EB4D38" w:rsidRPr="00B24417" w:rsidRDefault="00EB4D38"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EB4D38" w:rsidRPr="00B24417" w:rsidRDefault="00EB4D38"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xml:space="preserve">. DOCUMENTACION A INCLUIR EN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cs="Arial"/>
          <w:b/>
          <w:sz w:val="22"/>
          <w:szCs w:val="22"/>
          <w:lang w:val="es-AR"/>
        </w:rPr>
        <w:t>:</w:t>
      </w:r>
    </w:p>
    <w:p w:rsidR="00EB4D38" w:rsidRPr="00B24417" w:rsidRDefault="00EB4D38"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EB4D38" w:rsidRPr="00DB2ACA" w:rsidRDefault="00EB4D38"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ó denominación según corresponda. Copia de DNI </w:t>
      </w:r>
    </w:p>
    <w:p w:rsidR="00EB4D38" w:rsidRPr="00DB2ACA" w:rsidRDefault="00EB4D38"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 Domicilio real y constitución domicilio en la ciudad de </w:t>
      </w:r>
      <w:smartTag w:uri="urn:schemas-microsoft-com:office:smarttags" w:element="PersonName">
        <w:smartTagPr>
          <w:attr w:name="ProductID" w:val="La Plata"/>
        </w:smartTagPr>
        <w:r w:rsidRPr="00DB2ACA">
          <w:rPr>
            <w:rFonts w:ascii="Calibri" w:hAnsi="Calibri" w:cs="Arial"/>
            <w:sz w:val="22"/>
            <w:szCs w:val="22"/>
            <w:lang w:val="es-AR"/>
          </w:rPr>
          <w:t>La Plata</w:t>
        </w:r>
      </w:smartTag>
      <w:r w:rsidRPr="00DB2ACA">
        <w:rPr>
          <w:rFonts w:ascii="Calibri" w:hAnsi="Calibri" w:cs="Arial"/>
          <w:sz w:val="22"/>
          <w:szCs w:val="22"/>
          <w:lang w:val="es-AR"/>
        </w:rPr>
        <w:t xml:space="preserve"> </w:t>
      </w:r>
    </w:p>
    <w:p w:rsidR="00EB4D38" w:rsidRPr="00B24417" w:rsidRDefault="00EB4D38"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Número de teléfono y fax </w:t>
      </w:r>
    </w:p>
    <w:p w:rsidR="00EB4D38" w:rsidRPr="00B24417" w:rsidRDefault="00EB4D38"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EB4D38" w:rsidRDefault="00EB4D38"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Constancia de CUIT.</w:t>
      </w:r>
    </w:p>
    <w:p w:rsidR="00EB4D38" w:rsidRPr="00EA72E4" w:rsidRDefault="00EB4D38" w:rsidP="00EA72E4">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r w:rsidRPr="00EA72E4">
        <w:rPr>
          <w:rFonts w:ascii="Calibri" w:hAnsi="Calibri" w:cs="Calibri"/>
        </w:rPr>
        <w:t>http://comprar.gob.ar/</w:t>
      </w:r>
      <w:r w:rsidRPr="00EA72E4">
        <w:rPr>
          <w:rFonts w:ascii="Calibri" w:hAnsi="Calibri" w:cs="Calibri"/>
          <w:sz w:val="22"/>
          <w:szCs w:val="22"/>
        </w:rPr>
        <w:t>).</w:t>
      </w:r>
    </w:p>
    <w:p w:rsidR="00EB4D38" w:rsidRDefault="00EB4D38" w:rsidP="00EA72E4">
      <w:pPr>
        <w:spacing w:line="360" w:lineRule="auto"/>
        <w:ind w:left="720"/>
        <w:jc w:val="both"/>
        <w:rPr>
          <w:rFonts w:ascii="Calibri" w:hAnsi="Calibri" w:cs="Arial"/>
          <w:sz w:val="22"/>
          <w:szCs w:val="22"/>
          <w:lang w:val="es-AR"/>
        </w:rPr>
      </w:pPr>
    </w:p>
    <w:p w:rsidR="00EB4D38" w:rsidRPr="00590726" w:rsidRDefault="00EB4D38" w:rsidP="00590726">
      <w:pPr>
        <w:spacing w:line="360" w:lineRule="auto"/>
        <w:ind w:left="720"/>
        <w:jc w:val="both"/>
        <w:rPr>
          <w:rFonts w:ascii="Calibri" w:hAnsi="Calibri" w:cs="Arial"/>
          <w:sz w:val="22"/>
          <w:szCs w:val="22"/>
          <w:lang w:val="es-AR"/>
        </w:rPr>
      </w:pPr>
    </w:p>
    <w:p w:rsidR="00EB4D38" w:rsidRPr="00B24417" w:rsidRDefault="00EB4D3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DDJJ de que no se encuentra incurso en ninguna de las causales de inhabilidad para contratar con la Administración Pública Nacional.</w:t>
      </w:r>
    </w:p>
    <w:p w:rsidR="00EB4D38" w:rsidRDefault="00EB4D3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EB4D38" w:rsidRPr="00B24417" w:rsidRDefault="00EB4D38" w:rsidP="00E660AF">
      <w:pPr>
        <w:numPr>
          <w:ilvl w:val="0"/>
          <w:numId w:val="1"/>
        </w:numPr>
        <w:spacing w:line="360" w:lineRule="auto"/>
        <w:jc w:val="both"/>
        <w:rPr>
          <w:rFonts w:ascii="Calibri" w:hAnsi="Calibri" w:cs="Arial"/>
          <w:sz w:val="22"/>
          <w:szCs w:val="22"/>
          <w:lang w:val="es-AR"/>
        </w:rPr>
      </w:pPr>
      <w:r>
        <w:rPr>
          <w:rFonts w:ascii="Calibri" w:hAnsi="Calibri" w:cs="Arial"/>
          <w:sz w:val="22"/>
          <w:szCs w:val="22"/>
          <w:lang w:val="es-AR"/>
        </w:rPr>
        <w:t>Nota de mantenimiento de oferta.</w:t>
      </w:r>
    </w:p>
    <w:p w:rsidR="00EB4D38" w:rsidRPr="00B24417" w:rsidRDefault="00EB4D3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EB4D38" w:rsidRPr="00B24417" w:rsidRDefault="00EB4D3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Certificado fiscal para contratar vigente otorgado por AFIP</w:t>
      </w:r>
    </w:p>
    <w:p w:rsidR="00EB4D38" w:rsidRPr="00B24417" w:rsidRDefault="00EB4D3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EB4D38" w:rsidRPr="00B24417" w:rsidRDefault="00EB4D3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 corresponder la nómina de sus actuales integrantes, de sus órganos de fiscalización y administración.</w:t>
      </w:r>
    </w:p>
    <w:p w:rsidR="00EB4D38" w:rsidRPr="00B24417" w:rsidRDefault="00EB4D3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EB4D38" w:rsidRDefault="00EB4D38"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Declaración jurada de cumplimiento de las leyes laborales e impositivas y que se encuentran al día con el pago de haberes del personal obrero.</w:t>
      </w:r>
    </w:p>
    <w:p w:rsidR="00EB4D38" w:rsidRPr="00DB2ACA" w:rsidRDefault="00EB4D38" w:rsidP="00DB2ACA">
      <w:pPr>
        <w:spacing w:line="360" w:lineRule="auto"/>
        <w:ind w:left="360"/>
        <w:jc w:val="both"/>
        <w:rPr>
          <w:rFonts w:ascii="Calibri" w:hAnsi="Calibri" w:cs="Arial"/>
          <w:sz w:val="22"/>
          <w:szCs w:val="22"/>
          <w:lang w:val="es-AR"/>
        </w:rPr>
      </w:pPr>
    </w:p>
    <w:p w:rsidR="00EB4D38" w:rsidRDefault="00EB4D38"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mantenimiento de la oferta será de veinte (20) días hábiles contados a partir de la fecha de apertura de ofertas.</w:t>
      </w:r>
      <w:r>
        <w:rPr>
          <w:rFonts w:ascii="Calibri" w:hAnsi="Calibri" w:cs="Arial"/>
          <w:sz w:val="22"/>
          <w:szCs w:val="22"/>
          <w:lang w:val="es-AR"/>
        </w:rPr>
        <w:t xml:space="preserve"> </w:t>
      </w:r>
    </w:p>
    <w:p w:rsidR="00EB4D38" w:rsidRPr="00EA72E4" w:rsidRDefault="00EB4D38" w:rsidP="0079545D">
      <w:pPr>
        <w:spacing w:line="360" w:lineRule="auto"/>
        <w:jc w:val="both"/>
        <w:rPr>
          <w:rFonts w:ascii="Calibri" w:hAnsi="Calibri" w:cs="Arial"/>
          <w:sz w:val="22"/>
          <w:szCs w:val="22"/>
          <w:lang w:val="es-AR"/>
        </w:rPr>
      </w:pPr>
    </w:p>
    <w:p w:rsidR="00EB4D38" w:rsidRPr="00B24417" w:rsidRDefault="00EB4D38" w:rsidP="0079545D">
      <w:pPr>
        <w:pStyle w:val="BodyText"/>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la adjudicación recaerá sobre la oferta que por ítem se ajuste a lo solicitado, ofrezca el precio más económico ó resulte más conveniente para la satisfacción de los intereses de esta Facultad, producto de una evaluación integral de todas las características de la oferta.</w:t>
      </w:r>
    </w:p>
    <w:p w:rsidR="00EB4D38" w:rsidRPr="00B24417" w:rsidRDefault="00EB4D38" w:rsidP="0079545D">
      <w:pPr>
        <w:pStyle w:val="BodyText"/>
        <w:rPr>
          <w:rFonts w:ascii="Calibri" w:hAnsi="Calibri" w:cs="Arial"/>
          <w:b w:val="0"/>
          <w:bCs w:val="0"/>
          <w:sz w:val="22"/>
          <w:szCs w:val="22"/>
          <w:lang w:val="es-AR"/>
        </w:rPr>
      </w:pPr>
      <w:r w:rsidRPr="00B24417">
        <w:rPr>
          <w:rFonts w:ascii="Calibri" w:hAnsi="Calibri" w:cs="Arial"/>
          <w:b w:val="0"/>
          <w:bCs w:val="0"/>
          <w:sz w:val="22"/>
          <w:szCs w:val="22"/>
          <w:lang w:val="es-AR"/>
        </w:rPr>
        <w:t>La Facultad de Ciencias Naturales y Museo de La Plata se reserva el derecho de rechazar cualesquiera de las propuestas y aún todas si lo creyera oportuno, sin crearse por ello obligación alguna con los proponentes.</w:t>
      </w:r>
    </w:p>
    <w:p w:rsidR="00EB4D38" w:rsidRPr="00B24417" w:rsidRDefault="00EB4D38" w:rsidP="0079545D">
      <w:pPr>
        <w:pStyle w:val="BodyText"/>
        <w:rPr>
          <w:rFonts w:ascii="Calibri" w:hAnsi="Calibri" w:cs="Arial"/>
          <w:b w:val="0"/>
          <w:bCs w:val="0"/>
          <w:sz w:val="22"/>
          <w:szCs w:val="22"/>
          <w:lang w:val="es-AR"/>
        </w:rPr>
      </w:pP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EB4D38" w:rsidRPr="00B24417" w:rsidRDefault="00EB4D38" w:rsidP="0079545D">
      <w:pPr>
        <w:spacing w:line="360" w:lineRule="auto"/>
        <w:jc w:val="both"/>
        <w:rPr>
          <w:rFonts w:ascii="Calibri" w:hAnsi="Calibri" w:cs="Arial"/>
          <w:b/>
          <w:sz w:val="22"/>
          <w:szCs w:val="22"/>
          <w:lang w:val="es-AR"/>
        </w:rPr>
      </w:pPr>
    </w:p>
    <w:p w:rsidR="00EB4D38" w:rsidRPr="00B24417" w:rsidRDefault="00EB4D38"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Pr="00B24417">
        <w:rPr>
          <w:rFonts w:ascii="Calibri" w:hAnsi="Calibri" w:cs="Arial"/>
          <w:sz w:val="22"/>
          <w:szCs w:val="22"/>
          <w:lang w:val="es-AR"/>
        </w:rPr>
        <w:t>se efectuará</w:t>
      </w:r>
      <w:r>
        <w:rPr>
          <w:rFonts w:ascii="Calibri" w:hAnsi="Calibri" w:cs="Arial"/>
          <w:sz w:val="22"/>
          <w:szCs w:val="22"/>
          <w:lang w:val="es-AR"/>
        </w:rPr>
        <w:t xml:space="preserve"> a los veinte (20) días </w:t>
      </w:r>
      <w:r w:rsidRPr="00B24417">
        <w:rPr>
          <w:rFonts w:ascii="Calibri" w:hAnsi="Calibri" w:cs="Arial"/>
          <w:sz w:val="22"/>
          <w:szCs w:val="22"/>
          <w:lang w:val="es-AR"/>
        </w:rPr>
        <w:t>de pre</w:t>
      </w:r>
      <w:r>
        <w:rPr>
          <w:rFonts w:ascii="Calibri" w:hAnsi="Calibri" w:cs="Arial"/>
          <w:sz w:val="22"/>
          <w:szCs w:val="22"/>
          <w:lang w:val="es-AR"/>
        </w:rPr>
        <w:t xml:space="preserve">sentada la Factura y el Remito </w:t>
      </w:r>
    </w:p>
    <w:p w:rsidR="00EB4D38" w:rsidRDefault="00EB4D38" w:rsidP="0079545D">
      <w:pPr>
        <w:spacing w:line="360" w:lineRule="auto"/>
        <w:jc w:val="both"/>
        <w:rPr>
          <w:rFonts w:ascii="Calibri" w:hAnsi="Calibri" w:cs="Arial"/>
          <w:b/>
          <w:color w:val="FF0000"/>
          <w:sz w:val="22"/>
          <w:szCs w:val="22"/>
          <w:lang w:val="es-AR"/>
        </w:rPr>
      </w:pPr>
    </w:p>
    <w:p w:rsidR="00EB4D38" w:rsidRDefault="00EB4D38"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1E4D2C">
        <w:rPr>
          <w:rFonts w:ascii="Calibri" w:hAnsi="Calibri" w:cs="Arial"/>
          <w:b/>
          <w:color w:val="800000"/>
          <w:sz w:val="22"/>
          <w:szCs w:val="22"/>
          <w:lang w:val="es-AR"/>
        </w:rPr>
        <w:t xml:space="preserve">: </w:t>
      </w:r>
      <w:r w:rsidRPr="00B24417">
        <w:rPr>
          <w:rFonts w:ascii="Calibri" w:hAnsi="Calibri" w:cs="Arial"/>
          <w:sz w:val="22"/>
          <w:szCs w:val="22"/>
          <w:lang w:val="es-AR"/>
        </w:rPr>
        <w:t>Facultad de Ciencias Naturales y Museo</w:t>
      </w:r>
      <w:r>
        <w:rPr>
          <w:rFonts w:ascii="Calibri" w:hAnsi="Calibri" w:cs="Arial"/>
          <w:sz w:val="22"/>
          <w:szCs w:val="22"/>
          <w:lang w:val="es-AR"/>
        </w:rPr>
        <w:t xml:space="preserve"> (calle 122 y 61).-</w:t>
      </w:r>
    </w:p>
    <w:p w:rsidR="00EB4D38" w:rsidRPr="00B24417" w:rsidRDefault="00EB4D38" w:rsidP="0079545D">
      <w:pPr>
        <w:spacing w:line="360" w:lineRule="auto"/>
        <w:jc w:val="both"/>
        <w:rPr>
          <w:rFonts w:ascii="Calibri" w:hAnsi="Calibri" w:cs="Arial"/>
          <w:color w:val="800000"/>
          <w:sz w:val="22"/>
          <w:szCs w:val="22"/>
          <w:lang w:val="es-AR"/>
        </w:rPr>
      </w:pPr>
    </w:p>
    <w:p w:rsidR="00EB4D38" w:rsidRDefault="00EB4D38" w:rsidP="00DB2AC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sidRPr="00B24417">
        <w:rPr>
          <w:rFonts w:ascii="Calibri" w:hAnsi="Calibri" w:cs="Arial"/>
          <w:b/>
          <w:sz w:val="22"/>
          <w:szCs w:val="22"/>
          <w:lang w:val="es-AR"/>
        </w:rPr>
        <w:t>. PLAZO DE ENTREGA</w:t>
      </w:r>
      <w:r w:rsidRPr="00B24417">
        <w:rPr>
          <w:rFonts w:ascii="Calibri" w:hAnsi="Calibri" w:cs="Arial"/>
          <w:sz w:val="22"/>
          <w:szCs w:val="22"/>
          <w:lang w:val="es-AR"/>
        </w:rPr>
        <w:t>: inmediato y en caso de requerir un plazo mayor deberá expresarlo en la oferta.</w:t>
      </w:r>
      <w:r w:rsidRPr="00DB2ACA">
        <w:rPr>
          <w:rFonts w:ascii="Calibri" w:hAnsi="Calibri" w:cs="Arial"/>
          <w:b/>
          <w:sz w:val="22"/>
          <w:szCs w:val="22"/>
          <w:u w:val="single"/>
          <w:lang w:val="es-AR"/>
        </w:rPr>
        <w:t xml:space="preserve"> </w:t>
      </w:r>
    </w:p>
    <w:p w:rsidR="00EB4D38" w:rsidRDefault="00EB4D38" w:rsidP="00DB2ACA">
      <w:pPr>
        <w:tabs>
          <w:tab w:val="left" w:pos="-720"/>
        </w:tabs>
        <w:suppressAutoHyphens/>
        <w:spacing w:line="360" w:lineRule="auto"/>
        <w:jc w:val="both"/>
        <w:rPr>
          <w:rFonts w:ascii="Calibri" w:hAnsi="Calibri" w:cs="Arial"/>
          <w:b/>
          <w:sz w:val="22"/>
          <w:szCs w:val="22"/>
          <w:u w:val="single"/>
          <w:lang w:val="es-AR"/>
        </w:rPr>
      </w:pPr>
    </w:p>
    <w:p w:rsidR="00EB4D38" w:rsidRPr="00A401EF" w:rsidRDefault="00EB4D38" w:rsidP="00DB2ACA">
      <w:pPr>
        <w:tabs>
          <w:tab w:val="left" w:pos="-720"/>
        </w:tabs>
        <w:suppressAutoHyphens/>
        <w:spacing w:line="360" w:lineRule="auto"/>
        <w:jc w:val="both"/>
        <w:rPr>
          <w:rStyle w:val="PageNumber"/>
          <w:rFonts w:ascii="Calibri" w:hAnsi="Calibri" w:cs="Arial"/>
          <w:sz w:val="22"/>
          <w:szCs w:val="22"/>
        </w:rPr>
      </w:pPr>
      <w:r w:rsidRPr="00A401EF">
        <w:rPr>
          <w:rFonts w:ascii="Calibri" w:hAnsi="Calibri" w:cs="Arial"/>
          <w:b/>
          <w:sz w:val="22"/>
          <w:szCs w:val="22"/>
          <w:u w:val="single"/>
          <w:lang w:val="es-AR"/>
        </w:rPr>
        <w:t xml:space="preserve">Articulo 18 </w:t>
      </w:r>
      <w:r>
        <w:rPr>
          <w:rFonts w:ascii="Calibri" w:hAnsi="Calibri" w:cs="Arial"/>
          <w:b/>
          <w:sz w:val="22"/>
          <w:szCs w:val="22"/>
          <w:u w:val="single"/>
          <w:lang w:val="es-AR"/>
        </w:rPr>
        <w:t xml:space="preserve">: </w:t>
      </w:r>
      <w:r w:rsidRPr="00A401EF">
        <w:rPr>
          <w:rStyle w:val="PageNumber"/>
          <w:rFonts w:ascii="Calibri" w:hAnsi="Calibri" w:cs="Arial"/>
          <w:b/>
          <w:sz w:val="22"/>
          <w:szCs w:val="22"/>
        </w:rPr>
        <w:t>RECEPCIÓN DE LOS BIENES:</w:t>
      </w:r>
    </w:p>
    <w:p w:rsidR="00EB4D38" w:rsidRPr="00A401EF" w:rsidRDefault="00EB4D38" w:rsidP="00DB2ACA">
      <w:pPr>
        <w:pStyle w:val="BankNormal"/>
        <w:numPr>
          <w:ilvl w:val="0"/>
          <w:numId w:val="4"/>
        </w:numPr>
        <w:tabs>
          <w:tab w:val="left" w:pos="-720"/>
        </w:tabs>
        <w:suppressAutoHyphens/>
        <w:spacing w:after="0" w:line="360" w:lineRule="auto"/>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RECEPCIÓN PROVISORIA:</w:t>
      </w:r>
    </w:p>
    <w:p w:rsidR="00EB4D38" w:rsidRPr="00A401EF" w:rsidRDefault="00EB4D38" w:rsidP="00DB2ACA">
      <w:pPr>
        <w:pStyle w:val="BankNormal"/>
        <w:numPr>
          <w:ilvl w:val="1"/>
          <w:numId w:val="4"/>
        </w:numPr>
        <w:tabs>
          <w:tab w:val="left" w:pos="-720"/>
          <w:tab w:val="left" w:pos="851"/>
        </w:tabs>
        <w:suppressAutoHyphens/>
        <w:spacing w:after="0" w:line="360" w:lineRule="auto"/>
        <w:ind w:left="851" w:hanging="426"/>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 xml:space="preserve">La comisión de recepción tendrá derecho a inspeccionar o probar los bienes recibidos en carácter provisional a fin de comprobar si cumple o no con las especificaciones establecidas en el contrato, </w:t>
      </w:r>
      <w:r w:rsidRPr="00A401EF">
        <w:rPr>
          <w:rStyle w:val="PageNumber"/>
          <w:rFonts w:ascii="Calibri" w:hAnsi="Calibri" w:cs="Arial"/>
          <w:sz w:val="22"/>
          <w:szCs w:val="22"/>
          <w:lang w:val="es-ES"/>
        </w:rPr>
        <w:t>a partir del</w:t>
      </w:r>
      <w:r w:rsidRPr="00A401EF">
        <w:rPr>
          <w:rStyle w:val="PageNumber"/>
          <w:rFonts w:ascii="Calibri" w:hAnsi="Calibri" w:cs="Arial"/>
          <w:sz w:val="22"/>
          <w:szCs w:val="22"/>
          <w:lang w:val="es-AR"/>
        </w:rPr>
        <w:t xml:space="preserve"> </w:t>
      </w:r>
      <w:r w:rsidRPr="00A401EF">
        <w:rPr>
          <w:rFonts w:ascii="Calibri" w:hAnsi="Calibri" w:cs="Arial"/>
          <w:sz w:val="22"/>
          <w:szCs w:val="22"/>
          <w:lang w:val="es-AR"/>
        </w:rPr>
        <w:t>día hábil inmediato siguiente al de la fecha de entrega del automóvil</w:t>
      </w:r>
      <w:r w:rsidRPr="00A401EF">
        <w:rPr>
          <w:rStyle w:val="PageNumber"/>
          <w:rFonts w:ascii="Calibri" w:hAnsi="Calibri" w:cs="Arial"/>
          <w:sz w:val="22"/>
          <w:szCs w:val="22"/>
          <w:lang w:val="es-ES"/>
        </w:rPr>
        <w:t>, contando a tal fin un lapso de 10 días para realizar dicha tarea y emitir el acta respectiva.</w:t>
      </w:r>
    </w:p>
    <w:p w:rsidR="00EB4D38" w:rsidRPr="00A401EF" w:rsidRDefault="00EB4D38" w:rsidP="00DB2ACA">
      <w:pPr>
        <w:numPr>
          <w:ilvl w:val="1"/>
          <w:numId w:val="4"/>
        </w:numPr>
        <w:tabs>
          <w:tab w:val="left" w:pos="-720"/>
          <w:tab w:val="left" w:pos="851"/>
        </w:tabs>
        <w:suppressAutoHyphens/>
        <w:spacing w:line="360" w:lineRule="auto"/>
        <w:ind w:left="851" w:hanging="426"/>
        <w:jc w:val="both"/>
        <w:rPr>
          <w:rStyle w:val="PageNumber"/>
          <w:rFonts w:ascii="Calibri" w:hAnsi="Calibri" w:cs="Arial"/>
          <w:sz w:val="22"/>
          <w:szCs w:val="22"/>
        </w:rPr>
      </w:pPr>
      <w:r w:rsidRPr="00A401EF">
        <w:rPr>
          <w:rStyle w:val="PageNumber"/>
          <w:rFonts w:ascii="Calibri" w:hAnsi="Calibri" w:cs="Arial"/>
          <w:sz w:val="22"/>
          <w:szCs w:val="22"/>
        </w:rPr>
        <w:t>Las inspecciones y pruebas se realizarán en el lugar fijado para la entrega, y deberá estar presente el representante autorizado del proveedor o fabricante.</w:t>
      </w:r>
    </w:p>
    <w:p w:rsidR="00EB4D38" w:rsidRPr="00A401EF" w:rsidRDefault="00EB4D38" w:rsidP="00DB2ACA">
      <w:pPr>
        <w:numPr>
          <w:ilvl w:val="1"/>
          <w:numId w:val="4"/>
        </w:numPr>
        <w:tabs>
          <w:tab w:val="left" w:pos="-720"/>
          <w:tab w:val="left" w:pos="851"/>
        </w:tabs>
        <w:suppressAutoHyphens/>
        <w:spacing w:line="360" w:lineRule="auto"/>
        <w:ind w:left="851" w:hanging="426"/>
        <w:jc w:val="both"/>
        <w:rPr>
          <w:rStyle w:val="PageNumber"/>
          <w:rFonts w:ascii="Calibri" w:hAnsi="Calibri" w:cs="Arial"/>
          <w:sz w:val="22"/>
          <w:szCs w:val="22"/>
        </w:rPr>
      </w:pPr>
      <w:r w:rsidRPr="00A401EF">
        <w:rPr>
          <w:rStyle w:val="PageNumber"/>
          <w:rFonts w:ascii="Calibri" w:hAnsi="Calibri" w:cs="Arial"/>
          <w:sz w:val="22"/>
          <w:szCs w:val="22"/>
        </w:rPr>
        <w:t>Si los equipos inspeccionados o probados no se ajustaran a las especificaciones, la UNLP no conformará la recepción definitiva.</w:t>
      </w:r>
    </w:p>
    <w:p w:rsidR="00EB4D38" w:rsidRPr="00A401EF" w:rsidRDefault="00EB4D38" w:rsidP="00DB2ACA">
      <w:pPr>
        <w:numPr>
          <w:ilvl w:val="1"/>
          <w:numId w:val="4"/>
        </w:numPr>
        <w:tabs>
          <w:tab w:val="left" w:pos="-720"/>
          <w:tab w:val="left" w:pos="851"/>
        </w:tabs>
        <w:suppressAutoHyphens/>
        <w:spacing w:line="360" w:lineRule="auto"/>
        <w:ind w:left="851" w:hanging="426"/>
        <w:jc w:val="both"/>
        <w:rPr>
          <w:rStyle w:val="PageNumber"/>
          <w:rFonts w:ascii="Calibri" w:hAnsi="Calibri" w:cs="Arial"/>
          <w:sz w:val="22"/>
          <w:szCs w:val="22"/>
        </w:rPr>
      </w:pPr>
      <w:r w:rsidRPr="00A401EF">
        <w:rPr>
          <w:rStyle w:val="PageNumber"/>
          <w:rFonts w:ascii="Calibri" w:hAnsi="Calibri" w:cs="Arial"/>
          <w:sz w:val="22"/>
          <w:szCs w:val="22"/>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4D38" w:rsidRPr="00A401EF" w:rsidRDefault="00EB4D38" w:rsidP="00DB2ACA">
      <w:pPr>
        <w:pStyle w:val="BankNormal"/>
        <w:numPr>
          <w:ilvl w:val="1"/>
          <w:numId w:val="4"/>
        </w:numPr>
        <w:tabs>
          <w:tab w:val="left" w:pos="-720"/>
          <w:tab w:val="left" w:pos="851"/>
        </w:tabs>
        <w:suppressAutoHyphens/>
        <w:spacing w:after="0" w:line="360" w:lineRule="auto"/>
        <w:ind w:left="851" w:hanging="426"/>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El proveedor o fabricante deberá proporcionar a los integrantes de la comisión de recepción de la información que requieran respecto de los bienes.</w:t>
      </w:r>
    </w:p>
    <w:p w:rsidR="00EB4D38" w:rsidRPr="00A401EF" w:rsidRDefault="00EB4D38" w:rsidP="00DB2ACA">
      <w:pPr>
        <w:pStyle w:val="BankNormal"/>
        <w:numPr>
          <w:ilvl w:val="1"/>
          <w:numId w:val="4"/>
        </w:numPr>
        <w:tabs>
          <w:tab w:val="left" w:pos="-720"/>
          <w:tab w:val="left" w:pos="851"/>
        </w:tabs>
        <w:suppressAutoHyphens/>
        <w:spacing w:after="0" w:line="360" w:lineRule="auto"/>
        <w:ind w:left="851" w:hanging="426"/>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En el caso que verificara que los bienes no cumplen con lo solicitado deberá intimar al proveedor a reemplazarlos por elementos conforme a pliego dentro del plazo que le fije al efecto.</w:t>
      </w:r>
    </w:p>
    <w:p w:rsidR="00EB4D38" w:rsidRPr="00A401EF" w:rsidRDefault="00EB4D38" w:rsidP="00DB2ACA">
      <w:pPr>
        <w:pStyle w:val="BankNormal"/>
        <w:numPr>
          <w:ilvl w:val="1"/>
          <w:numId w:val="4"/>
        </w:numPr>
        <w:tabs>
          <w:tab w:val="left" w:pos="-720"/>
          <w:tab w:val="left" w:pos="851"/>
        </w:tabs>
        <w:suppressAutoHyphens/>
        <w:spacing w:after="0" w:line="360" w:lineRule="auto"/>
        <w:ind w:left="851" w:hanging="426"/>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Sin perjuicio de la recepción provisoria conformada por el comprador, el proveedor o fabricante será responsable de los defectos posteriores que puedan surgir en el periodo de prueba. Dicha responsabilidad será independiente de la garantía de funcionamiento.</w:t>
      </w:r>
    </w:p>
    <w:p w:rsidR="00EB4D38" w:rsidRPr="00A401EF" w:rsidRDefault="00EB4D38" w:rsidP="00DB2ACA">
      <w:pPr>
        <w:pStyle w:val="BankNormal"/>
        <w:tabs>
          <w:tab w:val="left" w:pos="-720"/>
          <w:tab w:val="left" w:pos="851"/>
        </w:tabs>
        <w:suppressAutoHyphens/>
        <w:spacing w:after="0" w:line="360" w:lineRule="auto"/>
        <w:jc w:val="both"/>
        <w:rPr>
          <w:rStyle w:val="PageNumber"/>
          <w:rFonts w:ascii="Calibri" w:hAnsi="Calibri" w:cs="Arial"/>
          <w:sz w:val="22"/>
          <w:szCs w:val="22"/>
          <w:lang w:val="es-ES_tradnl"/>
        </w:rPr>
      </w:pPr>
    </w:p>
    <w:p w:rsidR="00EB4D38" w:rsidRPr="00A401EF" w:rsidRDefault="00EB4D38" w:rsidP="00DB2ACA">
      <w:pPr>
        <w:numPr>
          <w:ilvl w:val="0"/>
          <w:numId w:val="4"/>
        </w:numPr>
        <w:tabs>
          <w:tab w:val="left" w:pos="-720"/>
        </w:tabs>
        <w:suppressAutoHyphens/>
        <w:spacing w:line="360" w:lineRule="auto"/>
        <w:jc w:val="both"/>
        <w:rPr>
          <w:rStyle w:val="PageNumber"/>
          <w:rFonts w:ascii="Calibri" w:hAnsi="Calibri" w:cs="Arial"/>
          <w:sz w:val="22"/>
          <w:szCs w:val="22"/>
        </w:rPr>
      </w:pPr>
      <w:r w:rsidRPr="00A401EF">
        <w:rPr>
          <w:rStyle w:val="PageNumber"/>
          <w:rFonts w:ascii="Calibri" w:hAnsi="Calibri" w:cs="Arial"/>
          <w:sz w:val="22"/>
          <w:szCs w:val="22"/>
        </w:rPr>
        <w:t>RECEPCIÓN DEFINITIVA:</w:t>
      </w:r>
    </w:p>
    <w:p w:rsidR="00EB4D38" w:rsidRPr="00A401EF" w:rsidRDefault="00EB4D38" w:rsidP="00DB2ACA">
      <w:pPr>
        <w:numPr>
          <w:ilvl w:val="1"/>
          <w:numId w:val="4"/>
        </w:numPr>
        <w:tabs>
          <w:tab w:val="left" w:pos="-720"/>
        </w:tabs>
        <w:suppressAutoHyphens/>
        <w:spacing w:line="360" w:lineRule="auto"/>
        <w:jc w:val="both"/>
        <w:rPr>
          <w:rStyle w:val="PageNumber"/>
          <w:rFonts w:ascii="Calibri" w:hAnsi="Calibri" w:cs="Arial"/>
          <w:sz w:val="22"/>
          <w:szCs w:val="22"/>
        </w:rPr>
      </w:pPr>
      <w:r w:rsidRPr="00A401EF">
        <w:rPr>
          <w:rStyle w:val="PageNumber"/>
          <w:rFonts w:ascii="Calibri" w:hAnsi="Calibri" w:cs="Arial"/>
          <w:sz w:val="22"/>
          <w:szCs w:val="22"/>
        </w:rPr>
        <w:t>Una vez que el equipamiento se encuentren entregado, verificado y en funcionamiento, la comisión de recepción expedirá la constancia de recepción definitiva, a partir de la cual comenzara el periodo de vigencia de la garantía de funcionamiento.</w:t>
      </w:r>
    </w:p>
    <w:p w:rsidR="00EB4D38" w:rsidRPr="00A401EF" w:rsidRDefault="00EB4D38" w:rsidP="00DB2ACA">
      <w:pPr>
        <w:autoSpaceDE w:val="0"/>
        <w:autoSpaceDN w:val="0"/>
        <w:adjustRightInd w:val="0"/>
        <w:spacing w:line="360" w:lineRule="auto"/>
        <w:jc w:val="both"/>
        <w:rPr>
          <w:rFonts w:ascii="Calibri" w:hAnsi="Calibri" w:cs="Arial"/>
          <w:sz w:val="22"/>
          <w:szCs w:val="22"/>
          <w:u w:val="single"/>
        </w:rPr>
      </w:pPr>
    </w:p>
    <w:p w:rsidR="00EB4D38" w:rsidRPr="00B24417" w:rsidRDefault="00EB4D38"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u w:val="single"/>
          <w:lang w:val="es-AR"/>
        </w:rPr>
        <w:t>9</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EB4D38" w:rsidRPr="00B24417" w:rsidRDefault="00EB4D38"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EB4D38" w:rsidRDefault="00EB4D38" w:rsidP="003517E3">
      <w:pPr>
        <w:spacing w:line="360" w:lineRule="auto"/>
        <w:jc w:val="both"/>
        <w:rPr>
          <w:rFonts w:ascii="Calibri" w:hAnsi="Calibri" w:cs="Arial"/>
          <w:b/>
          <w:sz w:val="22"/>
          <w:szCs w:val="22"/>
          <w:u w:val="single"/>
          <w:lang w:val="es-AR"/>
        </w:rPr>
      </w:pPr>
    </w:p>
    <w:p w:rsidR="00EB4D38" w:rsidRPr="00B24417" w:rsidRDefault="00EB4D38"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20</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EB4D38" w:rsidRPr="00B24417" w:rsidRDefault="00EB4D38" w:rsidP="003517E3">
      <w:pPr>
        <w:spacing w:line="360" w:lineRule="auto"/>
        <w:jc w:val="both"/>
        <w:rPr>
          <w:rFonts w:ascii="Calibri" w:hAnsi="Calibri" w:cs="Arial"/>
          <w:sz w:val="22"/>
          <w:szCs w:val="22"/>
          <w:lang w:val="es-AR"/>
        </w:rPr>
      </w:pPr>
    </w:p>
    <w:p w:rsidR="00EB4D38" w:rsidRPr="00B24417" w:rsidRDefault="00EB4D38"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1</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condiciones particulares, el Anexo I,  especificaciones técnicas.</w:t>
      </w:r>
    </w:p>
    <w:p w:rsidR="00EB4D38" w:rsidRPr="00B24417" w:rsidRDefault="00EB4D38" w:rsidP="003517E3">
      <w:pPr>
        <w:spacing w:line="360" w:lineRule="auto"/>
        <w:jc w:val="both"/>
        <w:rPr>
          <w:rFonts w:ascii="Calibri" w:eastAsia="Batang" w:hAnsi="Calibri" w:cs="Arial"/>
          <w:b/>
          <w:bCs/>
          <w:sz w:val="22"/>
          <w:szCs w:val="22"/>
          <w:lang w:val="es-AR"/>
        </w:rPr>
      </w:pPr>
    </w:p>
    <w:p w:rsidR="00EB4D38" w:rsidRPr="00B24417" w:rsidRDefault="00EB4D38" w:rsidP="003517E3">
      <w:pPr>
        <w:spacing w:line="360" w:lineRule="auto"/>
        <w:jc w:val="both"/>
        <w:rPr>
          <w:rFonts w:ascii="Calibri" w:hAnsi="Calibri" w:cs="Arial"/>
          <w:sz w:val="22"/>
          <w:szCs w:val="22"/>
          <w:lang w:val="es-AR"/>
        </w:rPr>
      </w:pPr>
      <w:r w:rsidRPr="00B24417">
        <w:rPr>
          <w:rFonts w:ascii="Calibri" w:eastAsia="Batang" w:hAnsi="Calibri" w:cs="Arial"/>
          <w:b/>
          <w:bCs/>
          <w:sz w:val="22"/>
          <w:szCs w:val="22"/>
          <w:u w:val="single"/>
          <w:lang w:val="es-AR"/>
        </w:rPr>
        <w:t>ARTICULO 2</w:t>
      </w:r>
      <w:r>
        <w:rPr>
          <w:rFonts w:ascii="Calibri" w:eastAsia="Batang" w:hAnsi="Calibri" w:cs="Arial"/>
          <w:b/>
          <w:bCs/>
          <w:sz w:val="22"/>
          <w:szCs w:val="22"/>
          <w:u w:val="single"/>
          <w:lang w:val="es-AR"/>
        </w:rPr>
        <w:t>2</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la Facultad de Ciencias Naturales de la Universidad Nacional de La Plata, se encuentra inscripto en la afip bajo el cuit nº 30-54666670-7 siendo considerada su condición como responsable exento. La Facultad de Ciencias Naturales actúa como agente de retención de los impuestos IVA, ganancias y suss.</w:t>
      </w:r>
    </w:p>
    <w:p w:rsidR="00EB4D38" w:rsidRPr="00B24417" w:rsidRDefault="00EB4D38" w:rsidP="003517E3">
      <w:pPr>
        <w:spacing w:line="360" w:lineRule="auto"/>
        <w:jc w:val="both"/>
        <w:rPr>
          <w:rFonts w:ascii="Calibri" w:hAnsi="Calibri" w:cs="Arial"/>
          <w:b/>
          <w:sz w:val="22"/>
          <w:szCs w:val="22"/>
          <w:lang w:val="es-AR"/>
        </w:rPr>
      </w:pPr>
    </w:p>
    <w:p w:rsidR="00EB4D38" w:rsidRPr="00B24417" w:rsidRDefault="00EB4D38"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3</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 se regirán por el:</w:t>
      </w:r>
    </w:p>
    <w:p w:rsidR="00EB4D38" w:rsidRPr="00B24417" w:rsidRDefault="00EB4D38"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EB4D38" w:rsidRPr="00B24417" w:rsidRDefault="00EB4D38"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Decreto 893/2012;  </w:t>
      </w:r>
    </w:p>
    <w:p w:rsidR="00EB4D38" w:rsidRPr="00B24417" w:rsidRDefault="00EB4D38"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EB4D38" w:rsidRDefault="00EB4D38" w:rsidP="00254D44">
      <w:pPr>
        <w:spacing w:line="360" w:lineRule="auto"/>
        <w:jc w:val="both"/>
        <w:rPr>
          <w:rFonts w:ascii="Calibri" w:hAnsi="Calibri" w:cs="Arial"/>
          <w:sz w:val="22"/>
          <w:szCs w:val="22"/>
          <w:lang w:val="es-AR"/>
        </w:rPr>
      </w:pPr>
    </w:p>
    <w:p w:rsidR="00EB4D38" w:rsidRPr="00B24417" w:rsidRDefault="00EB4D38"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EB4D38" w:rsidRPr="00B24417" w:rsidRDefault="00EB4D38"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EB4D38" w:rsidRPr="00B24417" w:rsidRDefault="00EB4D38"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b) Decreto nº  893/2012 </w:t>
      </w:r>
    </w:p>
    <w:p w:rsidR="00EB4D38" w:rsidRPr="00B24417" w:rsidRDefault="00EB4D38"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c) el Pliego de Bases y Condiciones Particulares</w:t>
      </w:r>
    </w:p>
    <w:p w:rsidR="00EB4D38" w:rsidRPr="00B24417" w:rsidRDefault="00EB4D38" w:rsidP="00254D44">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d) la Oferta</w:t>
      </w:r>
    </w:p>
    <w:p w:rsidR="00EB4D38" w:rsidRPr="00B24417" w:rsidRDefault="00EB4D38" w:rsidP="00254D44">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Pr="00B24417">
        <w:rPr>
          <w:rFonts w:ascii="Calibri" w:hAnsi="Calibri" w:cs="Arial"/>
          <w:sz w:val="22"/>
          <w:szCs w:val="22"/>
          <w:lang w:val="es-AR"/>
        </w:rPr>
        <w:t>e) la Adjudicación</w:t>
      </w:r>
    </w:p>
    <w:p w:rsidR="00EB4D38" w:rsidRPr="00AD6811" w:rsidRDefault="00EB4D38"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Pr="00B24417">
        <w:rPr>
          <w:rFonts w:ascii="Calibri" w:hAnsi="Calibri" w:cs="Arial"/>
          <w:sz w:val="22"/>
          <w:szCs w:val="22"/>
          <w:lang w:val="es-AR"/>
        </w:rPr>
        <w:t>f) a Orden de compra o contrato</w:t>
      </w:r>
    </w:p>
    <w:p w:rsidR="00EB4D38" w:rsidRDefault="00EB4D38" w:rsidP="0079545D">
      <w:pPr>
        <w:spacing w:line="360" w:lineRule="auto"/>
        <w:jc w:val="both"/>
        <w:rPr>
          <w:rFonts w:ascii="Calibri" w:hAnsi="Calibri" w:cs="Arial"/>
          <w:b/>
          <w:sz w:val="22"/>
          <w:szCs w:val="22"/>
          <w:u w:val="single"/>
          <w:lang w:val="es-AR"/>
        </w:rPr>
      </w:pPr>
    </w:p>
    <w:p w:rsidR="00EB4D38" w:rsidRDefault="00EB4D38" w:rsidP="0079545D">
      <w:pPr>
        <w:spacing w:line="360" w:lineRule="auto"/>
        <w:jc w:val="both"/>
        <w:rPr>
          <w:rFonts w:ascii="Calibri" w:hAnsi="Calibri" w:cs="Arial"/>
          <w:b/>
          <w:sz w:val="22"/>
          <w:szCs w:val="22"/>
          <w:u w:val="single"/>
          <w:lang w:val="es-AR"/>
        </w:rPr>
      </w:pPr>
    </w:p>
    <w:p w:rsidR="00EB4D38" w:rsidRDefault="00EB4D38" w:rsidP="0079545D">
      <w:pPr>
        <w:spacing w:line="360" w:lineRule="auto"/>
        <w:jc w:val="both"/>
        <w:rPr>
          <w:rFonts w:ascii="Calibri" w:hAnsi="Calibri" w:cs="Arial"/>
          <w:b/>
          <w:sz w:val="22"/>
          <w:szCs w:val="22"/>
          <w:u w:val="single"/>
          <w:lang w:val="es-AR"/>
        </w:rPr>
      </w:pPr>
    </w:p>
    <w:p w:rsidR="00EB4D38" w:rsidRDefault="00EB4D38"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 xml:space="preserve">                                                                                                                                                                                                                                                                                                                                                                                                                                                                                                                                                                                                                                                                                                                                                        </w:t>
      </w:r>
    </w:p>
    <w:p w:rsidR="00EB4D38" w:rsidRDefault="00EB4D38" w:rsidP="0079545D">
      <w:pPr>
        <w:spacing w:line="360" w:lineRule="auto"/>
        <w:jc w:val="both"/>
        <w:rPr>
          <w:rFonts w:ascii="Calibri" w:hAnsi="Calibri" w:cs="Arial"/>
          <w:b/>
          <w:sz w:val="22"/>
          <w:szCs w:val="22"/>
          <w:u w:val="single"/>
          <w:lang w:val="es-AR"/>
        </w:rPr>
      </w:pPr>
    </w:p>
    <w:p w:rsidR="00EB4D38" w:rsidRDefault="00EB4D38" w:rsidP="0079545D">
      <w:pPr>
        <w:spacing w:line="360" w:lineRule="auto"/>
        <w:jc w:val="both"/>
        <w:rPr>
          <w:rFonts w:ascii="Calibri" w:hAnsi="Calibri" w:cs="Arial"/>
          <w:b/>
          <w:sz w:val="22"/>
          <w:szCs w:val="22"/>
          <w:u w:val="single"/>
          <w:lang w:val="es-AR"/>
        </w:rPr>
      </w:pPr>
    </w:p>
    <w:p w:rsidR="00EB4D38" w:rsidRPr="009D45F8" w:rsidRDefault="00EB4D38" w:rsidP="0079545D">
      <w:pPr>
        <w:spacing w:line="360" w:lineRule="auto"/>
        <w:jc w:val="both"/>
        <w:rPr>
          <w:rFonts w:ascii="Calibri" w:hAnsi="Calibri" w:cs="Arial"/>
          <w:b/>
          <w:sz w:val="28"/>
          <w:szCs w:val="28"/>
          <w:u w:val="single"/>
          <w:lang w:val="es-AR"/>
        </w:rPr>
      </w:pPr>
      <w:r w:rsidRPr="009D45F8">
        <w:rPr>
          <w:rFonts w:ascii="Calibri" w:hAnsi="Calibri" w:cs="Arial"/>
          <w:b/>
          <w:sz w:val="28"/>
          <w:szCs w:val="28"/>
          <w:u w:val="single"/>
          <w:lang w:val="es-AR"/>
        </w:rPr>
        <w:t>ANEXO I</w:t>
      </w:r>
    </w:p>
    <w:p w:rsidR="00EB4D38" w:rsidRDefault="00EB4D38"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ESPECIFICACIONES TÉCNICAS:</w:t>
      </w:r>
    </w:p>
    <w:p w:rsidR="00EB4D38" w:rsidRDefault="00EB4D38" w:rsidP="00B03830">
      <w:pPr>
        <w:pStyle w:val="normal0"/>
        <w:widowControl w:val="0"/>
        <w:spacing w:line="240" w:lineRule="auto"/>
        <w:rPr>
          <w:sz w:val="20"/>
          <w:szCs w:val="20"/>
        </w:rPr>
      </w:pPr>
    </w:p>
    <w:p w:rsidR="00EB4D38" w:rsidRDefault="00EB4D38" w:rsidP="00492831">
      <w:pPr>
        <w:pStyle w:val="normal0"/>
        <w:widowControl w:val="0"/>
        <w:jc w:val="both"/>
        <w:rPr>
          <w:sz w:val="20"/>
          <w:szCs w:val="20"/>
          <w:highlight w:val="white"/>
        </w:rPr>
      </w:pPr>
    </w:p>
    <w:tbl>
      <w:tblPr>
        <w:tblW w:w="9036" w:type="dxa"/>
        <w:tblInd w:w="-60" w:type="dxa"/>
        <w:tblLayout w:type="fixed"/>
        <w:tblLook w:val="0000"/>
      </w:tblPr>
      <w:tblGrid>
        <w:gridCol w:w="975"/>
        <w:gridCol w:w="1155"/>
        <w:gridCol w:w="6906"/>
      </w:tblGrid>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b/>
                <w:sz w:val="20"/>
                <w:szCs w:val="20"/>
              </w:rPr>
              <w:t>Renglón</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b/>
                <w:sz w:val="20"/>
                <w:szCs w:val="20"/>
              </w:rPr>
              <w:t>Cantidad</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b/>
                <w:sz w:val="20"/>
                <w:szCs w:val="20"/>
              </w:rPr>
              <w:t>Descripción</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HP 05X negro (CE505X)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HP 12A negro (Q2612A)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HP 12A negro ORIGINAL (Q2612A)</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6</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HP 35A negro (CB435A)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5</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7</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HP 78A negro (CE278A)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6</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HP 83A negro (CF283A)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7</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HP 85A negro (CE285A)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8</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6</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Samsung Negro 101 Mlt-d101s Ml-2165w Ml-2160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9</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16</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Samsung Negro 111S p/ Samsung Xpress M2020W ORIGINAL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Samsung Negro MLT-D115L p/ Samsung 2820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11</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Brother TN450 o 2225 Rend. 2,600 Páginas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12</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6</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Brother TN-1060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13</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Toner TK-172 ALTERNATIVO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14</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5</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ALTERNATIVO HP 21XL Negro  (C9351CL) p/HP PSC1410 y HP D1560</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15</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5</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ALTERNATIVO HP 22XL Color  (C9352CL) p/HP PSC1410 y HP D1560</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36</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ALTERNATIVO HP 56 Negro (C5666A) (p/HP 1210)</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16</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6</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HP932XL negro CN053AL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17</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6</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HP933XL cian CN054AL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18</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6</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HP933XL magenta CN055AL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19</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6</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HP933XL amarillo CN056AL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20</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 950XL negro CN045AL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21</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 951XL cian CN046AL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22</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 951XL magenta CN047AL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23</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 951XL amarillo CN048AL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24</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 74XL Negro (CB336WL) (p/HP C4280, HP C4480)</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25</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 xml:space="preserve">Cartucho ORIGINAL HP 75XL Color (CB338WL) (p/HP C4280,  HP C4480) </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37</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 92 Negro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38</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HP 93 Color</w:t>
            </w:r>
          </w:p>
        </w:tc>
      </w:tr>
      <w:tr w:rsidR="00EB4D38" w:rsidTr="00FF1C14">
        <w:trPr>
          <w:trHeight w:val="54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26</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Epson T073120H 22 ml (73H Negro Alta Capacidad) (p/Epson C79 y CX5600)</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27</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Epson T073220 (73 Cian) (p/Epson C79 y CX5600)</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28</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Epson T073320 (73 Magenta) (p/Epson C79 y CX5600)</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29</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Epson T073420 (73 Amarillo) (p/Epson C79 y CX5600)</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34</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Cartucho ORIGINAL Epson 136 T136126-AL 50ml (Pack 2x25ml)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30</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 xml:space="preserve">Cartucho ALTERNATIVO Epson 196 NEGRO T196120 (p/Epson XP401) </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31</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 xml:space="preserve">Cartucho ALTERNATIVO Epson 196 CYAN T196220 (p/Epson XP401) </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32</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 xml:space="preserve">Cartucho ALTERNATIVO Epson 196 MAGENTA T196320 (p/Epson XP401) </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33</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 xml:space="preserve">Cartucho ALTERNATIVO Epson 196 AMARILLO T196420 (p/Epson XP401) </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35</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 xml:space="preserve">Cartucho ALTERNATIVO T048120 negro (p/Epson Photo R220) </w:t>
            </w:r>
          </w:p>
        </w:tc>
      </w:tr>
      <w:tr w:rsidR="00EB4D38" w:rsidTr="00FF1C14">
        <w:trPr>
          <w:trHeight w:val="54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41</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 xml:space="preserve">Pack Cartuchos ALTERNATIVOS color T048220, T048320, T048420, T048520, T048620 (p/Epson Photo R220) </w:t>
            </w:r>
          </w:p>
        </w:tc>
      </w:tr>
      <w:tr w:rsidR="00EB4D38" w:rsidTr="00FF1C14">
        <w:trPr>
          <w:trHeight w:val="54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39</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10</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Pack Cartuchos ORIGINAL HP 60XL Negro (CC641WL) HP 60XL Color (CC644WL) (p/Deskjet D1660)</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40</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8</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Pack Cartuchos ORIGINAL HP 662 (Color y Negro)</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42</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Botellas de Tinta Negro Epson T664 70 mL T664120-AL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43</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Botellas de Tinta Cyan Epson T664 70 mL T664220-AL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44</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6906"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Botellas de Tinta Magenta Epson T664 70 mL T664320-AL</w:t>
            </w:r>
          </w:p>
        </w:tc>
      </w:tr>
      <w:tr w:rsidR="00EB4D38" w:rsidTr="00FF1C14">
        <w:trPr>
          <w:trHeight w:val="300"/>
        </w:trPr>
        <w:tc>
          <w:tcPr>
            <w:tcW w:w="975"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45</w:t>
            </w:r>
          </w:p>
        </w:tc>
        <w:tc>
          <w:tcPr>
            <w:tcW w:w="1155" w:type="dxa"/>
            <w:tcBorders>
              <w:top w:val="single" w:sz="4" w:space="0" w:color="CCCCCC"/>
              <w:left w:val="single" w:sz="4" w:space="0" w:color="CCCCCC"/>
              <w:bottom w:val="single" w:sz="4" w:space="0" w:color="CCCCCC"/>
              <w:right w:val="single" w:sz="4" w:space="0" w:color="CCCCCC"/>
            </w:tcBorders>
            <w:shd w:val="clear" w:color="auto" w:fill="FFFFFF"/>
            <w:tcMar>
              <w:top w:w="40" w:type="dxa"/>
              <w:left w:w="40" w:type="dxa"/>
              <w:bottom w:w="40" w:type="dxa"/>
              <w:right w:w="40" w:type="dxa"/>
            </w:tcMar>
            <w:vAlign w:val="bottom"/>
          </w:tcPr>
          <w:p w:rsidR="00EB4D38" w:rsidRDefault="00EB4D38" w:rsidP="00FF1C14">
            <w:pPr>
              <w:pStyle w:val="normal0"/>
              <w:widowControl w:val="0"/>
              <w:jc w:val="center"/>
              <w:rPr>
                <w:sz w:val="20"/>
                <w:szCs w:val="20"/>
              </w:rPr>
            </w:pPr>
            <w:r>
              <w:rPr>
                <w:sz w:val="20"/>
                <w:szCs w:val="20"/>
              </w:rPr>
              <w:t>4</w:t>
            </w:r>
          </w:p>
        </w:tc>
        <w:tc>
          <w:tcPr>
            <w:tcW w:w="6906" w:type="dxa"/>
            <w:tcBorders>
              <w:top w:val="single" w:sz="4" w:space="0" w:color="CCCCCC"/>
              <w:left w:val="single" w:sz="4" w:space="0" w:color="CCCCCC"/>
              <w:bottom w:val="single" w:sz="4" w:space="0" w:color="CCCCCC"/>
              <w:right w:val="single" w:sz="4" w:space="0" w:color="CCCCCC"/>
            </w:tcBorders>
            <w:tcMar>
              <w:top w:w="40" w:type="dxa"/>
              <w:left w:w="40" w:type="dxa"/>
              <w:bottom w:w="40" w:type="dxa"/>
              <w:right w:w="40" w:type="dxa"/>
            </w:tcMar>
            <w:vAlign w:val="bottom"/>
          </w:tcPr>
          <w:p w:rsidR="00EB4D38" w:rsidRDefault="00EB4D38" w:rsidP="00FF1C14">
            <w:pPr>
              <w:pStyle w:val="normal0"/>
              <w:widowControl w:val="0"/>
              <w:rPr>
                <w:sz w:val="20"/>
                <w:szCs w:val="20"/>
              </w:rPr>
            </w:pPr>
            <w:r>
              <w:rPr>
                <w:sz w:val="20"/>
                <w:szCs w:val="20"/>
              </w:rPr>
              <w:t>Botellas de Tinta Amarilla Epson T664 70 mL T664420-AL</w:t>
            </w:r>
          </w:p>
        </w:tc>
      </w:tr>
    </w:tbl>
    <w:p w:rsidR="00EB4D38" w:rsidRDefault="00EB4D38" w:rsidP="00492831">
      <w:pPr>
        <w:pStyle w:val="normal0"/>
        <w:widowControl w:val="0"/>
        <w:jc w:val="both"/>
        <w:rPr>
          <w:sz w:val="20"/>
          <w:szCs w:val="20"/>
          <w:highlight w:val="white"/>
        </w:rPr>
      </w:pPr>
    </w:p>
    <w:p w:rsidR="00EB4D38" w:rsidRPr="009D45F8" w:rsidRDefault="00EB4D38" w:rsidP="0079545D">
      <w:pPr>
        <w:spacing w:line="360" w:lineRule="auto"/>
        <w:jc w:val="both"/>
        <w:rPr>
          <w:rFonts w:ascii="Calibri" w:hAnsi="Calibri" w:cs="Arial"/>
          <w:lang w:val="es-AR"/>
        </w:rPr>
      </w:pPr>
      <w:r>
        <w:rPr>
          <w:rFonts w:ascii="Calibri" w:hAnsi="Calibri" w:cs="Arial"/>
          <w:lang w:val="es-AR"/>
        </w:rPr>
        <w:t>--------------------------------------------------------------------------------------------------------------</w:t>
      </w:r>
    </w:p>
    <w:sectPr w:rsidR="00EB4D38" w:rsidRPr="009D45F8" w:rsidSect="00AC7077">
      <w:footerReference w:type="even" r:id="rId11"/>
      <w:footerReference w:type="default" r:id="rId12"/>
      <w:pgSz w:w="11907" w:h="16840" w:code="9"/>
      <w:pgMar w:top="1135" w:right="1418" w:bottom="1418" w:left="1418"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D38" w:rsidRDefault="00EB4D38">
      <w:r>
        <w:separator/>
      </w:r>
    </w:p>
  </w:endnote>
  <w:endnote w:type="continuationSeparator" w:id="1">
    <w:p w:rsidR="00EB4D38" w:rsidRDefault="00EB4D3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öUAA"/>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D38" w:rsidRDefault="00EB4D38"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4D38" w:rsidRDefault="00EB4D38" w:rsidP="006251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D38" w:rsidRDefault="00EB4D38"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B4D38" w:rsidRDefault="00EB4D38" w:rsidP="006251C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D38" w:rsidRDefault="00EB4D38">
      <w:r>
        <w:separator/>
      </w:r>
    </w:p>
  </w:footnote>
  <w:footnote w:type="continuationSeparator" w:id="1">
    <w:p w:rsidR="00EB4D38" w:rsidRDefault="00EB4D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4">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4"/>
  </w:num>
  <w:num w:numId="3">
    <w:abstractNumId w:val="2"/>
  </w:num>
  <w:num w:numId="4">
    <w:abstractNumId w:val="5"/>
  </w:num>
  <w:num w:numId="5">
    <w:abstractNumId w:val="3"/>
  </w:num>
  <w:num w:numId="6">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stylePaneFormatFilter w:val="3F01"/>
  <w:defaultTabStop w:val="708"/>
  <w:hyphenationZone w:val="425"/>
  <w:drawingGridHorizontalSpacing w:val="57"/>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624"/>
    <w:rsid w:val="0000328F"/>
    <w:rsid w:val="000061C7"/>
    <w:rsid w:val="000069A0"/>
    <w:rsid w:val="00010258"/>
    <w:rsid w:val="00013D2C"/>
    <w:rsid w:val="00014F85"/>
    <w:rsid w:val="0002462E"/>
    <w:rsid w:val="00024B5B"/>
    <w:rsid w:val="00026929"/>
    <w:rsid w:val="00030DC8"/>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B014C"/>
    <w:rsid w:val="000B0C13"/>
    <w:rsid w:val="000B21C8"/>
    <w:rsid w:val="000B296C"/>
    <w:rsid w:val="000B4696"/>
    <w:rsid w:val="000B56DE"/>
    <w:rsid w:val="000B6BB4"/>
    <w:rsid w:val="000C0EEF"/>
    <w:rsid w:val="000D114E"/>
    <w:rsid w:val="000D4066"/>
    <w:rsid w:val="000D7EFE"/>
    <w:rsid w:val="000E191E"/>
    <w:rsid w:val="000E539D"/>
    <w:rsid w:val="000F1DA2"/>
    <w:rsid w:val="000F239A"/>
    <w:rsid w:val="000F3251"/>
    <w:rsid w:val="000F3C02"/>
    <w:rsid w:val="000F4A8D"/>
    <w:rsid w:val="00100572"/>
    <w:rsid w:val="00100C57"/>
    <w:rsid w:val="00103513"/>
    <w:rsid w:val="00104FBC"/>
    <w:rsid w:val="00106CBB"/>
    <w:rsid w:val="00113B56"/>
    <w:rsid w:val="00114392"/>
    <w:rsid w:val="00114D02"/>
    <w:rsid w:val="00116AE0"/>
    <w:rsid w:val="00124836"/>
    <w:rsid w:val="00127F1C"/>
    <w:rsid w:val="001306B3"/>
    <w:rsid w:val="00131C3E"/>
    <w:rsid w:val="00133AA8"/>
    <w:rsid w:val="0013591E"/>
    <w:rsid w:val="001368DD"/>
    <w:rsid w:val="00143580"/>
    <w:rsid w:val="00143F80"/>
    <w:rsid w:val="00144110"/>
    <w:rsid w:val="00145CAD"/>
    <w:rsid w:val="00146232"/>
    <w:rsid w:val="00153FB2"/>
    <w:rsid w:val="00163B0C"/>
    <w:rsid w:val="001649A9"/>
    <w:rsid w:val="001663DC"/>
    <w:rsid w:val="00172042"/>
    <w:rsid w:val="00173CA4"/>
    <w:rsid w:val="001741A6"/>
    <w:rsid w:val="001753F4"/>
    <w:rsid w:val="0018310E"/>
    <w:rsid w:val="001832B7"/>
    <w:rsid w:val="00186088"/>
    <w:rsid w:val="001864E4"/>
    <w:rsid w:val="00187E8D"/>
    <w:rsid w:val="00193B33"/>
    <w:rsid w:val="001947B3"/>
    <w:rsid w:val="001957F5"/>
    <w:rsid w:val="001A0100"/>
    <w:rsid w:val="001A07F0"/>
    <w:rsid w:val="001A7888"/>
    <w:rsid w:val="001B106C"/>
    <w:rsid w:val="001B47D3"/>
    <w:rsid w:val="001B4831"/>
    <w:rsid w:val="001B4FA6"/>
    <w:rsid w:val="001B612B"/>
    <w:rsid w:val="001B726C"/>
    <w:rsid w:val="001C2346"/>
    <w:rsid w:val="001C6B3A"/>
    <w:rsid w:val="001D5F02"/>
    <w:rsid w:val="001D7B9B"/>
    <w:rsid w:val="001D7EB5"/>
    <w:rsid w:val="001E0708"/>
    <w:rsid w:val="001E072C"/>
    <w:rsid w:val="001E130C"/>
    <w:rsid w:val="001E287B"/>
    <w:rsid w:val="001E4D2C"/>
    <w:rsid w:val="001E4F14"/>
    <w:rsid w:val="001F1EEA"/>
    <w:rsid w:val="001F402D"/>
    <w:rsid w:val="001F6311"/>
    <w:rsid w:val="002002EC"/>
    <w:rsid w:val="0020064F"/>
    <w:rsid w:val="002078AD"/>
    <w:rsid w:val="00211449"/>
    <w:rsid w:val="00213477"/>
    <w:rsid w:val="00216D77"/>
    <w:rsid w:val="0022324A"/>
    <w:rsid w:val="0022564A"/>
    <w:rsid w:val="002262B4"/>
    <w:rsid w:val="002264A8"/>
    <w:rsid w:val="0022750F"/>
    <w:rsid w:val="00231837"/>
    <w:rsid w:val="002344EE"/>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346C"/>
    <w:rsid w:val="00305BE1"/>
    <w:rsid w:val="00314152"/>
    <w:rsid w:val="00322396"/>
    <w:rsid w:val="00323B6B"/>
    <w:rsid w:val="0032741E"/>
    <w:rsid w:val="003306D2"/>
    <w:rsid w:val="003309BB"/>
    <w:rsid w:val="00333B69"/>
    <w:rsid w:val="0033492C"/>
    <w:rsid w:val="003356FF"/>
    <w:rsid w:val="003406E5"/>
    <w:rsid w:val="00350159"/>
    <w:rsid w:val="003517E3"/>
    <w:rsid w:val="003526A0"/>
    <w:rsid w:val="00354EDB"/>
    <w:rsid w:val="0035585E"/>
    <w:rsid w:val="003631CA"/>
    <w:rsid w:val="003663E8"/>
    <w:rsid w:val="003663EE"/>
    <w:rsid w:val="003674F2"/>
    <w:rsid w:val="003712C8"/>
    <w:rsid w:val="003746A6"/>
    <w:rsid w:val="0038378E"/>
    <w:rsid w:val="00384949"/>
    <w:rsid w:val="00385D3B"/>
    <w:rsid w:val="0038726C"/>
    <w:rsid w:val="00387F0E"/>
    <w:rsid w:val="003961E5"/>
    <w:rsid w:val="003967E0"/>
    <w:rsid w:val="003977A3"/>
    <w:rsid w:val="003A133E"/>
    <w:rsid w:val="003A3A45"/>
    <w:rsid w:val="003A56AC"/>
    <w:rsid w:val="003A5AEB"/>
    <w:rsid w:val="003B170B"/>
    <w:rsid w:val="003B6A64"/>
    <w:rsid w:val="003C06B3"/>
    <w:rsid w:val="003D0875"/>
    <w:rsid w:val="003D3F59"/>
    <w:rsid w:val="003E4A04"/>
    <w:rsid w:val="003F1786"/>
    <w:rsid w:val="003F4A9F"/>
    <w:rsid w:val="003F7A23"/>
    <w:rsid w:val="003F7F55"/>
    <w:rsid w:val="00402556"/>
    <w:rsid w:val="00404758"/>
    <w:rsid w:val="0040498C"/>
    <w:rsid w:val="00404D06"/>
    <w:rsid w:val="0040693E"/>
    <w:rsid w:val="0041542C"/>
    <w:rsid w:val="00417A66"/>
    <w:rsid w:val="00420E00"/>
    <w:rsid w:val="00430865"/>
    <w:rsid w:val="00433745"/>
    <w:rsid w:val="0043478B"/>
    <w:rsid w:val="00442C43"/>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2C5A"/>
    <w:rsid w:val="00477D31"/>
    <w:rsid w:val="00483F9D"/>
    <w:rsid w:val="00484D0D"/>
    <w:rsid w:val="004860E3"/>
    <w:rsid w:val="00486B3F"/>
    <w:rsid w:val="00492831"/>
    <w:rsid w:val="004934E9"/>
    <w:rsid w:val="0049417B"/>
    <w:rsid w:val="004943DA"/>
    <w:rsid w:val="004A0331"/>
    <w:rsid w:val="004A30FB"/>
    <w:rsid w:val="004B3A53"/>
    <w:rsid w:val="004B48BE"/>
    <w:rsid w:val="004B79BD"/>
    <w:rsid w:val="004C1250"/>
    <w:rsid w:val="004C260D"/>
    <w:rsid w:val="004C3BC5"/>
    <w:rsid w:val="004D30BA"/>
    <w:rsid w:val="004D3D20"/>
    <w:rsid w:val="004D617A"/>
    <w:rsid w:val="004D6883"/>
    <w:rsid w:val="004E2EDB"/>
    <w:rsid w:val="004E42DC"/>
    <w:rsid w:val="004E4FD7"/>
    <w:rsid w:val="004E5462"/>
    <w:rsid w:val="004F087F"/>
    <w:rsid w:val="004F5646"/>
    <w:rsid w:val="004F79B0"/>
    <w:rsid w:val="005007C0"/>
    <w:rsid w:val="005138D4"/>
    <w:rsid w:val="00515597"/>
    <w:rsid w:val="00517FE0"/>
    <w:rsid w:val="00520F7A"/>
    <w:rsid w:val="00521684"/>
    <w:rsid w:val="00523D4B"/>
    <w:rsid w:val="005374DA"/>
    <w:rsid w:val="00537ED4"/>
    <w:rsid w:val="0054340E"/>
    <w:rsid w:val="00543B85"/>
    <w:rsid w:val="005462E5"/>
    <w:rsid w:val="00546FD9"/>
    <w:rsid w:val="005472AE"/>
    <w:rsid w:val="005472B9"/>
    <w:rsid w:val="00550BBE"/>
    <w:rsid w:val="00556DAE"/>
    <w:rsid w:val="00557F34"/>
    <w:rsid w:val="00563C51"/>
    <w:rsid w:val="00564872"/>
    <w:rsid w:val="00564987"/>
    <w:rsid w:val="00565A37"/>
    <w:rsid w:val="005661C7"/>
    <w:rsid w:val="00566282"/>
    <w:rsid w:val="00566A90"/>
    <w:rsid w:val="00574479"/>
    <w:rsid w:val="00576041"/>
    <w:rsid w:val="00577219"/>
    <w:rsid w:val="005878C5"/>
    <w:rsid w:val="00590726"/>
    <w:rsid w:val="00591433"/>
    <w:rsid w:val="00596F5B"/>
    <w:rsid w:val="005A0831"/>
    <w:rsid w:val="005A28F5"/>
    <w:rsid w:val="005A3D02"/>
    <w:rsid w:val="005A5DB8"/>
    <w:rsid w:val="005B084D"/>
    <w:rsid w:val="005B282B"/>
    <w:rsid w:val="005B5A42"/>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53122"/>
    <w:rsid w:val="006575E0"/>
    <w:rsid w:val="0066285C"/>
    <w:rsid w:val="00664FBC"/>
    <w:rsid w:val="00667698"/>
    <w:rsid w:val="00670E5B"/>
    <w:rsid w:val="006747F0"/>
    <w:rsid w:val="0067535B"/>
    <w:rsid w:val="00676981"/>
    <w:rsid w:val="006807BB"/>
    <w:rsid w:val="00680F5F"/>
    <w:rsid w:val="00682A8C"/>
    <w:rsid w:val="00683036"/>
    <w:rsid w:val="006872E6"/>
    <w:rsid w:val="006879E4"/>
    <w:rsid w:val="00691F34"/>
    <w:rsid w:val="00692379"/>
    <w:rsid w:val="00695FFA"/>
    <w:rsid w:val="00697CDF"/>
    <w:rsid w:val="00697DD0"/>
    <w:rsid w:val="006A1A9D"/>
    <w:rsid w:val="006A39AF"/>
    <w:rsid w:val="006A5AFD"/>
    <w:rsid w:val="006A6BB0"/>
    <w:rsid w:val="006A6CE4"/>
    <w:rsid w:val="006A7118"/>
    <w:rsid w:val="006B256F"/>
    <w:rsid w:val="006B2EDB"/>
    <w:rsid w:val="006B2F22"/>
    <w:rsid w:val="006B3467"/>
    <w:rsid w:val="006B6757"/>
    <w:rsid w:val="006B68CF"/>
    <w:rsid w:val="006C0CCE"/>
    <w:rsid w:val="006C2258"/>
    <w:rsid w:val="006C3949"/>
    <w:rsid w:val="006C5383"/>
    <w:rsid w:val="006D01BF"/>
    <w:rsid w:val="006D524C"/>
    <w:rsid w:val="006D55E5"/>
    <w:rsid w:val="006D6A4A"/>
    <w:rsid w:val="006D6E81"/>
    <w:rsid w:val="006E05C2"/>
    <w:rsid w:val="006E3624"/>
    <w:rsid w:val="006E4C30"/>
    <w:rsid w:val="006F1CC0"/>
    <w:rsid w:val="006F5199"/>
    <w:rsid w:val="007000AD"/>
    <w:rsid w:val="007004A7"/>
    <w:rsid w:val="007058FA"/>
    <w:rsid w:val="0071059E"/>
    <w:rsid w:val="00710F22"/>
    <w:rsid w:val="0071316B"/>
    <w:rsid w:val="00716DEB"/>
    <w:rsid w:val="00722FC9"/>
    <w:rsid w:val="00725B19"/>
    <w:rsid w:val="00727411"/>
    <w:rsid w:val="00727BA9"/>
    <w:rsid w:val="00730F70"/>
    <w:rsid w:val="00732372"/>
    <w:rsid w:val="007353FA"/>
    <w:rsid w:val="0074098B"/>
    <w:rsid w:val="00744871"/>
    <w:rsid w:val="0074755A"/>
    <w:rsid w:val="00754104"/>
    <w:rsid w:val="007567CF"/>
    <w:rsid w:val="00761B4F"/>
    <w:rsid w:val="00762934"/>
    <w:rsid w:val="007703B9"/>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E4A88"/>
    <w:rsid w:val="007E6898"/>
    <w:rsid w:val="007F0209"/>
    <w:rsid w:val="00803595"/>
    <w:rsid w:val="00807827"/>
    <w:rsid w:val="00811243"/>
    <w:rsid w:val="00812A2C"/>
    <w:rsid w:val="00816D8C"/>
    <w:rsid w:val="008173F3"/>
    <w:rsid w:val="008203EB"/>
    <w:rsid w:val="00823FA1"/>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42AB"/>
    <w:rsid w:val="00874565"/>
    <w:rsid w:val="00876BD6"/>
    <w:rsid w:val="00876E52"/>
    <w:rsid w:val="008814DE"/>
    <w:rsid w:val="0088634E"/>
    <w:rsid w:val="0088703D"/>
    <w:rsid w:val="00890F84"/>
    <w:rsid w:val="0089793B"/>
    <w:rsid w:val="008A039F"/>
    <w:rsid w:val="008A0596"/>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400E0"/>
    <w:rsid w:val="0094141D"/>
    <w:rsid w:val="00941683"/>
    <w:rsid w:val="009429A7"/>
    <w:rsid w:val="0094486A"/>
    <w:rsid w:val="009459DE"/>
    <w:rsid w:val="00947BE5"/>
    <w:rsid w:val="00947D97"/>
    <w:rsid w:val="0095054E"/>
    <w:rsid w:val="0095158C"/>
    <w:rsid w:val="00952F66"/>
    <w:rsid w:val="0095451C"/>
    <w:rsid w:val="00954DEC"/>
    <w:rsid w:val="00955064"/>
    <w:rsid w:val="0095721B"/>
    <w:rsid w:val="00960EE6"/>
    <w:rsid w:val="00963D4B"/>
    <w:rsid w:val="00966AAB"/>
    <w:rsid w:val="00971298"/>
    <w:rsid w:val="00974A04"/>
    <w:rsid w:val="00976C8E"/>
    <w:rsid w:val="00980077"/>
    <w:rsid w:val="009865A3"/>
    <w:rsid w:val="00987262"/>
    <w:rsid w:val="00987BE2"/>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1240"/>
    <w:rsid w:val="009C2750"/>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2D8"/>
    <w:rsid w:val="00A13B9A"/>
    <w:rsid w:val="00A15630"/>
    <w:rsid w:val="00A26B44"/>
    <w:rsid w:val="00A3016C"/>
    <w:rsid w:val="00A34676"/>
    <w:rsid w:val="00A401E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430E"/>
    <w:rsid w:val="00A94840"/>
    <w:rsid w:val="00AA3F78"/>
    <w:rsid w:val="00AA479F"/>
    <w:rsid w:val="00AA59A3"/>
    <w:rsid w:val="00AA6678"/>
    <w:rsid w:val="00AA6964"/>
    <w:rsid w:val="00AB187A"/>
    <w:rsid w:val="00AB1A85"/>
    <w:rsid w:val="00AB48D3"/>
    <w:rsid w:val="00AB5919"/>
    <w:rsid w:val="00AB5A65"/>
    <w:rsid w:val="00AB71BC"/>
    <w:rsid w:val="00AC5218"/>
    <w:rsid w:val="00AC7077"/>
    <w:rsid w:val="00AD2889"/>
    <w:rsid w:val="00AD5BC7"/>
    <w:rsid w:val="00AD6811"/>
    <w:rsid w:val="00AE0951"/>
    <w:rsid w:val="00AF08F6"/>
    <w:rsid w:val="00AF2A5E"/>
    <w:rsid w:val="00B02B87"/>
    <w:rsid w:val="00B03830"/>
    <w:rsid w:val="00B04620"/>
    <w:rsid w:val="00B06E26"/>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234F"/>
    <w:rsid w:val="00BA3DD9"/>
    <w:rsid w:val="00BA7A32"/>
    <w:rsid w:val="00BB4F97"/>
    <w:rsid w:val="00BB77A1"/>
    <w:rsid w:val="00BC015D"/>
    <w:rsid w:val="00BC3D16"/>
    <w:rsid w:val="00BC522C"/>
    <w:rsid w:val="00BD167F"/>
    <w:rsid w:val="00BD260C"/>
    <w:rsid w:val="00BD4F2A"/>
    <w:rsid w:val="00BD5907"/>
    <w:rsid w:val="00BD6956"/>
    <w:rsid w:val="00BE0AE8"/>
    <w:rsid w:val="00BE35C0"/>
    <w:rsid w:val="00BF379B"/>
    <w:rsid w:val="00BF716B"/>
    <w:rsid w:val="00C00503"/>
    <w:rsid w:val="00C0551B"/>
    <w:rsid w:val="00C13015"/>
    <w:rsid w:val="00C15D56"/>
    <w:rsid w:val="00C17844"/>
    <w:rsid w:val="00C32ADE"/>
    <w:rsid w:val="00C34DFB"/>
    <w:rsid w:val="00C35B37"/>
    <w:rsid w:val="00C41921"/>
    <w:rsid w:val="00C45A4E"/>
    <w:rsid w:val="00C56CA6"/>
    <w:rsid w:val="00C627F2"/>
    <w:rsid w:val="00C63735"/>
    <w:rsid w:val="00C71807"/>
    <w:rsid w:val="00C71EFC"/>
    <w:rsid w:val="00C74B6E"/>
    <w:rsid w:val="00C75044"/>
    <w:rsid w:val="00C75CD4"/>
    <w:rsid w:val="00C77097"/>
    <w:rsid w:val="00C77A02"/>
    <w:rsid w:val="00C86CFF"/>
    <w:rsid w:val="00C90341"/>
    <w:rsid w:val="00CA0A53"/>
    <w:rsid w:val="00CA2B8E"/>
    <w:rsid w:val="00CA6247"/>
    <w:rsid w:val="00CB47CF"/>
    <w:rsid w:val="00CC08AA"/>
    <w:rsid w:val="00CC0F85"/>
    <w:rsid w:val="00CD0D38"/>
    <w:rsid w:val="00CD1322"/>
    <w:rsid w:val="00CD538A"/>
    <w:rsid w:val="00CE7D2E"/>
    <w:rsid w:val="00CF227D"/>
    <w:rsid w:val="00CF36F7"/>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40FFC"/>
    <w:rsid w:val="00D42113"/>
    <w:rsid w:val="00D42472"/>
    <w:rsid w:val="00D460F8"/>
    <w:rsid w:val="00D4625F"/>
    <w:rsid w:val="00D52961"/>
    <w:rsid w:val="00D55A02"/>
    <w:rsid w:val="00D6396E"/>
    <w:rsid w:val="00D71AA3"/>
    <w:rsid w:val="00D72594"/>
    <w:rsid w:val="00D72621"/>
    <w:rsid w:val="00D8155B"/>
    <w:rsid w:val="00D84087"/>
    <w:rsid w:val="00D85B7D"/>
    <w:rsid w:val="00D85BB2"/>
    <w:rsid w:val="00D87AEE"/>
    <w:rsid w:val="00D94DD4"/>
    <w:rsid w:val="00D957CB"/>
    <w:rsid w:val="00D95A4C"/>
    <w:rsid w:val="00D960E6"/>
    <w:rsid w:val="00D96C4F"/>
    <w:rsid w:val="00DA4BEA"/>
    <w:rsid w:val="00DA507B"/>
    <w:rsid w:val="00DA5989"/>
    <w:rsid w:val="00DA6038"/>
    <w:rsid w:val="00DA7B68"/>
    <w:rsid w:val="00DA7D79"/>
    <w:rsid w:val="00DB0735"/>
    <w:rsid w:val="00DB1696"/>
    <w:rsid w:val="00DB2ACA"/>
    <w:rsid w:val="00DB325E"/>
    <w:rsid w:val="00DB33B1"/>
    <w:rsid w:val="00DB7E84"/>
    <w:rsid w:val="00DC0CD6"/>
    <w:rsid w:val="00DC29B6"/>
    <w:rsid w:val="00DC4539"/>
    <w:rsid w:val="00DD088A"/>
    <w:rsid w:val="00DD0E1C"/>
    <w:rsid w:val="00DD2C2D"/>
    <w:rsid w:val="00DD447A"/>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5CA3"/>
    <w:rsid w:val="00E10C99"/>
    <w:rsid w:val="00E1202E"/>
    <w:rsid w:val="00E13143"/>
    <w:rsid w:val="00E160F8"/>
    <w:rsid w:val="00E20CD2"/>
    <w:rsid w:val="00E22444"/>
    <w:rsid w:val="00E268CD"/>
    <w:rsid w:val="00E27537"/>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60AF"/>
    <w:rsid w:val="00E66235"/>
    <w:rsid w:val="00E662FA"/>
    <w:rsid w:val="00E72CC6"/>
    <w:rsid w:val="00E7515D"/>
    <w:rsid w:val="00E8265C"/>
    <w:rsid w:val="00E8268D"/>
    <w:rsid w:val="00E82BAB"/>
    <w:rsid w:val="00E83BFD"/>
    <w:rsid w:val="00E91225"/>
    <w:rsid w:val="00E92844"/>
    <w:rsid w:val="00EA10B3"/>
    <w:rsid w:val="00EA17A3"/>
    <w:rsid w:val="00EA1B3E"/>
    <w:rsid w:val="00EA2111"/>
    <w:rsid w:val="00EA281D"/>
    <w:rsid w:val="00EA3681"/>
    <w:rsid w:val="00EA65DD"/>
    <w:rsid w:val="00EA72E4"/>
    <w:rsid w:val="00EA7730"/>
    <w:rsid w:val="00EB094C"/>
    <w:rsid w:val="00EB4D38"/>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4345"/>
    <w:rsid w:val="00F551DB"/>
    <w:rsid w:val="00F55538"/>
    <w:rsid w:val="00F56CE8"/>
    <w:rsid w:val="00F61165"/>
    <w:rsid w:val="00F61773"/>
    <w:rsid w:val="00F63EFB"/>
    <w:rsid w:val="00F640B1"/>
    <w:rsid w:val="00F64937"/>
    <w:rsid w:val="00F64ADC"/>
    <w:rsid w:val="00F66A30"/>
    <w:rsid w:val="00F71A0D"/>
    <w:rsid w:val="00F71E27"/>
    <w:rsid w:val="00F7659C"/>
    <w:rsid w:val="00F77581"/>
    <w:rsid w:val="00F77857"/>
    <w:rsid w:val="00F81085"/>
    <w:rsid w:val="00F816AE"/>
    <w:rsid w:val="00F83D62"/>
    <w:rsid w:val="00F8459D"/>
    <w:rsid w:val="00F84D62"/>
    <w:rsid w:val="00F86D50"/>
    <w:rsid w:val="00F87A11"/>
    <w:rsid w:val="00F9529F"/>
    <w:rsid w:val="00F957AC"/>
    <w:rsid w:val="00F962AB"/>
    <w:rsid w:val="00FA0F18"/>
    <w:rsid w:val="00FA143F"/>
    <w:rsid w:val="00FA34F7"/>
    <w:rsid w:val="00FA5073"/>
    <w:rsid w:val="00FA6CE6"/>
    <w:rsid w:val="00FA78C4"/>
    <w:rsid w:val="00FB2FCD"/>
    <w:rsid w:val="00FC351D"/>
    <w:rsid w:val="00FC4199"/>
    <w:rsid w:val="00FC4927"/>
    <w:rsid w:val="00FC5E44"/>
    <w:rsid w:val="00FD11F5"/>
    <w:rsid w:val="00FD579D"/>
    <w:rsid w:val="00FD5DC2"/>
    <w:rsid w:val="00FD5F4E"/>
    <w:rsid w:val="00FE136A"/>
    <w:rsid w:val="00FE4436"/>
    <w:rsid w:val="00FE4848"/>
    <w:rsid w:val="00FF1040"/>
    <w:rsid w:val="00FF1C14"/>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64ADC"/>
    <w:rPr>
      <w:sz w:val="24"/>
      <w:szCs w:val="24"/>
      <w:lang w:val="es-ES" w:eastAsia="es-ES"/>
    </w:rPr>
  </w:style>
  <w:style w:type="paragraph" w:styleId="Heading1">
    <w:name w:val="heading 1"/>
    <w:basedOn w:val="Normal"/>
    <w:next w:val="Normal"/>
    <w:link w:val="Heading1Char"/>
    <w:uiPriority w:val="99"/>
    <w:qFormat/>
    <w:rsid w:val="00072C4A"/>
    <w:pPr>
      <w:keepNext/>
      <w:jc w:val="center"/>
      <w:outlineLvl w:val="0"/>
    </w:pPr>
    <w:rPr>
      <w:b/>
      <w:smallCaps/>
      <w:sz w:val="20"/>
    </w:rPr>
  </w:style>
  <w:style w:type="paragraph" w:styleId="Heading2">
    <w:name w:val="heading 2"/>
    <w:basedOn w:val="Normal"/>
    <w:next w:val="Normal"/>
    <w:link w:val="Heading2Char"/>
    <w:uiPriority w:val="99"/>
    <w:qFormat/>
    <w:rsid w:val="00072C4A"/>
    <w:pPr>
      <w:keepNext/>
      <w:jc w:val="center"/>
      <w:outlineLvl w:val="1"/>
    </w:pPr>
    <w:rPr>
      <w:sz w:val="20"/>
      <w:u w:val="single"/>
    </w:rPr>
  </w:style>
  <w:style w:type="paragraph" w:styleId="Heading3">
    <w:name w:val="heading 3"/>
    <w:basedOn w:val="Normal"/>
    <w:next w:val="Normal"/>
    <w:link w:val="Heading3Char"/>
    <w:uiPriority w:val="99"/>
    <w:qFormat/>
    <w:rsid w:val="0062253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Heading5">
    <w:name w:val="heading 5"/>
    <w:basedOn w:val="Normal"/>
    <w:next w:val="Normal"/>
    <w:link w:val="Heading5Ch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Heading6">
    <w:name w:val="heading 6"/>
    <w:basedOn w:val="Normal"/>
    <w:next w:val="Normal"/>
    <w:link w:val="Heading6Char"/>
    <w:uiPriority w:val="99"/>
    <w:qFormat/>
    <w:rsid w:val="00622534"/>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622534"/>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622534"/>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007C"/>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8F007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8F007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8F007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8F007C"/>
    <w:rPr>
      <w:rFonts w:ascii="Calibri" w:hAnsi="Calibri" w:cs="Times New Roman"/>
      <w:b/>
      <w:bCs/>
      <w:i/>
      <w:iCs/>
      <w:sz w:val="26"/>
      <w:szCs w:val="26"/>
      <w:lang w:val="es-ES" w:eastAsia="es-ES"/>
    </w:rPr>
  </w:style>
  <w:style w:type="character" w:customStyle="1" w:styleId="Heading6Char">
    <w:name w:val="Heading 6 Char"/>
    <w:basedOn w:val="DefaultParagraphFont"/>
    <w:link w:val="Heading6"/>
    <w:uiPriority w:val="99"/>
    <w:semiHidden/>
    <w:locked/>
    <w:rsid w:val="008F007C"/>
    <w:rPr>
      <w:rFonts w:ascii="Calibri" w:hAnsi="Calibri" w:cs="Times New Roman"/>
      <w:b/>
      <w:bCs/>
      <w:lang w:val="es-ES" w:eastAsia="es-ES"/>
    </w:rPr>
  </w:style>
  <w:style w:type="character" w:customStyle="1" w:styleId="Heading7Char">
    <w:name w:val="Heading 7 Char"/>
    <w:basedOn w:val="DefaultParagraphFont"/>
    <w:link w:val="Heading7"/>
    <w:uiPriority w:val="99"/>
    <w:semiHidden/>
    <w:locked/>
    <w:rsid w:val="008F007C"/>
    <w:rPr>
      <w:rFonts w:ascii="Calibri" w:hAnsi="Calibri" w:cs="Times New Roman"/>
      <w:sz w:val="24"/>
      <w:szCs w:val="24"/>
      <w:lang w:val="es-ES" w:eastAsia="es-ES"/>
    </w:rPr>
  </w:style>
  <w:style w:type="character" w:customStyle="1" w:styleId="Heading8Char">
    <w:name w:val="Heading 8 Char"/>
    <w:basedOn w:val="DefaultParagraphFont"/>
    <w:link w:val="Heading8"/>
    <w:uiPriority w:val="99"/>
    <w:semiHidden/>
    <w:locked/>
    <w:rsid w:val="008F007C"/>
    <w:rPr>
      <w:rFonts w:ascii="Calibri" w:hAnsi="Calibri" w:cs="Times New Roman"/>
      <w:i/>
      <w:iCs/>
      <w:sz w:val="24"/>
      <w:szCs w:val="24"/>
      <w:lang w:val="es-ES" w:eastAsia="es-ES"/>
    </w:rPr>
  </w:style>
  <w:style w:type="character" w:customStyle="1" w:styleId="Heading9Char">
    <w:name w:val="Heading 9 Char"/>
    <w:basedOn w:val="DefaultParagraphFont"/>
    <w:link w:val="Heading9"/>
    <w:uiPriority w:val="99"/>
    <w:semiHidden/>
    <w:locked/>
    <w:rsid w:val="008F007C"/>
    <w:rPr>
      <w:rFonts w:ascii="Cambria" w:hAnsi="Cambria" w:cs="Times New Roman"/>
      <w:lang w:val="es-ES" w:eastAsia="es-ES"/>
    </w:rPr>
  </w:style>
  <w:style w:type="paragraph" w:styleId="Caption">
    <w:name w:val="caption"/>
    <w:basedOn w:val="Normal"/>
    <w:next w:val="Normal"/>
    <w:uiPriority w:val="99"/>
    <w:qFormat/>
    <w:rsid w:val="00072C4A"/>
    <w:pPr>
      <w:jc w:val="center"/>
    </w:pPr>
    <w:rPr>
      <w:b/>
      <w:bCs/>
      <w:smallCaps/>
      <w:sz w:val="20"/>
    </w:rPr>
  </w:style>
  <w:style w:type="character" w:styleId="Hyperlink">
    <w:name w:val="Hyperlink"/>
    <w:basedOn w:val="DefaultParagraphFont"/>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Heading4"/>
    <w:next w:val="Heading4"/>
    <w:uiPriority w:val="99"/>
    <w:rsid w:val="00622534"/>
    <w:pPr>
      <w:numPr>
        <w:ilvl w:val="3"/>
      </w:numPr>
      <w:tabs>
        <w:tab w:val="num" w:pos="864"/>
      </w:tabs>
      <w:ind w:left="864" w:hanging="864"/>
    </w:pPr>
  </w:style>
  <w:style w:type="paragraph" w:styleId="Footer">
    <w:name w:val="footer"/>
    <w:basedOn w:val="Normal"/>
    <w:link w:val="FooterChar"/>
    <w:uiPriority w:val="99"/>
    <w:rsid w:val="006251C9"/>
    <w:pPr>
      <w:tabs>
        <w:tab w:val="center" w:pos="4252"/>
        <w:tab w:val="right" w:pos="8504"/>
      </w:tabs>
    </w:pPr>
  </w:style>
  <w:style w:type="character" w:customStyle="1" w:styleId="FooterChar">
    <w:name w:val="Footer Char"/>
    <w:basedOn w:val="DefaultParagraphFont"/>
    <w:link w:val="Footer"/>
    <w:uiPriority w:val="99"/>
    <w:semiHidden/>
    <w:locked/>
    <w:rsid w:val="008F007C"/>
    <w:rPr>
      <w:rFonts w:cs="Times New Roman"/>
      <w:sz w:val="24"/>
      <w:szCs w:val="24"/>
      <w:lang w:val="es-ES" w:eastAsia="es-ES"/>
    </w:rPr>
  </w:style>
  <w:style w:type="character" w:styleId="PageNumber">
    <w:name w:val="page number"/>
    <w:basedOn w:val="DefaultParagraphFont"/>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Heading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BalloonText">
    <w:name w:val="Balloon Text"/>
    <w:basedOn w:val="Normal"/>
    <w:link w:val="BalloonTextChar"/>
    <w:uiPriority w:val="99"/>
    <w:semiHidden/>
    <w:rsid w:val="007353F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007C"/>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DefaultParagraphFont"/>
    <w:uiPriority w:val="99"/>
    <w:rsid w:val="00A6584C"/>
    <w:rPr>
      <w:rFonts w:cs="Times New Roman"/>
    </w:rPr>
  </w:style>
  <w:style w:type="paragraph" w:styleId="BodyText">
    <w:name w:val="Body Text"/>
    <w:basedOn w:val="Normal"/>
    <w:link w:val="BodyTextChar"/>
    <w:uiPriority w:val="99"/>
    <w:rsid w:val="00A85868"/>
    <w:pPr>
      <w:spacing w:line="360" w:lineRule="auto"/>
      <w:jc w:val="both"/>
    </w:pPr>
    <w:rPr>
      <w:b/>
      <w:bCs/>
    </w:rPr>
  </w:style>
  <w:style w:type="character" w:customStyle="1" w:styleId="BodyTextChar">
    <w:name w:val="Body Text Char"/>
    <w:basedOn w:val="DefaultParagraphFont"/>
    <w:link w:val="BodyText"/>
    <w:uiPriority w:val="99"/>
    <w:semiHidden/>
    <w:locked/>
    <w:rsid w:val="008F007C"/>
    <w:rPr>
      <w:rFonts w:cs="Times New Roman"/>
      <w:sz w:val="24"/>
      <w:szCs w:val="24"/>
      <w:lang w:val="es-ES" w:eastAsia="es-ES"/>
    </w:rPr>
  </w:style>
  <w:style w:type="character" w:styleId="Strong">
    <w:name w:val="Strong"/>
    <w:basedOn w:val="DefaultParagraphFont"/>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Cs w:val="20"/>
    </w:rPr>
  </w:style>
  <w:style w:type="paragraph" w:customStyle="1" w:styleId="BankNormal">
    <w:name w:val="BankNormal"/>
    <w:basedOn w:val="Normal"/>
    <w:uiPriority w:val="99"/>
    <w:rsid w:val="00517FE0"/>
    <w:pPr>
      <w:spacing w:after="240"/>
    </w:pPr>
    <w:rPr>
      <w:szCs w:val="20"/>
      <w:lang w:val="en-US" w:eastAsia="en-US"/>
    </w:rPr>
  </w:style>
  <w:style w:type="paragraph" w:styleId="Header">
    <w:name w:val="header"/>
    <w:basedOn w:val="Normal"/>
    <w:link w:val="HeaderChar"/>
    <w:uiPriority w:val="99"/>
    <w:rsid w:val="001832B7"/>
    <w:pPr>
      <w:tabs>
        <w:tab w:val="center" w:pos="4419"/>
        <w:tab w:val="right" w:pos="8838"/>
      </w:tabs>
    </w:pPr>
  </w:style>
  <w:style w:type="character" w:customStyle="1" w:styleId="HeaderChar">
    <w:name w:val="Header Char"/>
    <w:basedOn w:val="DefaultParagraphFont"/>
    <w:link w:val="Header"/>
    <w:uiPriority w:val="99"/>
    <w:locked/>
    <w:rsid w:val="001832B7"/>
    <w:rPr>
      <w:rFonts w:cs="Times New Roman"/>
      <w:sz w:val="24"/>
      <w:szCs w:val="24"/>
      <w:lang w:val="es-ES" w:eastAsia="es-ES"/>
    </w:rPr>
  </w:style>
  <w:style w:type="paragraph" w:styleId="ListParagraph">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0">
    <w:name w:val="normal"/>
    <w:uiPriority w:val="99"/>
    <w:rsid w:val="00B03830"/>
    <w:pPr>
      <w:spacing w:line="276" w:lineRule="auto"/>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divs>
    <w:div w:id="655378699">
      <w:marLeft w:val="0"/>
      <w:marRight w:val="0"/>
      <w:marTop w:val="0"/>
      <w:marBottom w:val="0"/>
      <w:divBdr>
        <w:top w:val="none" w:sz="0" w:space="0" w:color="auto"/>
        <w:left w:val="none" w:sz="0" w:space="0" w:color="auto"/>
        <w:bottom w:val="none" w:sz="0" w:space="0" w:color="auto"/>
        <w:right w:val="none" w:sz="0" w:space="0" w:color="auto"/>
      </w:divBdr>
    </w:div>
    <w:div w:id="655378700">
      <w:marLeft w:val="0"/>
      <w:marRight w:val="0"/>
      <w:marTop w:val="0"/>
      <w:marBottom w:val="0"/>
      <w:divBdr>
        <w:top w:val="none" w:sz="0" w:space="0" w:color="auto"/>
        <w:left w:val="none" w:sz="0" w:space="0" w:color="auto"/>
        <w:bottom w:val="none" w:sz="0" w:space="0" w:color="auto"/>
        <w:right w:val="none" w:sz="0" w:space="0" w:color="auto"/>
      </w:divBdr>
    </w:div>
    <w:div w:id="655378701">
      <w:marLeft w:val="0"/>
      <w:marRight w:val="0"/>
      <w:marTop w:val="0"/>
      <w:marBottom w:val="0"/>
      <w:divBdr>
        <w:top w:val="none" w:sz="0" w:space="0" w:color="auto"/>
        <w:left w:val="none" w:sz="0" w:space="0" w:color="auto"/>
        <w:bottom w:val="none" w:sz="0" w:space="0" w:color="auto"/>
        <w:right w:val="none" w:sz="0" w:space="0" w:color="auto"/>
      </w:divBdr>
    </w:div>
    <w:div w:id="655378702">
      <w:marLeft w:val="0"/>
      <w:marRight w:val="0"/>
      <w:marTop w:val="0"/>
      <w:marBottom w:val="0"/>
      <w:divBdr>
        <w:top w:val="none" w:sz="0" w:space="0" w:color="auto"/>
        <w:left w:val="none" w:sz="0" w:space="0" w:color="auto"/>
        <w:bottom w:val="none" w:sz="0" w:space="0" w:color="auto"/>
        <w:right w:val="none" w:sz="0" w:space="0" w:color="auto"/>
      </w:divBdr>
    </w:div>
    <w:div w:id="655378703">
      <w:marLeft w:val="0"/>
      <w:marRight w:val="0"/>
      <w:marTop w:val="0"/>
      <w:marBottom w:val="0"/>
      <w:divBdr>
        <w:top w:val="none" w:sz="0" w:space="0" w:color="auto"/>
        <w:left w:val="none" w:sz="0" w:space="0" w:color="auto"/>
        <w:bottom w:val="none" w:sz="0" w:space="0" w:color="auto"/>
        <w:right w:val="none" w:sz="0" w:space="0" w:color="auto"/>
      </w:divBdr>
    </w:div>
    <w:div w:id="655378704">
      <w:marLeft w:val="0"/>
      <w:marRight w:val="0"/>
      <w:marTop w:val="0"/>
      <w:marBottom w:val="0"/>
      <w:divBdr>
        <w:top w:val="none" w:sz="0" w:space="0" w:color="auto"/>
        <w:left w:val="none" w:sz="0" w:space="0" w:color="auto"/>
        <w:bottom w:val="none" w:sz="0" w:space="0" w:color="auto"/>
        <w:right w:val="none" w:sz="0" w:space="0" w:color="auto"/>
      </w:divBdr>
    </w:div>
    <w:div w:id="655378705">
      <w:marLeft w:val="0"/>
      <w:marRight w:val="0"/>
      <w:marTop w:val="0"/>
      <w:marBottom w:val="0"/>
      <w:divBdr>
        <w:top w:val="none" w:sz="0" w:space="0" w:color="auto"/>
        <w:left w:val="none" w:sz="0" w:space="0" w:color="auto"/>
        <w:bottom w:val="none" w:sz="0" w:space="0" w:color="auto"/>
        <w:right w:val="none" w:sz="0" w:space="0" w:color="auto"/>
      </w:divBdr>
    </w:div>
    <w:div w:id="655378706">
      <w:marLeft w:val="0"/>
      <w:marRight w:val="0"/>
      <w:marTop w:val="0"/>
      <w:marBottom w:val="0"/>
      <w:divBdr>
        <w:top w:val="none" w:sz="0" w:space="0" w:color="auto"/>
        <w:left w:val="none" w:sz="0" w:space="0" w:color="auto"/>
        <w:bottom w:val="none" w:sz="0" w:space="0" w:color="auto"/>
        <w:right w:val="none" w:sz="0" w:space="0" w:color="auto"/>
      </w:divBdr>
    </w:div>
    <w:div w:id="655378707">
      <w:marLeft w:val="0"/>
      <w:marRight w:val="0"/>
      <w:marTop w:val="0"/>
      <w:marBottom w:val="0"/>
      <w:divBdr>
        <w:top w:val="none" w:sz="0" w:space="0" w:color="auto"/>
        <w:left w:val="none" w:sz="0" w:space="0" w:color="auto"/>
        <w:bottom w:val="none" w:sz="0" w:space="0" w:color="auto"/>
        <w:right w:val="none" w:sz="0" w:space="0" w:color="auto"/>
      </w:divBdr>
    </w:div>
    <w:div w:id="655378708">
      <w:marLeft w:val="0"/>
      <w:marRight w:val="0"/>
      <w:marTop w:val="0"/>
      <w:marBottom w:val="0"/>
      <w:divBdr>
        <w:top w:val="none" w:sz="0" w:space="0" w:color="auto"/>
        <w:left w:val="none" w:sz="0" w:space="0" w:color="auto"/>
        <w:bottom w:val="none" w:sz="0" w:space="0" w:color="auto"/>
        <w:right w:val="none" w:sz="0" w:space="0" w:color="auto"/>
      </w:divBdr>
    </w:div>
    <w:div w:id="655378709">
      <w:marLeft w:val="0"/>
      <w:marRight w:val="0"/>
      <w:marTop w:val="0"/>
      <w:marBottom w:val="0"/>
      <w:divBdr>
        <w:top w:val="none" w:sz="0" w:space="0" w:color="auto"/>
        <w:left w:val="none" w:sz="0" w:space="0" w:color="auto"/>
        <w:bottom w:val="none" w:sz="0" w:space="0" w:color="auto"/>
        <w:right w:val="none" w:sz="0" w:space="0" w:color="auto"/>
      </w:divBdr>
    </w:div>
    <w:div w:id="655378710">
      <w:marLeft w:val="0"/>
      <w:marRight w:val="0"/>
      <w:marTop w:val="0"/>
      <w:marBottom w:val="0"/>
      <w:divBdr>
        <w:top w:val="none" w:sz="0" w:space="0" w:color="auto"/>
        <w:left w:val="none" w:sz="0" w:space="0" w:color="auto"/>
        <w:bottom w:val="none" w:sz="0" w:space="0" w:color="auto"/>
        <w:right w:val="none" w:sz="0" w:space="0" w:color="auto"/>
      </w:divBdr>
    </w:div>
    <w:div w:id="655378711">
      <w:marLeft w:val="0"/>
      <w:marRight w:val="0"/>
      <w:marTop w:val="0"/>
      <w:marBottom w:val="0"/>
      <w:divBdr>
        <w:top w:val="none" w:sz="0" w:space="0" w:color="auto"/>
        <w:left w:val="none" w:sz="0" w:space="0" w:color="auto"/>
        <w:bottom w:val="none" w:sz="0" w:space="0" w:color="auto"/>
        <w:right w:val="none" w:sz="0" w:space="0" w:color="auto"/>
      </w:divBdr>
    </w:div>
    <w:div w:id="655378712">
      <w:marLeft w:val="0"/>
      <w:marRight w:val="0"/>
      <w:marTop w:val="0"/>
      <w:marBottom w:val="0"/>
      <w:divBdr>
        <w:top w:val="none" w:sz="0" w:space="0" w:color="auto"/>
        <w:left w:val="none" w:sz="0" w:space="0" w:color="auto"/>
        <w:bottom w:val="none" w:sz="0" w:space="0" w:color="auto"/>
        <w:right w:val="none" w:sz="0" w:space="0" w:color="auto"/>
      </w:divBdr>
    </w:div>
    <w:div w:id="655378713">
      <w:marLeft w:val="0"/>
      <w:marRight w:val="0"/>
      <w:marTop w:val="0"/>
      <w:marBottom w:val="0"/>
      <w:divBdr>
        <w:top w:val="none" w:sz="0" w:space="0" w:color="auto"/>
        <w:left w:val="none" w:sz="0" w:space="0" w:color="auto"/>
        <w:bottom w:val="none" w:sz="0" w:space="0" w:color="auto"/>
        <w:right w:val="none" w:sz="0" w:space="0" w:color="auto"/>
      </w:divBdr>
    </w:div>
    <w:div w:id="655378714">
      <w:marLeft w:val="0"/>
      <w:marRight w:val="0"/>
      <w:marTop w:val="0"/>
      <w:marBottom w:val="0"/>
      <w:divBdr>
        <w:top w:val="none" w:sz="0" w:space="0" w:color="auto"/>
        <w:left w:val="none" w:sz="0" w:space="0" w:color="auto"/>
        <w:bottom w:val="none" w:sz="0" w:space="0" w:color="auto"/>
        <w:right w:val="none" w:sz="0" w:space="0" w:color="auto"/>
      </w:divBdr>
    </w:div>
    <w:div w:id="655378715">
      <w:marLeft w:val="0"/>
      <w:marRight w:val="0"/>
      <w:marTop w:val="0"/>
      <w:marBottom w:val="0"/>
      <w:divBdr>
        <w:top w:val="none" w:sz="0" w:space="0" w:color="auto"/>
        <w:left w:val="none" w:sz="0" w:space="0" w:color="auto"/>
        <w:bottom w:val="none" w:sz="0" w:space="0" w:color="auto"/>
        <w:right w:val="none" w:sz="0" w:space="0" w:color="auto"/>
      </w:divBdr>
    </w:div>
    <w:div w:id="655378716">
      <w:marLeft w:val="0"/>
      <w:marRight w:val="0"/>
      <w:marTop w:val="0"/>
      <w:marBottom w:val="0"/>
      <w:divBdr>
        <w:top w:val="none" w:sz="0" w:space="0" w:color="auto"/>
        <w:left w:val="none" w:sz="0" w:space="0" w:color="auto"/>
        <w:bottom w:val="none" w:sz="0" w:space="0" w:color="auto"/>
        <w:right w:val="none" w:sz="0" w:space="0" w:color="auto"/>
      </w:divBdr>
    </w:div>
    <w:div w:id="6553787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compras@fcnym.unlp.edu.ar" TargetMode="External"/><Relationship Id="rId4" Type="http://schemas.openxmlformats.org/officeDocument/2006/relationships/webSettings" Target="webSettings.xml"/><Relationship Id="rId9" Type="http://schemas.openxmlformats.org/officeDocument/2006/relationships/hyperlink" Target="http://www.argentinacompra.gov.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2387</Words>
  <Characters>13132</Characters>
  <Application>Microsoft Office Outlook</Application>
  <DocSecurity>0</DocSecurity>
  <Lines>0</Lines>
  <Paragraphs>0</Paragraphs>
  <ScaleCrop>false</ScaleCrop>
  <Company>UNLP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usuario</dc:creator>
  <cp:keywords/>
  <dc:description/>
  <cp:lastModifiedBy>Compras</cp:lastModifiedBy>
  <cp:revision>2</cp:revision>
  <cp:lastPrinted>2017-10-24T16:56:00Z</cp:lastPrinted>
  <dcterms:created xsi:type="dcterms:W3CDTF">2017-10-24T17:17:00Z</dcterms:created>
  <dcterms:modified xsi:type="dcterms:W3CDTF">2017-10-24T17:17:00Z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