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9447119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F9658B">
        <w:rPr>
          <w:rFonts w:ascii="Open Sans" w:hAnsi="Open Sans" w:cs="Open Sans"/>
          <w:sz w:val="18"/>
          <w:szCs w:val="18"/>
          <w:lang w:val="es-AR"/>
        </w:rPr>
        <w:t>99</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E066ED">
        <w:rPr>
          <w:rFonts w:ascii="Open Sans" w:hAnsi="Open Sans" w:cs="Open Sans"/>
          <w:sz w:val="18"/>
          <w:szCs w:val="18"/>
          <w:lang w:val="es-AR"/>
        </w:rPr>
        <w:t>7</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w:t>
      </w:r>
      <w:r w:rsidR="005263B4">
        <w:rPr>
          <w:rFonts w:ascii="Open Sans" w:hAnsi="Open Sans" w:cs="Open Sans"/>
          <w:sz w:val="18"/>
          <w:szCs w:val="18"/>
          <w:lang w:val="es-AR"/>
        </w:rPr>
        <w:t>ELEMENTOS DE</w:t>
      </w:r>
      <w:r w:rsidR="00E066ED">
        <w:rPr>
          <w:rFonts w:ascii="Open Sans" w:hAnsi="Open Sans" w:cs="Open Sans"/>
          <w:sz w:val="18"/>
          <w:szCs w:val="18"/>
          <w:lang w:val="es-AR"/>
        </w:rPr>
        <w:t xml:space="preserve"> SEGURIDAD</w:t>
      </w:r>
    </w:p>
    <w:p w:rsidR="00E066ED" w:rsidRDefault="00E066ED"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proofErr w:type="gramStart"/>
      <w:r w:rsidRPr="00A53D26">
        <w:rPr>
          <w:rFonts w:ascii="Open Sans" w:hAnsi="Open Sans" w:cs="Open Sans"/>
          <w:sz w:val="18"/>
          <w:szCs w:val="18"/>
          <w:lang w:val="es-AR"/>
        </w:rPr>
        <w:t>:</w:t>
      </w:r>
      <w:r w:rsidR="009C2FEA">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0087423E">
        <w:rPr>
          <w:rFonts w:ascii="Open Sans" w:hAnsi="Open Sans" w:cs="Open Sans"/>
          <w:sz w:val="18"/>
          <w:szCs w:val="18"/>
          <w:lang w:val="es-AR"/>
        </w:rPr>
        <w:t>13</w:t>
      </w:r>
      <w:proofErr w:type="gramEnd"/>
      <w:r w:rsidR="0087423E">
        <w:rPr>
          <w:rFonts w:ascii="Open Sans" w:hAnsi="Open Sans" w:cs="Open Sans"/>
          <w:sz w:val="18"/>
          <w:szCs w:val="18"/>
          <w:lang w:val="es-AR"/>
        </w:rPr>
        <w:t>/08/18 AL 15/08/18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2D27B0"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87423E">
        <w:rPr>
          <w:rFonts w:ascii="Open Sans" w:hAnsi="Open Sans" w:cs="Open Sans"/>
          <w:sz w:val="18"/>
          <w:szCs w:val="18"/>
          <w:lang w:val="es-AR"/>
        </w:rPr>
        <w:t>15/08/18</w:t>
      </w:r>
      <w:r w:rsidRPr="003A6724">
        <w:rPr>
          <w:rFonts w:ascii="Open Sans" w:hAnsi="Open Sans" w:cs="Open Sans"/>
          <w:sz w:val="18"/>
          <w:szCs w:val="18"/>
          <w:lang w:val="es-AR"/>
        </w:rPr>
        <w:t xml:space="preserve"> de 08:00 a 13:00 hs  RESPONDIDAS EL </w:t>
      </w:r>
      <w:r w:rsidR="0087423E">
        <w:rPr>
          <w:rFonts w:ascii="Open Sans" w:hAnsi="Open Sans" w:cs="Open Sans"/>
          <w:sz w:val="18"/>
          <w:szCs w:val="18"/>
          <w:lang w:val="es-AR"/>
        </w:rPr>
        <w:t>16/08/18</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7423E" w:rsidP="003A6724">
      <w:pPr>
        <w:rPr>
          <w:rFonts w:ascii="Open Sans" w:hAnsi="Open Sans" w:cs="Open Sans"/>
          <w:sz w:val="18"/>
          <w:szCs w:val="18"/>
          <w:lang w:val="es-AR"/>
        </w:rPr>
      </w:pPr>
      <w:r>
        <w:rPr>
          <w:rFonts w:ascii="Open Sans" w:hAnsi="Open Sans" w:cs="Open Sans"/>
          <w:sz w:val="18"/>
          <w:szCs w:val="18"/>
          <w:lang w:val="es-AR"/>
        </w:rPr>
        <w:t>21/08/18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7423E" w:rsidP="003A6724">
      <w:pPr>
        <w:rPr>
          <w:rFonts w:ascii="Open Sans" w:hAnsi="Open Sans" w:cs="Open Sans"/>
          <w:sz w:val="18"/>
          <w:szCs w:val="18"/>
          <w:lang w:val="es-AR"/>
        </w:rPr>
      </w:pPr>
      <w:r>
        <w:rPr>
          <w:rFonts w:ascii="Open Sans" w:hAnsi="Open Sans" w:cs="Open Sans"/>
          <w:sz w:val="18"/>
          <w:szCs w:val="18"/>
          <w:lang w:val="es-AR"/>
        </w:rPr>
        <w:t xml:space="preserve">21/08/18, </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94471198"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87423E">
        <w:rPr>
          <w:rFonts w:ascii="Open Sans" w:hAnsi="Open Sans" w:cs="Open Sans"/>
          <w:sz w:val="18"/>
          <w:szCs w:val="18"/>
          <w:lang w:val="es-AR"/>
        </w:rPr>
        <w:t>99</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E066ED">
        <w:rPr>
          <w:rFonts w:ascii="Open Sans" w:hAnsi="Open Sans" w:cs="Open Sans"/>
          <w:sz w:val="18"/>
          <w:szCs w:val="18"/>
          <w:lang w:val="es-AR"/>
        </w:rPr>
        <w:t xml:space="preserve"> elementos de seguridad</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87423E">
        <w:rPr>
          <w:rFonts w:ascii="Open Sans" w:hAnsi="Open Sans" w:cs="Open Sans"/>
          <w:sz w:val="18"/>
          <w:szCs w:val="18"/>
          <w:lang w:val="es-AR"/>
        </w:rPr>
        <w:t>15/08/18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87423E">
        <w:rPr>
          <w:rFonts w:ascii="Open Sans" w:hAnsi="Open Sans" w:cs="Open Sans"/>
          <w:sz w:val="18"/>
          <w:szCs w:val="18"/>
          <w:lang w:val="es-AR"/>
        </w:rPr>
        <w:t>16/08/</w:t>
      </w:r>
      <w:proofErr w:type="gramStart"/>
      <w:r w:rsidR="0087423E">
        <w:rPr>
          <w:rFonts w:ascii="Open Sans" w:hAnsi="Open Sans" w:cs="Open Sans"/>
          <w:sz w:val="18"/>
          <w:szCs w:val="18"/>
          <w:lang w:val="es-AR"/>
        </w:rPr>
        <w:t>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roofErr w:type="gramEnd"/>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8558EF"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w:t>
      </w:r>
      <w:r w:rsidRPr="00C15084">
        <w:rPr>
          <w:rFonts w:ascii="Open Sans" w:hAnsi="Open Sans" w:cs="Open Sans"/>
          <w:sz w:val="18"/>
          <w:szCs w:val="18"/>
          <w:lang w:val="es-AR"/>
        </w:rPr>
        <w:lastRenderedPageBreak/>
        <w:t>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F9658B"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w:t>
      </w:r>
      <w:proofErr w:type="spellStart"/>
      <w:r w:rsidR="000F7A7D" w:rsidRPr="000F7A7D">
        <w:rPr>
          <w:rFonts w:ascii="Arial" w:hAnsi="Arial" w:cs="Arial"/>
          <w:sz w:val="18"/>
          <w:szCs w:val="18"/>
          <w:lang w:val="es-AR"/>
        </w:rPr>
        <w:t>D´Elia</w:t>
      </w:r>
      <w:proofErr w:type="spellEnd"/>
      <w:r w:rsidR="000F7A7D" w:rsidRPr="000F7A7D">
        <w:rPr>
          <w:rFonts w:ascii="Arial" w:hAnsi="Arial" w:cs="Arial"/>
          <w:sz w:val="18"/>
          <w:szCs w:val="18"/>
          <w:lang w:val="es-AR"/>
        </w:rPr>
        <w:t xml:space="preserve">: </w:t>
      </w:r>
      <w:hyperlink r:id="rId16"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94471199"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8"/>
          <w:footerReference w:type="defaul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94471200"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94471201" r:id="rId21">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8569E" w:rsidRPr="008110CE" w:rsidRDefault="0048569E" w:rsidP="008110CE">
      <w:pPr>
        <w:spacing w:line="360" w:lineRule="auto"/>
        <w:jc w:val="center"/>
        <w:rPr>
          <w:rFonts w:ascii="Open Sans" w:hAnsi="Open Sans" w:cs="Open Sans"/>
          <w:b/>
          <w:sz w:val="18"/>
          <w:szCs w:val="18"/>
          <w:lang w:val="es-AR"/>
        </w:rPr>
      </w:pPr>
      <w:r>
        <w:rPr>
          <w:rFonts w:ascii="Open Sans" w:hAnsi="Open Sans" w:cs="Open Sans"/>
          <w:b/>
          <w:sz w:val="18"/>
          <w:szCs w:val="18"/>
          <w:lang w:val="es-AR"/>
        </w:rPr>
        <w:t>ESPECIFICACIONES TECNICAS</w:t>
      </w:r>
    </w:p>
    <w:tbl>
      <w:tblPr>
        <w:tblW w:w="9592" w:type="dxa"/>
        <w:tblInd w:w="55" w:type="dxa"/>
        <w:tblCellMar>
          <w:left w:w="70" w:type="dxa"/>
          <w:right w:w="70" w:type="dxa"/>
        </w:tblCellMar>
        <w:tblLook w:val="04A0" w:firstRow="1" w:lastRow="0" w:firstColumn="1" w:lastColumn="0" w:noHBand="0" w:noVBand="1"/>
      </w:tblPr>
      <w:tblGrid>
        <w:gridCol w:w="1060"/>
        <w:gridCol w:w="1680"/>
        <w:gridCol w:w="2000"/>
        <w:gridCol w:w="1082"/>
        <w:gridCol w:w="3880"/>
      </w:tblGrid>
      <w:tr w:rsidR="0048569E" w:rsidTr="0048569E">
        <w:trPr>
          <w:trHeight w:val="300"/>
        </w:trPr>
        <w:tc>
          <w:tcPr>
            <w:tcW w:w="1060" w:type="dxa"/>
            <w:tcBorders>
              <w:top w:val="single" w:sz="4" w:space="0" w:color="808080"/>
              <w:left w:val="single" w:sz="4" w:space="0" w:color="000000"/>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Renglón</w:t>
            </w:r>
          </w:p>
        </w:tc>
        <w:tc>
          <w:tcPr>
            <w:tcW w:w="1680"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Tipo</w:t>
            </w:r>
          </w:p>
        </w:tc>
        <w:tc>
          <w:tcPr>
            <w:tcW w:w="2000"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Unidad de medida</w:t>
            </w:r>
          </w:p>
        </w:tc>
        <w:tc>
          <w:tcPr>
            <w:tcW w:w="972"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Descripción</w:t>
            </w:r>
          </w:p>
        </w:tc>
      </w:tr>
      <w:tr w:rsidR="0048569E" w:rsidTr="0048569E">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1 </w:t>
            </w:r>
          </w:p>
        </w:tc>
        <w:tc>
          <w:tcPr>
            <w:tcW w:w="168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FFFFFF"/>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32,00</w:t>
            </w:r>
          </w:p>
        </w:tc>
        <w:tc>
          <w:tcPr>
            <w:tcW w:w="3880" w:type="dxa"/>
            <w:tcBorders>
              <w:top w:val="nil"/>
              <w:left w:val="nil"/>
              <w:bottom w:val="single" w:sz="4" w:space="0" w:color="808080"/>
              <w:right w:val="single" w:sz="4" w:space="0" w:color="808080"/>
            </w:tcBorders>
            <w:shd w:val="clear" w:color="000000" w:fill="FFFFFF"/>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Matafuego a base de polvo químico ABC de 5 kg. Con sello IRAM/OPDS. Diámetro 150 </w:t>
            </w:r>
            <w:proofErr w:type="spellStart"/>
            <w:r>
              <w:rPr>
                <w:rFonts w:ascii="Arial" w:hAnsi="Arial" w:cs="Arial"/>
                <w:color w:val="000000"/>
                <w:sz w:val="22"/>
                <w:szCs w:val="22"/>
              </w:rPr>
              <w:t>mm.</w:t>
            </w:r>
            <w:proofErr w:type="spellEnd"/>
            <w:r>
              <w:rPr>
                <w:rFonts w:ascii="Arial" w:hAnsi="Arial" w:cs="Arial"/>
                <w:color w:val="000000"/>
                <w:sz w:val="22"/>
                <w:szCs w:val="22"/>
              </w:rPr>
              <w:t xml:space="preserve"> Potencial extintor 6A-40B.</w:t>
            </w:r>
          </w:p>
        </w:tc>
      </w:tr>
      <w:tr w:rsidR="0048569E" w:rsidTr="0048569E">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2 </w:t>
            </w:r>
          </w:p>
        </w:tc>
        <w:tc>
          <w:tcPr>
            <w:tcW w:w="168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EBEBEB"/>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45,00</w:t>
            </w:r>
          </w:p>
        </w:tc>
        <w:tc>
          <w:tcPr>
            <w:tcW w:w="3880" w:type="dxa"/>
            <w:tcBorders>
              <w:top w:val="nil"/>
              <w:left w:val="nil"/>
              <w:bottom w:val="single" w:sz="4" w:space="0" w:color="808080"/>
              <w:right w:val="single" w:sz="4" w:space="0" w:color="808080"/>
            </w:tcBorders>
            <w:shd w:val="clear" w:color="000000" w:fill="EBEBEB"/>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Recarga  de extintor a base de polvo químico ABC de 5 kg. </w:t>
            </w:r>
            <w:proofErr w:type="gramStart"/>
            <w:r>
              <w:rPr>
                <w:rFonts w:ascii="Arial" w:hAnsi="Arial" w:cs="Arial"/>
                <w:color w:val="000000"/>
                <w:sz w:val="22"/>
                <w:szCs w:val="22"/>
              </w:rPr>
              <w:t>con</w:t>
            </w:r>
            <w:proofErr w:type="gramEnd"/>
            <w:r>
              <w:rPr>
                <w:rFonts w:ascii="Arial" w:hAnsi="Arial" w:cs="Arial"/>
                <w:color w:val="000000"/>
                <w:sz w:val="22"/>
                <w:szCs w:val="22"/>
              </w:rPr>
              <w:t xml:space="preserve"> sello IRAM.</w:t>
            </w:r>
          </w:p>
        </w:tc>
      </w:tr>
      <w:tr w:rsidR="0048569E" w:rsidTr="0048569E">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3 </w:t>
            </w:r>
          </w:p>
        </w:tc>
        <w:tc>
          <w:tcPr>
            <w:tcW w:w="168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FFFFFF"/>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21,00</w:t>
            </w:r>
          </w:p>
        </w:tc>
        <w:tc>
          <w:tcPr>
            <w:tcW w:w="3880" w:type="dxa"/>
            <w:tcBorders>
              <w:top w:val="nil"/>
              <w:left w:val="nil"/>
              <w:bottom w:val="single" w:sz="4" w:space="0" w:color="808080"/>
              <w:right w:val="single" w:sz="4" w:space="0" w:color="808080"/>
            </w:tcBorders>
            <w:shd w:val="clear" w:color="000000" w:fill="FFFFFF"/>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Recarga de extintor a base de CO2 de 5 kg. </w:t>
            </w:r>
            <w:proofErr w:type="gramStart"/>
            <w:r>
              <w:rPr>
                <w:rFonts w:ascii="Arial" w:hAnsi="Arial" w:cs="Arial"/>
                <w:color w:val="000000"/>
                <w:sz w:val="22"/>
                <w:szCs w:val="22"/>
              </w:rPr>
              <w:t>con</w:t>
            </w:r>
            <w:proofErr w:type="gramEnd"/>
            <w:r>
              <w:rPr>
                <w:rFonts w:ascii="Arial" w:hAnsi="Arial" w:cs="Arial"/>
                <w:color w:val="000000"/>
                <w:sz w:val="22"/>
                <w:szCs w:val="22"/>
              </w:rPr>
              <w:t xml:space="preserve"> sello IRAM.</w:t>
            </w:r>
          </w:p>
        </w:tc>
      </w:tr>
      <w:tr w:rsidR="0048569E" w:rsidTr="0048569E">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4 </w:t>
            </w:r>
          </w:p>
        </w:tc>
        <w:tc>
          <w:tcPr>
            <w:tcW w:w="168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EBEBEB"/>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EBEBEB"/>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Barral anti pánico, simple acceso. </w:t>
            </w:r>
            <w:r>
              <w:rPr>
                <w:rFonts w:ascii="Arial" w:hAnsi="Arial" w:cs="Arial"/>
                <w:color w:val="000000"/>
                <w:sz w:val="22"/>
                <w:szCs w:val="22"/>
              </w:rPr>
              <w:br/>
              <w:t>1.20 metros.</w:t>
            </w:r>
          </w:p>
        </w:tc>
      </w:tr>
      <w:tr w:rsidR="0048569E" w:rsidTr="0048569E">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5 </w:t>
            </w:r>
          </w:p>
        </w:tc>
        <w:tc>
          <w:tcPr>
            <w:tcW w:w="168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FFFFFF"/>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1,00</w:t>
            </w:r>
          </w:p>
        </w:tc>
        <w:tc>
          <w:tcPr>
            <w:tcW w:w="3880" w:type="dxa"/>
            <w:tcBorders>
              <w:top w:val="nil"/>
              <w:left w:val="nil"/>
              <w:bottom w:val="single" w:sz="4" w:space="0" w:color="808080"/>
              <w:right w:val="single" w:sz="4" w:space="0" w:color="808080"/>
            </w:tcBorders>
            <w:shd w:val="clear" w:color="000000" w:fill="FFFFFF"/>
            <w:hideMark/>
          </w:tcPr>
          <w:p w:rsidR="0048569E" w:rsidRDefault="0048569E">
            <w:pPr>
              <w:jc w:val="center"/>
              <w:rPr>
                <w:rFonts w:ascii="Arial" w:hAnsi="Arial" w:cs="Arial"/>
                <w:color w:val="000000"/>
                <w:sz w:val="22"/>
                <w:szCs w:val="22"/>
              </w:rPr>
            </w:pPr>
            <w:r>
              <w:rPr>
                <w:rFonts w:ascii="Arial" w:hAnsi="Arial" w:cs="Arial"/>
                <w:color w:val="000000"/>
                <w:sz w:val="22"/>
                <w:szCs w:val="22"/>
              </w:rPr>
              <w:t>Barral anti pánico, doble acceso.</w:t>
            </w:r>
            <w:r>
              <w:rPr>
                <w:rFonts w:ascii="Arial" w:hAnsi="Arial" w:cs="Arial"/>
                <w:color w:val="000000"/>
                <w:sz w:val="22"/>
                <w:szCs w:val="22"/>
              </w:rPr>
              <w:br/>
              <w:t>1,20 metros.</w:t>
            </w:r>
            <w:r>
              <w:rPr>
                <w:rFonts w:ascii="Arial" w:hAnsi="Arial" w:cs="Arial"/>
                <w:color w:val="000000"/>
                <w:sz w:val="22"/>
                <w:szCs w:val="22"/>
              </w:rPr>
              <w:br/>
              <w:t>Con picaporte y cerradura exterior.</w:t>
            </w:r>
          </w:p>
        </w:tc>
      </w:tr>
    </w:tbl>
    <w:p w:rsidR="008110CE" w:rsidRPr="0048569E" w:rsidRDefault="008110CE" w:rsidP="008110CE">
      <w:pPr>
        <w:spacing w:line="360" w:lineRule="auto"/>
        <w:rPr>
          <w:rFonts w:ascii="Open Sans" w:hAnsi="Open Sans" w:cs="Open Sans"/>
          <w:sz w:val="18"/>
          <w:szCs w:val="18"/>
        </w:rPr>
      </w:pP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94471202"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DE4531">
        <w:rPr>
          <w:rFonts w:ascii="Open Sans" w:hAnsi="Open Sans" w:cs="Open Sans"/>
          <w:b/>
          <w:sz w:val="20"/>
          <w:szCs w:val="20"/>
          <w:lang w:val="es-AR"/>
        </w:rPr>
        <w:t>99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DE4531">
        <w:rPr>
          <w:rFonts w:ascii="Open Sans" w:hAnsi="Open Sans" w:cs="Open Sans"/>
          <w:caps/>
          <w:sz w:val="20"/>
          <w:szCs w:val="20"/>
        </w:rPr>
        <w:t>99</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D23A94">
        <w:rPr>
          <w:rFonts w:ascii="Open Sans" w:hAnsi="Open Sans" w:cs="Open Sans"/>
          <w:caps/>
          <w:sz w:val="20"/>
          <w:szCs w:val="20"/>
        </w:rPr>
        <w:t>7</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DE4531">
        <w:rPr>
          <w:rFonts w:ascii="Open Sans" w:hAnsi="Open Sans" w:cs="Open Sans"/>
          <w:caps/>
          <w:sz w:val="20"/>
          <w:szCs w:val="20"/>
        </w:rPr>
        <w:t>99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8110CE">
        <w:rPr>
          <w:rFonts w:ascii="Open Sans" w:hAnsi="Open Sans" w:cs="Open Sans"/>
          <w:sz w:val="18"/>
          <w:szCs w:val="18"/>
          <w:lang w:val="es-AR"/>
        </w:rPr>
        <w:t xml:space="preserve"> ELEMENTOS DE </w:t>
      </w:r>
      <w:r w:rsidR="00D23A94">
        <w:rPr>
          <w:rFonts w:ascii="Open Sans" w:hAnsi="Open Sans" w:cs="Open Sans"/>
          <w:sz w:val="18"/>
          <w:szCs w:val="18"/>
          <w:lang w:val="es-AR"/>
        </w:rPr>
        <w:t>SEGURIDAD</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DE4531">
        <w:rPr>
          <w:rFonts w:ascii="Open Sans" w:hAnsi="Open Sans" w:cs="Open Sans"/>
          <w:caps/>
          <w:sz w:val="20"/>
          <w:szCs w:val="20"/>
        </w:rPr>
        <w:t>21/08/18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bookmarkStart w:id="0" w:name="_GoBack"/>
      <w:bookmarkEnd w:id="0"/>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B0" w:rsidRDefault="002D27B0">
      <w:r>
        <w:separator/>
      </w:r>
    </w:p>
  </w:endnote>
  <w:endnote w:type="continuationSeparator" w:id="0">
    <w:p w:rsidR="002D27B0" w:rsidRDefault="002D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569E">
      <w:rPr>
        <w:rStyle w:val="Nmerodepgina"/>
        <w:noProof/>
      </w:rPr>
      <w:t>12</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p w:rsidR="003605C2" w:rsidRDefault="003605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pPr>
      <w:pStyle w:val="Piedepgina"/>
      <w:jc w:val="right"/>
    </w:pPr>
    <w:r>
      <w:fldChar w:fldCharType="begin"/>
    </w:r>
    <w:r>
      <w:instrText>PAGE   \* MERGEFORMAT</w:instrText>
    </w:r>
    <w:r>
      <w:fldChar w:fldCharType="separate"/>
    </w:r>
    <w:r w:rsidR="00DE4531">
      <w:rPr>
        <w:noProof/>
      </w:rPr>
      <w:t>22</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B0" w:rsidRDefault="002D27B0">
      <w:r>
        <w:separator/>
      </w:r>
    </w:p>
  </w:footnote>
  <w:footnote w:type="continuationSeparator" w:id="0">
    <w:p w:rsidR="002D27B0" w:rsidRDefault="002D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pPr>
      <w:pStyle w:val="Encabezado"/>
    </w:pPr>
  </w:p>
  <w:p w:rsidR="003605C2" w:rsidRDefault="003605C2">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C2" w:rsidRDefault="003605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27B0"/>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569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363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7BF"/>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23E"/>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37D4"/>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A94"/>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531"/>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6ED"/>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58B"/>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1233917">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riaalejandradelia@hotmail.com"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CA56-A485-47F3-B974-B99C90BE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7398</Words>
  <Characters>40695</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47998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5</cp:revision>
  <cp:lastPrinted>2018-07-05T19:47:00Z</cp:lastPrinted>
  <dcterms:created xsi:type="dcterms:W3CDTF">2018-07-30T18:48:00Z</dcterms:created>
  <dcterms:modified xsi:type="dcterms:W3CDTF">2018-07-30T18:52:00Z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