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3" w:rsidRPr="00B73AD6" w:rsidRDefault="00C55FB3" w:rsidP="00F558AA">
      <w:pPr>
        <w:jc w:val="both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40D9C" w:rsidRDefault="00340D9C" w:rsidP="00340D9C">
      <w:pPr>
        <w:pStyle w:val="Sangradetextonormal"/>
        <w:tabs>
          <w:tab w:val="left" w:pos="1134"/>
          <w:tab w:val="left" w:pos="2268"/>
        </w:tabs>
        <w:ind w:firstLine="0"/>
        <w:jc w:val="both"/>
      </w:pPr>
      <w:r>
        <w:rPr>
          <w:b/>
        </w:rPr>
        <w:t>1. Objetivo:</w:t>
      </w:r>
    </w:p>
    <w:p w:rsidR="00340D9C" w:rsidRDefault="00340D9C" w:rsidP="00340D9C">
      <w:pPr>
        <w:pStyle w:val="Sangradetextonormal"/>
        <w:tabs>
          <w:tab w:val="left" w:pos="567"/>
        </w:tabs>
        <w:ind w:firstLine="0"/>
        <w:jc w:val="both"/>
        <w:rPr>
          <w:b/>
        </w:rPr>
      </w:pPr>
      <w:r>
        <w:tab/>
      </w:r>
      <w:r>
        <w:tab/>
        <w:t>Definir el estándar de una impresora para un grupo de trabajo.</w:t>
      </w:r>
    </w:p>
    <w:p w:rsidR="00340D9C" w:rsidRDefault="00340D9C" w:rsidP="00340D9C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</w:rPr>
      </w:pPr>
    </w:p>
    <w:p w:rsidR="00340D9C" w:rsidRDefault="00340D9C" w:rsidP="00340D9C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</w:rPr>
      </w:pPr>
      <w:r>
        <w:rPr>
          <w:b/>
        </w:rPr>
        <w:t>2. Definición:</w:t>
      </w:r>
    </w:p>
    <w:p w:rsidR="00340D9C" w:rsidRDefault="00340D9C" w:rsidP="00340D9C">
      <w:pPr>
        <w:pStyle w:val="Sangradetextonormal"/>
        <w:tabs>
          <w:tab w:val="left" w:pos="1134"/>
          <w:tab w:val="left" w:pos="2268"/>
        </w:tabs>
        <w:ind w:left="708" w:hanging="708"/>
        <w:jc w:val="both"/>
        <w:rPr>
          <w:b/>
        </w:rPr>
      </w:pPr>
      <w:r>
        <w:rPr>
          <w:b/>
        </w:rPr>
        <w:tab/>
      </w:r>
      <w:r>
        <w:t>Se considera una impresora para cubrir las necesidades de impresión de un grupo de hasta 6 (seis) personas, cercanas a la ubicación del equipo y con demandas moderadas de impresión.</w:t>
      </w:r>
    </w:p>
    <w:p w:rsidR="00340D9C" w:rsidRDefault="00340D9C" w:rsidP="00340D9C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</w:rPr>
      </w:pPr>
    </w:p>
    <w:p w:rsidR="00340D9C" w:rsidRDefault="00340D9C" w:rsidP="00340D9C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</w:rPr>
      </w:pPr>
      <w:r>
        <w:rPr>
          <w:b/>
        </w:rPr>
        <w:t>3. Especificaciones:</w:t>
      </w:r>
    </w:p>
    <w:p w:rsidR="00340D9C" w:rsidRDefault="00340D9C" w:rsidP="00340D9C">
      <w:pPr>
        <w:ind w:left="7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Características de impresión:</w:t>
      </w:r>
    </w:p>
    <w:p w:rsidR="00340D9C" w:rsidRPr="00E36C48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 w:rsidRPr="00E36C48">
        <w:rPr>
          <w:rFonts w:ascii="Arial" w:hAnsi="Arial" w:cs="Arial"/>
          <w:szCs w:val="20"/>
        </w:rPr>
        <w:t xml:space="preserve">Debe imprimir no menos de </w:t>
      </w:r>
      <w:r w:rsidR="00AE407A">
        <w:rPr>
          <w:rFonts w:ascii="Arial" w:hAnsi="Arial" w:cs="Arial"/>
          <w:szCs w:val="20"/>
        </w:rPr>
        <w:t>40</w:t>
      </w:r>
      <w:r w:rsidRPr="00E36C48">
        <w:rPr>
          <w:rFonts w:ascii="Arial" w:hAnsi="Arial" w:cs="Arial"/>
          <w:szCs w:val="20"/>
        </w:rPr>
        <w:t xml:space="preserve"> páginas promedio por minuto de tamaño A4 y mediana complejidad, que permita imprimir en hoja cortada, tanto en orientación normal como apaisada, tanto en papel blanco como transparencias.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Deberá tener una productividad de al menos </w:t>
      </w:r>
      <w:r w:rsidR="002C7240">
        <w:rPr>
          <w:rFonts w:ascii="Arial" w:hAnsi="Arial" w:cs="Arial"/>
          <w:szCs w:val="20"/>
        </w:rPr>
        <w:t>80</w:t>
      </w:r>
      <w:r>
        <w:rPr>
          <w:rFonts w:ascii="Arial" w:hAnsi="Arial" w:cs="Arial"/>
          <w:szCs w:val="20"/>
        </w:rPr>
        <w:t>.000 impresiones mensuales.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Permitirá la impresión de textos, imágenes y gráficos en la misma hoja.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Lenguaje de impresión: PCL 5 o PCL6 o compatible superior.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Será de tecnología electrofotográfica.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Tecnología de Impresión: Exclusivamente tecnología Láser.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Tendrá una resolución mínima de 600 x 600 dpi (puntos por pulgada).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Tendrá 1 (UN) depósito (estándar, es decir estar incluido en el precio) de tamaño A4/carta o universal para 250 hojas cortadas de 80 gr/m2.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Tendrá una capacidad de memoria de </w:t>
      </w:r>
      <w:r w:rsidR="002C7240">
        <w:rPr>
          <w:rFonts w:ascii="Arial" w:hAnsi="Arial" w:cs="Arial"/>
          <w:szCs w:val="20"/>
        </w:rPr>
        <w:t>128</w:t>
      </w:r>
      <w:r>
        <w:rPr>
          <w:rFonts w:ascii="Arial" w:hAnsi="Arial" w:cs="Arial"/>
          <w:szCs w:val="20"/>
        </w:rPr>
        <w:t xml:space="preserve"> MB (mínimo).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</w:pPr>
      <w:r>
        <w:rPr>
          <w:rFonts w:ascii="Arial" w:hAnsi="Arial" w:cs="Arial"/>
          <w:szCs w:val="20"/>
        </w:rPr>
        <w:t>Deberá permitir la impresión en hojas sueltas tanto en papel blanco alisado como transparencias.</w:t>
      </w:r>
    </w:p>
    <w:p w:rsidR="00340D9C" w:rsidRDefault="00340D9C" w:rsidP="00340D9C">
      <w:pPr>
        <w:pStyle w:val="EspecificacinETAP2000"/>
        <w:numPr>
          <w:ilvl w:val="0"/>
          <w:numId w:val="2"/>
        </w:numPr>
        <w:tabs>
          <w:tab w:val="left" w:pos="2100"/>
        </w:tabs>
        <w:spacing w:before="0"/>
        <w:rPr>
          <w:b/>
        </w:rPr>
      </w:pPr>
      <w:r>
        <w:rPr>
          <w:sz w:val="20"/>
        </w:rPr>
        <w:t>Deberá permitir impresión doble faz automática (es decir, estar incluido en el precio).</w:t>
      </w:r>
    </w:p>
    <w:p w:rsidR="00340D9C" w:rsidRDefault="00340D9C" w:rsidP="00340D9C">
      <w:pPr>
        <w:ind w:left="700"/>
        <w:jc w:val="both"/>
        <w:rPr>
          <w:rFonts w:ascii="Arial" w:hAnsi="Arial" w:cs="Arial"/>
          <w:b/>
          <w:szCs w:val="20"/>
        </w:rPr>
      </w:pPr>
    </w:p>
    <w:p w:rsidR="00340D9C" w:rsidRDefault="00340D9C" w:rsidP="00340D9C">
      <w:pPr>
        <w:ind w:left="7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Características generales</w:t>
      </w:r>
    </w:p>
    <w:p w:rsidR="00340D9C" w:rsidRDefault="00A6316E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Interfaz: </w:t>
      </w:r>
      <w:r w:rsidR="00340D9C">
        <w:rPr>
          <w:rFonts w:ascii="Arial" w:hAnsi="Arial" w:cs="Arial"/>
          <w:szCs w:val="20"/>
        </w:rPr>
        <w:t>USB.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Interfaz para Red Ethernet (Cable UTP / Conector RJ 45).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Deberán proveerse los drivers para: Windows 7.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Deberán proveerse (para cada impresora) todos los insumos necesarios (cartuchos de tóner y, de corresponder, el tambor de revelado -</w:t>
      </w:r>
      <w:proofErr w:type="spellStart"/>
      <w:r>
        <w:rPr>
          <w:rFonts w:ascii="Arial" w:hAnsi="Arial" w:cs="Arial"/>
          <w:szCs w:val="20"/>
        </w:rPr>
        <w:t>drum</w:t>
      </w:r>
      <w:proofErr w:type="spellEnd"/>
      <w:r>
        <w:rPr>
          <w:rFonts w:ascii="Arial" w:hAnsi="Arial" w:cs="Arial"/>
          <w:szCs w:val="20"/>
        </w:rPr>
        <w:t>-) para imprimir a un 5% de cobertura 5000 impresiones.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Deberán proveerse los manuales de usuario y todos los cables de conexión del equipo con la CPU y de alimentación a la red eléctrica.</w:t>
      </w:r>
    </w:p>
    <w:p w:rsidR="00340D9C" w:rsidRDefault="00340D9C" w:rsidP="00340D9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>Deberá poder conectarse directamente a la red de suministro de energía eléctrica de 220 V - 50 Hz sin necesidad de transformador externo 110V/220V, además de tener conexión a tierra, o poseer circuito de doble aislación y/o doble protección.</w:t>
      </w:r>
    </w:p>
    <w:p w:rsidR="00340D9C" w:rsidRDefault="00340D9C" w:rsidP="00340D9C">
      <w:pPr>
        <w:ind w:left="700"/>
        <w:jc w:val="both"/>
        <w:rPr>
          <w:rFonts w:ascii="Arial" w:hAnsi="Arial" w:cs="Arial"/>
          <w:b/>
        </w:rPr>
      </w:pPr>
      <w:bookmarkStart w:id="1" w:name="OLE_LINK2"/>
      <w:bookmarkStart w:id="2" w:name="OLE_LINK1"/>
    </w:p>
    <w:p w:rsidR="00340D9C" w:rsidRDefault="00340D9C" w:rsidP="00340D9C">
      <w:pPr>
        <w:ind w:left="7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Garantía</w:t>
      </w:r>
    </w:p>
    <w:p w:rsidR="00340D9C" w:rsidRDefault="00340D9C" w:rsidP="00340D9C">
      <w:pPr>
        <w:ind w:left="70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Se requiere Garantía Mínima de 12 meses a cumplir en las instalaciones de la Universidad Nacional de General Sarmiento.</w:t>
      </w:r>
    </w:p>
    <w:p w:rsidR="00340D9C" w:rsidRDefault="00340D9C" w:rsidP="00340D9C">
      <w:pPr>
        <w:ind w:left="700"/>
        <w:jc w:val="both"/>
        <w:rPr>
          <w:rFonts w:ascii="Arial" w:hAnsi="Arial" w:cs="Arial"/>
          <w:b/>
          <w:szCs w:val="20"/>
        </w:rPr>
      </w:pPr>
    </w:p>
    <w:p w:rsidR="00BE128E" w:rsidRDefault="00BE128E" w:rsidP="00340D9C">
      <w:pPr>
        <w:ind w:left="700"/>
        <w:jc w:val="both"/>
        <w:rPr>
          <w:rFonts w:ascii="Arial" w:hAnsi="Arial" w:cs="Arial"/>
          <w:b/>
          <w:szCs w:val="20"/>
        </w:rPr>
      </w:pPr>
    </w:p>
    <w:p w:rsidR="00BE128E" w:rsidRDefault="00BE128E" w:rsidP="00340D9C">
      <w:pPr>
        <w:ind w:left="700"/>
        <w:jc w:val="both"/>
        <w:rPr>
          <w:rFonts w:ascii="Arial" w:hAnsi="Arial" w:cs="Arial"/>
          <w:b/>
          <w:szCs w:val="20"/>
        </w:rPr>
      </w:pPr>
    </w:p>
    <w:p w:rsidR="00340D9C" w:rsidRDefault="00340D9C" w:rsidP="00340D9C">
      <w:pPr>
        <w:ind w:left="70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lastRenderedPageBreak/>
        <w:t>Nota:</w:t>
      </w:r>
    </w:p>
    <w:p w:rsidR="00340D9C" w:rsidRDefault="00340D9C" w:rsidP="00340D9C">
      <w:pPr>
        <w:ind w:left="7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adjuntarán folletos técnicos de los equipos ofrecidos y en todos los casos se deberán consignar marca y modelo de los mismos. No se admitirá especificar simplemente “según pliego” como identificación del equipamiento ofrecido.</w:t>
      </w:r>
    </w:p>
    <w:p w:rsidR="00340D9C" w:rsidRDefault="00340D9C" w:rsidP="00340D9C">
      <w:pPr>
        <w:ind w:left="7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se aceptará equipamiento cuyas características, marca y/o modelo no se correspondan exactamente con la oferta. </w:t>
      </w:r>
    </w:p>
    <w:bookmarkEnd w:id="1"/>
    <w:bookmarkEnd w:id="2"/>
    <w:p w:rsidR="00340D9C" w:rsidRDefault="00340D9C" w:rsidP="00340D9C">
      <w:pPr>
        <w:jc w:val="both"/>
        <w:rPr>
          <w:rFonts w:ascii="Arial" w:hAnsi="Arial" w:cs="Arial"/>
          <w:b/>
        </w:rPr>
      </w:pPr>
    </w:p>
    <w:p w:rsidR="00340D9C" w:rsidRDefault="00340D9C" w:rsidP="00340D9C">
      <w:pPr>
        <w:jc w:val="both"/>
        <w:rPr>
          <w:rFonts w:ascii="Arial" w:eastAsia="Arial Unicode MS" w:hAnsi="Arial" w:cs="Arial"/>
          <w:b/>
          <w:szCs w:val="20"/>
        </w:rPr>
      </w:pPr>
      <w:r>
        <w:rPr>
          <w:rFonts w:ascii="Arial" w:hAnsi="Arial" w:cs="Arial"/>
          <w:b/>
        </w:rPr>
        <w:t>4. Productos referencia del mercado:</w:t>
      </w:r>
    </w:p>
    <w:p w:rsidR="00245C16" w:rsidRDefault="00340D9C" w:rsidP="00340D9C">
      <w:pPr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b/>
          <w:szCs w:val="20"/>
        </w:rPr>
        <w:tab/>
      </w:r>
    </w:p>
    <w:p w:rsidR="00DA7607" w:rsidRPr="00DA7607" w:rsidRDefault="00DA7607" w:rsidP="00DA7607">
      <w:pPr>
        <w:pStyle w:val="Ttulo1"/>
        <w:rPr>
          <w:rFonts w:ascii="Arial" w:hAnsi="Arial" w:cs="Arial"/>
          <w:sz w:val="28"/>
          <w:szCs w:val="28"/>
        </w:rPr>
      </w:pPr>
      <w:r w:rsidRPr="00DA7607">
        <w:rPr>
          <w:rFonts w:ascii="Arial" w:eastAsia="Arial Unicode MS" w:hAnsi="Arial" w:cs="Arial"/>
          <w:szCs w:val="20"/>
        </w:rPr>
        <w:tab/>
      </w:r>
      <w:r w:rsidRPr="00DA7607">
        <w:rPr>
          <w:rFonts w:ascii="Arial" w:hAnsi="Arial" w:cs="Arial"/>
          <w:sz w:val="28"/>
          <w:szCs w:val="28"/>
        </w:rPr>
        <w:t xml:space="preserve">HP </w:t>
      </w:r>
      <w:proofErr w:type="spellStart"/>
      <w:r w:rsidRPr="00DA7607">
        <w:rPr>
          <w:rFonts w:ascii="Arial" w:hAnsi="Arial" w:cs="Arial"/>
          <w:sz w:val="28"/>
          <w:szCs w:val="28"/>
        </w:rPr>
        <w:t>LaserJet</w:t>
      </w:r>
      <w:proofErr w:type="spellEnd"/>
      <w:r w:rsidRPr="00DA7607">
        <w:rPr>
          <w:rFonts w:ascii="Arial" w:hAnsi="Arial" w:cs="Arial"/>
          <w:sz w:val="28"/>
          <w:szCs w:val="28"/>
        </w:rPr>
        <w:t xml:space="preserve"> Pro M402dn</w:t>
      </w:r>
    </w:p>
    <w:p w:rsidR="00DA7607" w:rsidRDefault="00DA7607" w:rsidP="00340D9C"/>
    <w:sectPr w:rsidR="00DA7607" w:rsidSect="00E5398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7A" w:rsidRDefault="00AE407A" w:rsidP="00C55FB3">
      <w:r>
        <w:separator/>
      </w:r>
    </w:p>
  </w:endnote>
  <w:endnote w:type="continuationSeparator" w:id="0">
    <w:p w:rsidR="00AE407A" w:rsidRDefault="00AE407A" w:rsidP="00C5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080"/>
      <w:gridCol w:w="1701"/>
    </w:tblGrid>
    <w:tr w:rsidR="00AE407A" w:rsidTr="00AE407A">
      <w:trPr>
        <w:cantSplit/>
      </w:trPr>
      <w:tc>
        <w:tcPr>
          <w:tcW w:w="9781" w:type="dxa"/>
          <w:gridSpan w:val="2"/>
          <w:vAlign w:val="center"/>
        </w:tcPr>
        <w:p w:rsidR="00AE407A" w:rsidRDefault="008E40A0" w:rsidP="00AE407A">
          <w:pPr>
            <w:pStyle w:val="Encabezado"/>
            <w:jc w:val="right"/>
            <w:rPr>
              <w:snapToGrid w:val="0"/>
            </w:rPr>
          </w:pPr>
          <w:r w:rsidRPr="008E40A0">
            <w:rPr>
              <w:b/>
              <w:noProof/>
              <w:sz w:val="22"/>
              <w:lang w:val="es-AR" w:eastAsia="es-AR"/>
            </w:rPr>
            <w:pict>
              <v:line id="Conector recto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7.2pt" to="49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m6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" o:allowincell="f"/>
            </w:pict>
          </w:r>
        </w:p>
      </w:tc>
    </w:tr>
    <w:tr w:rsidR="00AE407A" w:rsidTr="00AE407A">
      <w:tc>
        <w:tcPr>
          <w:tcW w:w="8080" w:type="dxa"/>
          <w:vAlign w:val="center"/>
        </w:tcPr>
        <w:p w:rsidR="00AE407A" w:rsidRDefault="00AE407A" w:rsidP="006C3E37">
          <w:pPr>
            <w:pStyle w:val="Piedepgina"/>
          </w:pPr>
        </w:p>
      </w:tc>
      <w:tc>
        <w:tcPr>
          <w:tcW w:w="1701" w:type="dxa"/>
        </w:tcPr>
        <w:p w:rsidR="00AE407A" w:rsidRDefault="00AE407A" w:rsidP="00AE407A">
          <w:pPr>
            <w:pStyle w:val="Encabezado"/>
            <w:jc w:val="right"/>
            <w:rPr>
              <w:sz w:val="18"/>
            </w:rPr>
          </w:pPr>
          <w:r>
            <w:rPr>
              <w:snapToGrid w:val="0"/>
              <w:sz w:val="18"/>
            </w:rPr>
            <w:t xml:space="preserve">Página </w:t>
          </w:r>
          <w:r w:rsidR="008E40A0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 w:rsidR="008E40A0">
            <w:rPr>
              <w:snapToGrid w:val="0"/>
              <w:sz w:val="18"/>
            </w:rPr>
            <w:fldChar w:fldCharType="separate"/>
          </w:r>
          <w:r w:rsidR="006C3E37">
            <w:rPr>
              <w:noProof/>
              <w:snapToGrid w:val="0"/>
              <w:sz w:val="18"/>
            </w:rPr>
            <w:t>1</w:t>
          </w:r>
          <w:r w:rsidR="008E40A0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 w:rsidR="008E40A0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SECTIONPAGES  </w:instrText>
          </w:r>
          <w:r w:rsidR="008E40A0">
            <w:rPr>
              <w:snapToGrid w:val="0"/>
              <w:sz w:val="18"/>
            </w:rPr>
            <w:fldChar w:fldCharType="separate"/>
          </w:r>
          <w:r w:rsidR="006C3E37">
            <w:rPr>
              <w:noProof/>
              <w:snapToGrid w:val="0"/>
              <w:sz w:val="18"/>
            </w:rPr>
            <w:t>2</w:t>
          </w:r>
          <w:r w:rsidR="008E40A0">
            <w:rPr>
              <w:snapToGrid w:val="0"/>
              <w:sz w:val="18"/>
            </w:rPr>
            <w:fldChar w:fldCharType="end"/>
          </w:r>
        </w:p>
      </w:tc>
    </w:tr>
  </w:tbl>
  <w:p w:rsidR="00AE407A" w:rsidRDefault="00AE40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7A" w:rsidRDefault="00AE407A" w:rsidP="00C55FB3">
      <w:r>
        <w:separator/>
      </w:r>
    </w:p>
  </w:footnote>
  <w:footnote w:type="continuationSeparator" w:id="0">
    <w:p w:rsidR="00AE407A" w:rsidRDefault="00AE407A" w:rsidP="00C5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69"/>
      <w:gridCol w:w="549"/>
      <w:gridCol w:w="5245"/>
      <w:gridCol w:w="3260"/>
    </w:tblGrid>
    <w:tr w:rsidR="00AE407A" w:rsidTr="00AE407A">
      <w:trPr>
        <w:cantSplit/>
      </w:trPr>
      <w:tc>
        <w:tcPr>
          <w:tcW w:w="6663" w:type="dxa"/>
          <w:gridSpan w:val="3"/>
          <w:vAlign w:val="center"/>
        </w:tcPr>
        <w:p w:rsidR="00AE407A" w:rsidRDefault="00AE407A" w:rsidP="00AE407A">
          <w:pPr>
            <w:pStyle w:val="Encabezado"/>
            <w:rPr>
              <w:b/>
              <w:sz w:val="22"/>
            </w:rPr>
          </w:pPr>
          <w:r>
            <w:rPr>
              <w:b/>
              <w:sz w:val="22"/>
            </w:rPr>
            <w:t>Dirección General de Sistemas y Tecnologías de la Información</w:t>
          </w:r>
        </w:p>
      </w:tc>
      <w:tc>
        <w:tcPr>
          <w:tcW w:w="3260" w:type="dxa"/>
          <w:vMerge w:val="restart"/>
        </w:tcPr>
        <w:p w:rsidR="00AE407A" w:rsidRDefault="00AE407A" w:rsidP="00AE407A">
          <w:pPr>
            <w:pStyle w:val="Encabezado"/>
            <w:jc w:val="right"/>
            <w:rPr>
              <w:b/>
              <w:sz w:val="22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952625" cy="409575"/>
                <wp:effectExtent l="0" t="0" r="9525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07A" w:rsidTr="00AE407A">
      <w:trPr>
        <w:cantSplit/>
      </w:trPr>
      <w:tc>
        <w:tcPr>
          <w:tcW w:w="869" w:type="dxa"/>
          <w:vAlign w:val="center"/>
        </w:tcPr>
        <w:p w:rsidR="00AE407A" w:rsidRDefault="00AE407A">
          <w:pPr>
            <w:pStyle w:val="Encabezado"/>
            <w:rPr>
              <w:b/>
            </w:rPr>
          </w:pPr>
          <w:r>
            <w:rPr>
              <w:b/>
            </w:rPr>
            <w:t>Sector:</w:t>
          </w:r>
        </w:p>
      </w:tc>
      <w:tc>
        <w:tcPr>
          <w:tcW w:w="5794" w:type="dxa"/>
          <w:gridSpan w:val="2"/>
          <w:vAlign w:val="center"/>
        </w:tcPr>
        <w:p w:rsidR="00AE407A" w:rsidRDefault="00AE407A">
          <w:pPr>
            <w:pStyle w:val="Encabezado"/>
            <w:rPr>
              <w:b/>
            </w:rPr>
          </w:pPr>
          <w:r>
            <w:rPr>
              <w:b/>
            </w:rPr>
            <w:t>Gestión de Tecnologías</w:t>
          </w:r>
        </w:p>
      </w:tc>
      <w:tc>
        <w:tcPr>
          <w:tcW w:w="3260" w:type="dxa"/>
          <w:vMerge/>
        </w:tcPr>
        <w:p w:rsidR="00AE407A" w:rsidRDefault="00AE407A" w:rsidP="00AE407A">
          <w:pPr>
            <w:pStyle w:val="Encabezado"/>
            <w:jc w:val="right"/>
            <w:rPr>
              <w:b/>
            </w:rPr>
          </w:pPr>
        </w:p>
      </w:tc>
    </w:tr>
    <w:tr w:rsidR="00AE407A" w:rsidTr="00AE407A">
      <w:trPr>
        <w:cantSplit/>
      </w:trPr>
      <w:tc>
        <w:tcPr>
          <w:tcW w:w="869" w:type="dxa"/>
          <w:tcBorders>
            <w:bottom w:val="single" w:sz="4" w:space="0" w:color="auto"/>
          </w:tcBorders>
          <w:vAlign w:val="center"/>
        </w:tcPr>
        <w:p w:rsidR="00AE407A" w:rsidRDefault="00AE407A" w:rsidP="00AE407A">
          <w:pPr>
            <w:pStyle w:val="Encabezado"/>
            <w:rPr>
              <w:b/>
              <w:sz w:val="22"/>
            </w:rPr>
          </w:pPr>
        </w:p>
      </w:tc>
      <w:tc>
        <w:tcPr>
          <w:tcW w:w="5794" w:type="dxa"/>
          <w:gridSpan w:val="2"/>
          <w:tcBorders>
            <w:bottom w:val="single" w:sz="4" w:space="0" w:color="auto"/>
          </w:tcBorders>
          <w:vAlign w:val="center"/>
        </w:tcPr>
        <w:p w:rsidR="00AE407A" w:rsidRDefault="00AE407A" w:rsidP="00AE407A">
          <w:pPr>
            <w:pStyle w:val="Encabezado"/>
            <w:rPr>
              <w:b/>
              <w:sz w:val="22"/>
            </w:rPr>
          </w:pPr>
        </w:p>
      </w:tc>
      <w:tc>
        <w:tcPr>
          <w:tcW w:w="3260" w:type="dxa"/>
          <w:vMerge/>
          <w:tcBorders>
            <w:bottom w:val="single" w:sz="4" w:space="0" w:color="auto"/>
          </w:tcBorders>
        </w:tcPr>
        <w:p w:rsidR="00AE407A" w:rsidRDefault="00AE407A" w:rsidP="00AE407A">
          <w:pPr>
            <w:pStyle w:val="Encabezado"/>
            <w:jc w:val="right"/>
            <w:rPr>
              <w:b/>
              <w:sz w:val="22"/>
            </w:rPr>
          </w:pPr>
        </w:p>
      </w:tc>
    </w:tr>
    <w:tr w:rsidR="00AE407A" w:rsidTr="00AE407A">
      <w:trPr>
        <w:cantSplit/>
      </w:trPr>
      <w:tc>
        <w:tcPr>
          <w:tcW w:w="9923" w:type="dxa"/>
          <w:gridSpan w:val="4"/>
          <w:tcBorders>
            <w:top w:val="single" w:sz="4" w:space="0" w:color="auto"/>
          </w:tcBorders>
        </w:tcPr>
        <w:p w:rsidR="00AE407A" w:rsidRDefault="00AE407A" w:rsidP="00AE407A">
          <w:pPr>
            <w:pStyle w:val="Encabezado"/>
            <w:rPr>
              <w:b/>
              <w:sz w:val="22"/>
            </w:rPr>
          </w:pPr>
        </w:p>
      </w:tc>
    </w:tr>
    <w:tr w:rsidR="00AE407A" w:rsidRPr="002031E0" w:rsidTr="00AE407A">
      <w:tc>
        <w:tcPr>
          <w:tcW w:w="1418" w:type="dxa"/>
          <w:gridSpan w:val="2"/>
          <w:tcBorders>
            <w:top w:val="single" w:sz="8" w:space="0" w:color="999999"/>
            <w:left w:val="single" w:sz="8" w:space="0" w:color="999999"/>
          </w:tcBorders>
          <w:shd w:val="clear" w:color="auto" w:fill="E6E6E6"/>
        </w:tcPr>
        <w:p w:rsidR="00AE407A" w:rsidRPr="002031E0" w:rsidRDefault="00AE407A" w:rsidP="00AE407A">
          <w:pPr>
            <w:pStyle w:val="Encabezad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Documento</w:t>
          </w:r>
          <w:r w:rsidRPr="002031E0">
            <w:rPr>
              <w:sz w:val="18"/>
              <w:szCs w:val="18"/>
            </w:rPr>
            <w:t>:</w:t>
          </w:r>
        </w:p>
      </w:tc>
      <w:tc>
        <w:tcPr>
          <w:tcW w:w="8505" w:type="dxa"/>
          <w:gridSpan w:val="2"/>
          <w:tcBorders>
            <w:top w:val="single" w:sz="8" w:space="0" w:color="999999"/>
            <w:right w:val="single" w:sz="8" w:space="0" w:color="999999"/>
          </w:tcBorders>
          <w:shd w:val="clear" w:color="auto" w:fill="E6E6E6"/>
        </w:tcPr>
        <w:p w:rsidR="00AE407A" w:rsidRPr="002031E0" w:rsidRDefault="00AE407A" w:rsidP="00310BA9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Especificación Impresora Laser para grupo de trabajo</w:t>
          </w:r>
        </w:p>
      </w:tc>
    </w:tr>
    <w:tr w:rsidR="00AE407A" w:rsidRPr="002031E0" w:rsidTr="00AE407A">
      <w:tc>
        <w:tcPr>
          <w:tcW w:w="1418" w:type="dxa"/>
          <w:gridSpan w:val="2"/>
          <w:tcBorders>
            <w:left w:val="single" w:sz="8" w:space="0" w:color="999999"/>
          </w:tcBorders>
          <w:shd w:val="clear" w:color="auto" w:fill="E6E6E6"/>
        </w:tcPr>
        <w:p w:rsidR="00AE407A" w:rsidRPr="002031E0" w:rsidRDefault="00AE407A" w:rsidP="00AE407A">
          <w:pPr>
            <w:pStyle w:val="Encabezado"/>
            <w:rPr>
              <w:sz w:val="18"/>
              <w:szCs w:val="18"/>
            </w:rPr>
          </w:pPr>
          <w:r w:rsidRPr="002031E0">
            <w:rPr>
              <w:sz w:val="18"/>
              <w:szCs w:val="18"/>
            </w:rPr>
            <w:t>Ref. proyecto:</w:t>
          </w:r>
        </w:p>
      </w:tc>
      <w:tc>
        <w:tcPr>
          <w:tcW w:w="8505" w:type="dxa"/>
          <w:gridSpan w:val="2"/>
          <w:tcBorders>
            <w:right w:val="single" w:sz="8" w:space="0" w:color="999999"/>
          </w:tcBorders>
          <w:shd w:val="clear" w:color="auto" w:fill="E6E6E6"/>
        </w:tcPr>
        <w:p w:rsidR="00AE407A" w:rsidRPr="002031E0" w:rsidRDefault="00AE407A" w:rsidP="00AE407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Estándares Tecnológicos</w:t>
          </w:r>
        </w:p>
      </w:tc>
    </w:tr>
    <w:tr w:rsidR="00AE407A" w:rsidRPr="002031E0" w:rsidTr="00AE407A">
      <w:tc>
        <w:tcPr>
          <w:tcW w:w="1418" w:type="dxa"/>
          <w:gridSpan w:val="2"/>
          <w:tcBorders>
            <w:left w:val="single" w:sz="8" w:space="0" w:color="999999"/>
          </w:tcBorders>
          <w:shd w:val="clear" w:color="auto" w:fill="E6E6E6"/>
        </w:tcPr>
        <w:p w:rsidR="00AE407A" w:rsidRPr="002031E0" w:rsidRDefault="00AE407A" w:rsidP="00AE407A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Vigencia:</w:t>
          </w:r>
        </w:p>
      </w:tc>
      <w:tc>
        <w:tcPr>
          <w:tcW w:w="8505" w:type="dxa"/>
          <w:gridSpan w:val="2"/>
          <w:tcBorders>
            <w:right w:val="single" w:sz="8" w:space="0" w:color="999999"/>
          </w:tcBorders>
          <w:shd w:val="clear" w:color="auto" w:fill="E6E6E6"/>
        </w:tcPr>
        <w:p w:rsidR="00AE407A" w:rsidRDefault="00AE407A" w:rsidP="00AE407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Año 2017</w:t>
          </w:r>
        </w:p>
      </w:tc>
    </w:tr>
    <w:tr w:rsidR="00AE407A" w:rsidRPr="002031E0" w:rsidTr="00AE407A">
      <w:tc>
        <w:tcPr>
          <w:tcW w:w="1418" w:type="dxa"/>
          <w:gridSpan w:val="2"/>
          <w:tcBorders>
            <w:left w:val="single" w:sz="8" w:space="0" w:color="999999"/>
          </w:tcBorders>
          <w:shd w:val="clear" w:color="auto" w:fill="E6E6E6"/>
        </w:tcPr>
        <w:p w:rsidR="00AE407A" w:rsidRDefault="00AE407A" w:rsidP="00AE407A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Versión</w:t>
          </w:r>
        </w:p>
      </w:tc>
      <w:tc>
        <w:tcPr>
          <w:tcW w:w="8505" w:type="dxa"/>
          <w:gridSpan w:val="2"/>
          <w:tcBorders>
            <w:right w:val="single" w:sz="8" w:space="0" w:color="999999"/>
          </w:tcBorders>
          <w:shd w:val="clear" w:color="auto" w:fill="E6E6E6"/>
        </w:tcPr>
        <w:p w:rsidR="00AE407A" w:rsidRPr="00926622" w:rsidRDefault="002C7240" w:rsidP="00AE407A">
          <w:pPr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02</w:t>
          </w:r>
        </w:p>
      </w:tc>
    </w:tr>
    <w:tr w:rsidR="00AE407A" w:rsidRPr="002031E0" w:rsidTr="00AE407A">
      <w:tc>
        <w:tcPr>
          <w:tcW w:w="1418" w:type="dxa"/>
          <w:gridSpan w:val="2"/>
          <w:tcBorders>
            <w:left w:val="single" w:sz="8" w:space="0" w:color="999999"/>
            <w:bottom w:val="single" w:sz="8" w:space="0" w:color="999999"/>
          </w:tcBorders>
          <w:shd w:val="clear" w:color="auto" w:fill="E6E6E6"/>
        </w:tcPr>
        <w:p w:rsidR="00AE407A" w:rsidRDefault="00AE407A" w:rsidP="00AE407A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Ref. </w:t>
          </w:r>
          <w:proofErr w:type="spellStart"/>
          <w:r>
            <w:rPr>
              <w:sz w:val="18"/>
              <w:szCs w:val="18"/>
            </w:rPr>
            <w:t>SyTI</w:t>
          </w:r>
          <w:proofErr w:type="spellEnd"/>
        </w:p>
      </w:tc>
      <w:tc>
        <w:tcPr>
          <w:tcW w:w="8505" w:type="dxa"/>
          <w:gridSpan w:val="2"/>
          <w:tcBorders>
            <w:bottom w:val="single" w:sz="8" w:space="0" w:color="999999"/>
            <w:right w:val="single" w:sz="8" w:space="0" w:color="999999"/>
          </w:tcBorders>
          <w:shd w:val="clear" w:color="auto" w:fill="E6E6E6"/>
        </w:tcPr>
        <w:p w:rsidR="00AE407A" w:rsidRPr="00926622" w:rsidRDefault="002C7240" w:rsidP="00AE407A">
          <w:pPr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229</w:t>
          </w:r>
        </w:p>
      </w:tc>
    </w:tr>
  </w:tbl>
  <w:p w:rsidR="00AE407A" w:rsidRDefault="00AE40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/>
      </w:rPr>
    </w:lvl>
  </w:abstractNum>
  <w:abstractNum w:abstractNumId="1">
    <w:nsid w:val="3ACC69DF"/>
    <w:multiLevelType w:val="hybridMultilevel"/>
    <w:tmpl w:val="D4A09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5FB3"/>
    <w:rsid w:val="00245C16"/>
    <w:rsid w:val="002C7240"/>
    <w:rsid w:val="00310BA9"/>
    <w:rsid w:val="00340D9C"/>
    <w:rsid w:val="00400463"/>
    <w:rsid w:val="004548E0"/>
    <w:rsid w:val="00535F1A"/>
    <w:rsid w:val="006C3E37"/>
    <w:rsid w:val="00714FFE"/>
    <w:rsid w:val="008E40A0"/>
    <w:rsid w:val="009D54F8"/>
    <w:rsid w:val="00A2296D"/>
    <w:rsid w:val="00A6316E"/>
    <w:rsid w:val="00AE407A"/>
    <w:rsid w:val="00B2008A"/>
    <w:rsid w:val="00BE128E"/>
    <w:rsid w:val="00C55FB3"/>
    <w:rsid w:val="00D20C3A"/>
    <w:rsid w:val="00D836B9"/>
    <w:rsid w:val="00DA38B5"/>
    <w:rsid w:val="00DA7607"/>
    <w:rsid w:val="00DC6FCD"/>
    <w:rsid w:val="00E53989"/>
    <w:rsid w:val="00EA2F59"/>
    <w:rsid w:val="00F558AA"/>
    <w:rsid w:val="00F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3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76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55FB3"/>
    <w:pPr>
      <w:ind w:firstLine="2268"/>
    </w:pPr>
    <w:rPr>
      <w:rFonts w:ascii="Arial" w:hAnsi="Arial"/>
      <w:szCs w:val="20"/>
      <w:lang w:val="es-AR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55FB3"/>
    <w:rPr>
      <w:rFonts w:ascii="Arial" w:eastAsia="Times New Roman" w:hAnsi="Arial" w:cs="Times New Roman"/>
      <w:sz w:val="20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C55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55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FB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FB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58AA"/>
    <w:pPr>
      <w:ind w:left="720"/>
      <w:contextualSpacing/>
    </w:pPr>
  </w:style>
  <w:style w:type="paragraph" w:customStyle="1" w:styleId="EspecificacinETAP2000">
    <w:name w:val="Especificación ETAP 2000"/>
    <w:basedOn w:val="Normal"/>
    <w:rsid w:val="00340D9C"/>
    <w:pPr>
      <w:tabs>
        <w:tab w:val="left" w:pos="-720"/>
      </w:tabs>
      <w:suppressAutoHyphens/>
      <w:spacing w:before="80"/>
      <w:jc w:val="both"/>
    </w:pPr>
    <w:rPr>
      <w:rFonts w:ascii="Arial" w:hAnsi="Arial" w:cs="Arial"/>
      <w:spacing w:val="-3"/>
      <w:sz w:val="22"/>
      <w:szCs w:val="20"/>
      <w:lang w:val="es-ES_tradnl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DA760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3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76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55FB3"/>
    <w:pPr>
      <w:ind w:firstLine="2268"/>
    </w:pPr>
    <w:rPr>
      <w:rFonts w:ascii="Arial" w:hAnsi="Arial"/>
      <w:szCs w:val="20"/>
      <w:lang w:val="es-AR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55FB3"/>
    <w:rPr>
      <w:rFonts w:ascii="Arial" w:eastAsia="Times New Roman" w:hAnsi="Arial" w:cs="Times New Roman"/>
      <w:sz w:val="20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C55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55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FB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FB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58AA"/>
    <w:pPr>
      <w:ind w:left="720"/>
      <w:contextualSpacing/>
    </w:pPr>
  </w:style>
  <w:style w:type="paragraph" w:customStyle="1" w:styleId="EspecificacinETAP2000">
    <w:name w:val="Especificación ETAP 2000"/>
    <w:basedOn w:val="Normal"/>
    <w:rsid w:val="00340D9C"/>
    <w:pPr>
      <w:tabs>
        <w:tab w:val="left" w:pos="-720"/>
      </w:tabs>
      <w:suppressAutoHyphens/>
      <w:spacing w:before="80"/>
      <w:jc w:val="both"/>
    </w:pPr>
    <w:rPr>
      <w:rFonts w:ascii="Arial" w:hAnsi="Arial" w:cs="Arial"/>
      <w:spacing w:val="-3"/>
      <w:sz w:val="22"/>
      <w:szCs w:val="20"/>
      <w:lang w:val="es-ES_tradnl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DA760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2017-11-17T19:15:00Z</cp:lastPrinted>
  <dcterms:created xsi:type="dcterms:W3CDTF">2017-11-17T19:15:00Z</dcterms:created>
  <dcterms:modified xsi:type="dcterms:W3CDTF">2017-11-17T19:15:00Z</dcterms:modified>
</cp:coreProperties>
</file>