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D0D" w:rsidRDefault="00606D0D" w:rsidP="00606D0D">
      <w:pPr>
        <w:spacing w:line="360" w:lineRule="auto"/>
        <w:jc w:val="both"/>
        <w:rPr>
          <w:rFonts w:ascii="Arial" w:hAnsi="Arial" w:cs="Arial"/>
          <w:b/>
          <w:sz w:val="24"/>
          <w:szCs w:val="24"/>
        </w:rPr>
      </w:pPr>
    </w:p>
    <w:p w:rsidR="00606D0D" w:rsidRPr="00606D0D" w:rsidRDefault="00606D0D" w:rsidP="00606D0D">
      <w:pPr>
        <w:spacing w:line="360" w:lineRule="auto"/>
        <w:jc w:val="both"/>
        <w:rPr>
          <w:rFonts w:ascii="Arial" w:hAnsi="Arial" w:cs="Arial"/>
          <w:b/>
          <w:sz w:val="24"/>
          <w:szCs w:val="24"/>
        </w:rPr>
      </w:pPr>
      <w:r w:rsidRPr="00606D0D">
        <w:rPr>
          <w:rFonts w:ascii="Arial" w:hAnsi="Arial" w:cs="Arial"/>
          <w:b/>
          <w:sz w:val="24"/>
          <w:szCs w:val="24"/>
        </w:rPr>
        <w:t>1. INTRODUCCION</w:t>
      </w:r>
    </w:p>
    <w:p w:rsidR="00606D0D" w:rsidRPr="00606D0D" w:rsidRDefault="00606D0D" w:rsidP="00606D0D">
      <w:pPr>
        <w:spacing w:line="360" w:lineRule="auto"/>
        <w:jc w:val="both"/>
        <w:rPr>
          <w:rFonts w:ascii="Arial" w:hAnsi="Arial" w:cs="Arial"/>
          <w:sz w:val="24"/>
          <w:szCs w:val="24"/>
        </w:rPr>
      </w:pPr>
      <w:r>
        <w:rPr>
          <w:rFonts w:ascii="Arial" w:hAnsi="Arial" w:cs="Arial"/>
          <w:sz w:val="24"/>
          <w:szCs w:val="24"/>
        </w:rPr>
        <w:tab/>
      </w:r>
      <w:r w:rsidRPr="00606D0D">
        <w:rPr>
          <w:rFonts w:ascii="Arial" w:hAnsi="Arial" w:cs="Arial"/>
          <w:sz w:val="24"/>
          <w:szCs w:val="24"/>
        </w:rPr>
        <w:t>La gestión de residuos especiales contiene el conjunto de procedimientos y acciones tendientes a dar disposición final a aquellos residuos provenientes de las actividades de investigación y docencia que se desarrollan en esta Casa de Altos Estudios y que traen consigo riesgos para la salud de los trabajadores Docentes, No Docentes, alumnos y para el medio ambiente..</w:t>
      </w:r>
    </w:p>
    <w:p w:rsidR="00606D0D" w:rsidRPr="00606D0D" w:rsidRDefault="00606D0D" w:rsidP="00606D0D">
      <w:pPr>
        <w:spacing w:line="360" w:lineRule="auto"/>
        <w:jc w:val="both"/>
        <w:rPr>
          <w:rFonts w:ascii="Arial" w:hAnsi="Arial" w:cs="Arial"/>
          <w:b/>
          <w:sz w:val="24"/>
          <w:szCs w:val="24"/>
        </w:rPr>
      </w:pPr>
    </w:p>
    <w:p w:rsidR="00606D0D" w:rsidRPr="00606D0D" w:rsidRDefault="00606D0D" w:rsidP="00606D0D">
      <w:pPr>
        <w:spacing w:line="360" w:lineRule="auto"/>
        <w:jc w:val="both"/>
        <w:rPr>
          <w:rFonts w:ascii="Arial" w:hAnsi="Arial" w:cs="Arial"/>
          <w:b/>
          <w:sz w:val="24"/>
          <w:szCs w:val="24"/>
        </w:rPr>
      </w:pPr>
      <w:r w:rsidRPr="00606D0D">
        <w:rPr>
          <w:rFonts w:ascii="Arial" w:hAnsi="Arial" w:cs="Arial"/>
          <w:b/>
          <w:sz w:val="24"/>
          <w:szCs w:val="24"/>
        </w:rPr>
        <w:t>2. OBJETO</w:t>
      </w:r>
    </w:p>
    <w:p w:rsidR="00606D0D" w:rsidRPr="00606D0D" w:rsidRDefault="00606D0D" w:rsidP="00606D0D">
      <w:pPr>
        <w:spacing w:line="360" w:lineRule="auto"/>
        <w:jc w:val="both"/>
        <w:rPr>
          <w:rFonts w:ascii="Arial" w:hAnsi="Arial" w:cs="Arial"/>
          <w:sz w:val="24"/>
          <w:szCs w:val="24"/>
          <w:lang w:val="es-ES"/>
        </w:rPr>
      </w:pPr>
      <w:r>
        <w:rPr>
          <w:rFonts w:ascii="Arial" w:hAnsi="Arial" w:cs="Arial"/>
          <w:sz w:val="24"/>
          <w:szCs w:val="24"/>
          <w:lang w:val="es-ES"/>
        </w:rPr>
        <w:tab/>
      </w:r>
      <w:r w:rsidRPr="00606D0D">
        <w:rPr>
          <w:rFonts w:ascii="Arial" w:hAnsi="Arial" w:cs="Arial"/>
          <w:sz w:val="24"/>
          <w:szCs w:val="24"/>
          <w:lang w:val="es-ES"/>
        </w:rPr>
        <w:t xml:space="preserve">El objetivo de la presente especificación es contar con un servicio </w:t>
      </w:r>
      <w:r w:rsidR="001E4006">
        <w:rPr>
          <w:rFonts w:ascii="Arial" w:hAnsi="Arial" w:cs="Arial"/>
          <w:sz w:val="24"/>
          <w:szCs w:val="24"/>
          <w:lang w:val="es-ES"/>
        </w:rPr>
        <w:t>de</w:t>
      </w:r>
      <w:r w:rsidRPr="00606D0D">
        <w:rPr>
          <w:rFonts w:ascii="Arial" w:hAnsi="Arial" w:cs="Arial"/>
          <w:sz w:val="24"/>
          <w:szCs w:val="24"/>
          <w:lang w:val="es-ES"/>
        </w:rPr>
        <w:t xml:space="preserve"> provisión de elementos de contención</w:t>
      </w:r>
      <w:r w:rsidR="00172E8D">
        <w:rPr>
          <w:rFonts w:ascii="Arial" w:hAnsi="Arial" w:cs="Arial"/>
          <w:sz w:val="24"/>
          <w:szCs w:val="24"/>
          <w:lang w:val="es-ES"/>
        </w:rPr>
        <w:t xml:space="preserve">, </w:t>
      </w:r>
      <w:r w:rsidRPr="00606D0D">
        <w:rPr>
          <w:rFonts w:ascii="Arial" w:hAnsi="Arial" w:cs="Arial"/>
          <w:sz w:val="24"/>
          <w:szCs w:val="24"/>
          <w:lang w:val="es-ES"/>
        </w:rPr>
        <w:t>movimiento</w:t>
      </w:r>
      <w:r w:rsidR="00172E8D">
        <w:rPr>
          <w:rFonts w:ascii="Arial" w:hAnsi="Arial" w:cs="Arial"/>
          <w:sz w:val="24"/>
          <w:szCs w:val="24"/>
          <w:lang w:val="es-ES"/>
        </w:rPr>
        <w:t>, transporte y disposición final</w:t>
      </w:r>
      <w:r w:rsidRPr="00606D0D">
        <w:rPr>
          <w:rFonts w:ascii="Arial" w:hAnsi="Arial" w:cs="Arial"/>
          <w:sz w:val="24"/>
          <w:szCs w:val="24"/>
          <w:lang w:val="es-ES"/>
        </w:rPr>
        <w:t xml:space="preserve"> de los residuos generados</w:t>
      </w:r>
      <w:r w:rsidR="00172E8D">
        <w:rPr>
          <w:rFonts w:ascii="Arial" w:hAnsi="Arial" w:cs="Arial"/>
          <w:sz w:val="24"/>
          <w:szCs w:val="24"/>
          <w:lang w:val="es-ES"/>
        </w:rPr>
        <w:t>.</w:t>
      </w:r>
      <w:r w:rsidRPr="00606D0D">
        <w:rPr>
          <w:rFonts w:ascii="Arial" w:hAnsi="Arial" w:cs="Arial"/>
          <w:sz w:val="24"/>
          <w:szCs w:val="24"/>
          <w:lang w:val="es-ES"/>
        </w:rPr>
        <w:t>.</w:t>
      </w:r>
    </w:p>
    <w:p w:rsidR="00606D0D" w:rsidRPr="00606D0D" w:rsidRDefault="00606D0D" w:rsidP="00606D0D">
      <w:pPr>
        <w:spacing w:line="360" w:lineRule="auto"/>
        <w:jc w:val="both"/>
        <w:rPr>
          <w:rFonts w:ascii="Arial" w:hAnsi="Arial" w:cs="Arial"/>
          <w:sz w:val="24"/>
          <w:szCs w:val="24"/>
          <w:lang w:val="es-ES"/>
        </w:rPr>
      </w:pPr>
      <w:r>
        <w:rPr>
          <w:rFonts w:ascii="Arial" w:hAnsi="Arial" w:cs="Arial"/>
          <w:sz w:val="24"/>
          <w:szCs w:val="24"/>
          <w:lang w:val="es-ES"/>
        </w:rPr>
        <w:tab/>
      </w:r>
      <w:r w:rsidRPr="00606D0D">
        <w:rPr>
          <w:rFonts w:ascii="Arial" w:hAnsi="Arial" w:cs="Arial"/>
          <w:sz w:val="24"/>
          <w:szCs w:val="24"/>
          <w:lang w:val="es-ES"/>
        </w:rPr>
        <w:t>Esto tiene como misión:</w:t>
      </w:r>
    </w:p>
    <w:p w:rsidR="00606D0D" w:rsidRPr="00606D0D" w:rsidRDefault="00606D0D" w:rsidP="00606D0D">
      <w:pPr>
        <w:spacing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Pr="00606D0D">
        <w:rPr>
          <w:rFonts w:ascii="Arial" w:hAnsi="Arial" w:cs="Arial"/>
          <w:sz w:val="24"/>
          <w:szCs w:val="24"/>
          <w:lang w:val="es-ES"/>
        </w:rPr>
        <w:t>1.- Cumplir con la ley obteniendo el mayor provecho de la profesionalización de los servicios</w:t>
      </w:r>
      <w:r w:rsidRPr="00606D0D">
        <w:rPr>
          <w:rFonts w:ascii="Arial" w:hAnsi="Arial" w:cs="Arial"/>
          <w:b/>
          <w:sz w:val="24"/>
          <w:szCs w:val="24"/>
          <w:lang w:val="es-ES"/>
        </w:rPr>
        <w:t xml:space="preserve">, </w:t>
      </w:r>
      <w:r w:rsidRPr="00606D0D">
        <w:rPr>
          <w:rFonts w:ascii="Arial" w:hAnsi="Arial" w:cs="Arial"/>
          <w:sz w:val="24"/>
          <w:szCs w:val="24"/>
          <w:lang w:val="es-ES"/>
        </w:rPr>
        <w:t xml:space="preserve"> trabajando en forma segura para su propio personal y para el personal de la UNS, incluyendo alumnos y también visitas, evitando accidentes o mayores costos por infracciones o reiteración de trabajos por carencia de conocimientos o experiencia.</w:t>
      </w:r>
    </w:p>
    <w:p w:rsidR="00606D0D" w:rsidRPr="00967FE4" w:rsidRDefault="00606D0D" w:rsidP="00606D0D">
      <w:pPr>
        <w:spacing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00967FE4">
        <w:rPr>
          <w:rFonts w:ascii="Arial" w:hAnsi="Arial" w:cs="Arial"/>
          <w:sz w:val="24"/>
          <w:szCs w:val="24"/>
          <w:lang w:val="es-ES"/>
        </w:rPr>
        <w:t>2</w:t>
      </w:r>
      <w:r w:rsidRPr="00606D0D">
        <w:rPr>
          <w:rFonts w:ascii="Arial" w:hAnsi="Arial" w:cs="Arial"/>
          <w:sz w:val="24"/>
          <w:szCs w:val="24"/>
          <w:lang w:val="es-ES"/>
        </w:rPr>
        <w:t>.- Garantizar en todo momento el funcionamiento del sistema de recolección y disposición final de acuerdo a los mas altos está</w:t>
      </w:r>
      <w:r w:rsidR="00967FE4">
        <w:rPr>
          <w:rFonts w:ascii="Arial" w:hAnsi="Arial" w:cs="Arial"/>
          <w:sz w:val="24"/>
          <w:szCs w:val="24"/>
          <w:lang w:val="es-ES"/>
        </w:rPr>
        <w:t xml:space="preserve">ndares de seguridad exigidos. </w:t>
      </w:r>
    </w:p>
    <w:p w:rsidR="00E07175" w:rsidRDefault="00E07175" w:rsidP="00606D0D">
      <w:pPr>
        <w:spacing w:line="360" w:lineRule="auto"/>
        <w:jc w:val="both"/>
        <w:rPr>
          <w:rFonts w:ascii="Arial" w:hAnsi="Arial" w:cs="Arial"/>
          <w:sz w:val="24"/>
          <w:szCs w:val="24"/>
        </w:rPr>
      </w:pPr>
    </w:p>
    <w:p w:rsidR="00606D0D" w:rsidRPr="00606D0D" w:rsidRDefault="00606D0D" w:rsidP="00606D0D">
      <w:pPr>
        <w:spacing w:line="360" w:lineRule="auto"/>
        <w:jc w:val="both"/>
        <w:rPr>
          <w:rFonts w:ascii="Arial" w:hAnsi="Arial" w:cs="Arial"/>
          <w:b/>
          <w:sz w:val="24"/>
          <w:szCs w:val="24"/>
        </w:rPr>
      </w:pPr>
      <w:r w:rsidRPr="00606D0D">
        <w:rPr>
          <w:rFonts w:ascii="Arial" w:hAnsi="Arial" w:cs="Arial"/>
          <w:b/>
          <w:sz w:val="24"/>
          <w:szCs w:val="24"/>
        </w:rPr>
        <w:t>3. ALCANCE</w:t>
      </w:r>
    </w:p>
    <w:p w:rsidR="00705898" w:rsidRDefault="00606D0D" w:rsidP="00606D0D">
      <w:pPr>
        <w:spacing w:line="360" w:lineRule="auto"/>
        <w:jc w:val="both"/>
        <w:rPr>
          <w:rFonts w:ascii="Arial" w:hAnsi="Arial" w:cs="Arial"/>
          <w:sz w:val="24"/>
          <w:szCs w:val="24"/>
        </w:rPr>
      </w:pPr>
      <w:r>
        <w:rPr>
          <w:rFonts w:ascii="Arial" w:hAnsi="Arial" w:cs="Arial"/>
          <w:sz w:val="24"/>
          <w:szCs w:val="24"/>
        </w:rPr>
        <w:tab/>
      </w:r>
      <w:r w:rsidR="00705898">
        <w:rPr>
          <w:rFonts w:ascii="Arial" w:hAnsi="Arial" w:cs="Arial"/>
          <w:sz w:val="24"/>
          <w:szCs w:val="24"/>
        </w:rPr>
        <w:t>La gestión integral de los residuos especiales tiene dos fases claramente definidas.</w:t>
      </w:r>
    </w:p>
    <w:p w:rsidR="00967FE4" w:rsidRDefault="00967FE4" w:rsidP="00606D0D">
      <w:pPr>
        <w:spacing w:line="360" w:lineRule="auto"/>
        <w:jc w:val="both"/>
        <w:rPr>
          <w:rFonts w:ascii="Arial" w:hAnsi="Arial" w:cs="Arial"/>
          <w:sz w:val="24"/>
          <w:szCs w:val="24"/>
        </w:rPr>
      </w:pPr>
    </w:p>
    <w:p w:rsidR="00705898" w:rsidRDefault="00AF0C07" w:rsidP="00606D0D">
      <w:pPr>
        <w:spacing w:line="360" w:lineRule="auto"/>
        <w:jc w:val="both"/>
        <w:rPr>
          <w:rFonts w:ascii="Arial" w:hAnsi="Arial" w:cs="Arial"/>
          <w:sz w:val="24"/>
          <w:szCs w:val="24"/>
        </w:rPr>
      </w:pPr>
      <w:r>
        <w:rPr>
          <w:rFonts w:ascii="Arial" w:hAnsi="Arial" w:cs="Arial"/>
          <w:sz w:val="24"/>
          <w:szCs w:val="24"/>
        </w:rPr>
        <w:t xml:space="preserve">Fase </w:t>
      </w:r>
      <w:r w:rsidR="00705898">
        <w:rPr>
          <w:rFonts w:ascii="Arial" w:hAnsi="Arial" w:cs="Arial"/>
          <w:sz w:val="24"/>
          <w:szCs w:val="24"/>
        </w:rPr>
        <w:t>1.- Movimiento interno de residuos,</w:t>
      </w:r>
    </w:p>
    <w:p w:rsidR="00AF0C07" w:rsidRDefault="00705898" w:rsidP="00606D0D">
      <w:pPr>
        <w:spacing w:line="360" w:lineRule="auto"/>
        <w:jc w:val="both"/>
        <w:rPr>
          <w:rFonts w:ascii="Arial" w:hAnsi="Arial" w:cs="Arial"/>
          <w:sz w:val="24"/>
          <w:szCs w:val="24"/>
        </w:rPr>
      </w:pPr>
      <w:r>
        <w:rPr>
          <w:rFonts w:ascii="Arial" w:hAnsi="Arial" w:cs="Arial"/>
          <w:sz w:val="24"/>
          <w:szCs w:val="24"/>
        </w:rPr>
        <w:t>Comprende todo movimiento o manipulación del mismo desde su generación hasta su almacenamiento en depósito transitorio a la espera de la segunda fase.</w:t>
      </w:r>
      <w:r w:rsidR="00AF0C07">
        <w:rPr>
          <w:rFonts w:ascii="Arial" w:hAnsi="Arial" w:cs="Arial"/>
          <w:sz w:val="24"/>
          <w:szCs w:val="24"/>
        </w:rPr>
        <w:t xml:space="preserve"> </w:t>
      </w:r>
    </w:p>
    <w:p w:rsidR="00AF0C07" w:rsidRDefault="00AF0C07" w:rsidP="00606D0D">
      <w:pPr>
        <w:spacing w:line="360" w:lineRule="auto"/>
        <w:jc w:val="both"/>
        <w:rPr>
          <w:rFonts w:ascii="Arial" w:hAnsi="Arial" w:cs="Arial"/>
          <w:sz w:val="24"/>
          <w:szCs w:val="24"/>
        </w:rPr>
      </w:pPr>
      <w:r>
        <w:rPr>
          <w:rFonts w:ascii="Arial" w:hAnsi="Arial" w:cs="Arial"/>
          <w:sz w:val="24"/>
          <w:szCs w:val="24"/>
        </w:rPr>
        <w:t>.</w:t>
      </w:r>
    </w:p>
    <w:p w:rsidR="00705898" w:rsidRDefault="00AF0C07" w:rsidP="00606D0D">
      <w:pPr>
        <w:spacing w:line="360" w:lineRule="auto"/>
        <w:jc w:val="both"/>
        <w:rPr>
          <w:rFonts w:ascii="Arial" w:hAnsi="Arial" w:cs="Arial"/>
          <w:sz w:val="24"/>
          <w:szCs w:val="24"/>
        </w:rPr>
      </w:pPr>
      <w:r>
        <w:rPr>
          <w:rFonts w:ascii="Arial" w:hAnsi="Arial" w:cs="Arial"/>
          <w:sz w:val="24"/>
          <w:szCs w:val="24"/>
        </w:rPr>
        <w:t>.</w:t>
      </w:r>
    </w:p>
    <w:p w:rsidR="00AF0C07" w:rsidRDefault="00AF0C07" w:rsidP="00606D0D">
      <w:pPr>
        <w:spacing w:line="360" w:lineRule="auto"/>
        <w:jc w:val="both"/>
        <w:rPr>
          <w:rFonts w:ascii="Arial" w:hAnsi="Arial" w:cs="Arial"/>
          <w:sz w:val="24"/>
          <w:szCs w:val="24"/>
        </w:rPr>
      </w:pPr>
      <w:r>
        <w:rPr>
          <w:rFonts w:ascii="Arial" w:hAnsi="Arial" w:cs="Arial"/>
          <w:sz w:val="24"/>
          <w:szCs w:val="24"/>
        </w:rPr>
        <w:lastRenderedPageBreak/>
        <w:t>El residuo colectado en el punto de generación será llevado al</w:t>
      </w:r>
      <w:r w:rsidRPr="00606D0D">
        <w:rPr>
          <w:rFonts w:ascii="Arial" w:hAnsi="Arial" w:cs="Arial"/>
          <w:sz w:val="24"/>
          <w:szCs w:val="24"/>
        </w:rPr>
        <w:t xml:space="preserve"> depósito transitorio tomando todas las precauciones de seguridad</w:t>
      </w:r>
      <w:r>
        <w:rPr>
          <w:rFonts w:ascii="Arial" w:hAnsi="Arial" w:cs="Arial"/>
          <w:sz w:val="24"/>
          <w:szCs w:val="24"/>
        </w:rPr>
        <w:t xml:space="preserve"> </w:t>
      </w:r>
    </w:p>
    <w:p w:rsidR="00967FE4" w:rsidRDefault="00DD58AF" w:rsidP="00606D0D">
      <w:pPr>
        <w:spacing w:line="360" w:lineRule="auto"/>
        <w:jc w:val="both"/>
        <w:rPr>
          <w:rFonts w:ascii="Arial" w:hAnsi="Arial" w:cs="Arial"/>
          <w:sz w:val="24"/>
          <w:szCs w:val="24"/>
          <w:lang w:val="es-ES"/>
        </w:rPr>
      </w:pPr>
      <w:r>
        <w:rPr>
          <w:rFonts w:ascii="Arial" w:hAnsi="Arial" w:cs="Arial"/>
          <w:sz w:val="24"/>
          <w:szCs w:val="24"/>
          <w:lang w:val="es-ES"/>
        </w:rPr>
        <w:t>E</w:t>
      </w:r>
      <w:r w:rsidR="00967FE4">
        <w:rPr>
          <w:rFonts w:ascii="Arial" w:hAnsi="Arial" w:cs="Arial"/>
          <w:sz w:val="24"/>
          <w:szCs w:val="24"/>
          <w:lang w:val="es-ES"/>
        </w:rPr>
        <w:t xml:space="preserve">sta </w:t>
      </w:r>
      <w:r w:rsidR="0034346F">
        <w:rPr>
          <w:rFonts w:ascii="Arial" w:hAnsi="Arial" w:cs="Arial"/>
          <w:sz w:val="24"/>
          <w:szCs w:val="24"/>
          <w:lang w:val="es-ES"/>
        </w:rPr>
        <w:t>f</w:t>
      </w:r>
      <w:r w:rsidR="00967FE4">
        <w:rPr>
          <w:rFonts w:ascii="Arial" w:hAnsi="Arial" w:cs="Arial"/>
          <w:sz w:val="24"/>
          <w:szCs w:val="24"/>
          <w:lang w:val="es-ES"/>
        </w:rPr>
        <w:t>ase es responsabilidad de</w:t>
      </w:r>
      <w:r>
        <w:rPr>
          <w:rFonts w:ascii="Arial" w:hAnsi="Arial" w:cs="Arial"/>
          <w:sz w:val="24"/>
          <w:szCs w:val="24"/>
          <w:lang w:val="es-ES"/>
        </w:rPr>
        <w:t>l</w:t>
      </w:r>
      <w:r w:rsidR="00967FE4">
        <w:rPr>
          <w:rFonts w:ascii="Arial" w:hAnsi="Arial" w:cs="Arial"/>
          <w:sz w:val="24"/>
          <w:szCs w:val="24"/>
          <w:lang w:val="es-ES"/>
        </w:rPr>
        <w:t xml:space="preserve"> </w:t>
      </w:r>
      <w:r w:rsidR="00967FE4">
        <w:rPr>
          <w:rFonts w:ascii="Arial" w:hAnsi="Arial" w:cs="Arial"/>
          <w:sz w:val="24"/>
          <w:szCs w:val="24"/>
        </w:rPr>
        <w:t>Servicio de Higiene y Seguridad en el Trabajo de la UNS (SHST)</w:t>
      </w:r>
      <w:r>
        <w:rPr>
          <w:rFonts w:ascii="Arial" w:hAnsi="Arial" w:cs="Arial"/>
          <w:sz w:val="24"/>
          <w:szCs w:val="24"/>
          <w:lang w:val="es-ES"/>
        </w:rPr>
        <w:t xml:space="preserve"> </w:t>
      </w:r>
    </w:p>
    <w:p w:rsidR="00967FE4" w:rsidRDefault="00967FE4" w:rsidP="00606D0D">
      <w:pPr>
        <w:spacing w:line="360" w:lineRule="auto"/>
        <w:jc w:val="both"/>
        <w:rPr>
          <w:rFonts w:ascii="Arial" w:hAnsi="Arial" w:cs="Arial"/>
          <w:sz w:val="24"/>
          <w:szCs w:val="24"/>
          <w:lang w:val="es-ES"/>
        </w:rPr>
      </w:pPr>
    </w:p>
    <w:p w:rsidR="00AF0C07" w:rsidRDefault="00AF0C07" w:rsidP="00606D0D">
      <w:pPr>
        <w:spacing w:line="360" w:lineRule="auto"/>
        <w:jc w:val="both"/>
        <w:rPr>
          <w:rFonts w:ascii="Arial" w:hAnsi="Arial" w:cs="Arial"/>
          <w:sz w:val="24"/>
          <w:szCs w:val="24"/>
        </w:rPr>
      </w:pPr>
      <w:r>
        <w:rPr>
          <w:rFonts w:ascii="Arial" w:hAnsi="Arial" w:cs="Arial"/>
          <w:sz w:val="24"/>
          <w:szCs w:val="24"/>
        </w:rPr>
        <w:t xml:space="preserve">Fase </w:t>
      </w:r>
      <w:r w:rsidR="00705898">
        <w:rPr>
          <w:rFonts w:ascii="Arial" w:hAnsi="Arial" w:cs="Arial"/>
          <w:sz w:val="24"/>
          <w:szCs w:val="24"/>
        </w:rPr>
        <w:t xml:space="preserve">2.-  </w:t>
      </w:r>
      <w:r>
        <w:rPr>
          <w:rFonts w:ascii="Arial" w:hAnsi="Arial" w:cs="Arial"/>
          <w:sz w:val="24"/>
          <w:szCs w:val="24"/>
        </w:rPr>
        <w:t>A</w:t>
      </w:r>
      <w:r w:rsidR="00705898">
        <w:rPr>
          <w:rFonts w:ascii="Arial" w:hAnsi="Arial" w:cs="Arial"/>
          <w:sz w:val="24"/>
          <w:szCs w:val="24"/>
        </w:rPr>
        <w:t>cond</w:t>
      </w:r>
      <w:r>
        <w:rPr>
          <w:rFonts w:ascii="Arial" w:hAnsi="Arial" w:cs="Arial"/>
          <w:sz w:val="24"/>
          <w:szCs w:val="24"/>
        </w:rPr>
        <w:t>icionamiento de los residuos</w:t>
      </w:r>
      <w:r w:rsidR="00705898">
        <w:rPr>
          <w:rFonts w:ascii="Arial" w:hAnsi="Arial" w:cs="Arial"/>
          <w:sz w:val="24"/>
          <w:szCs w:val="24"/>
        </w:rPr>
        <w:t xml:space="preserve"> para transpo</w:t>
      </w:r>
      <w:r>
        <w:rPr>
          <w:rFonts w:ascii="Arial" w:hAnsi="Arial" w:cs="Arial"/>
          <w:sz w:val="24"/>
          <w:szCs w:val="24"/>
        </w:rPr>
        <w:t>r</w:t>
      </w:r>
      <w:r w:rsidR="00705898">
        <w:rPr>
          <w:rFonts w:ascii="Arial" w:hAnsi="Arial" w:cs="Arial"/>
          <w:sz w:val="24"/>
          <w:szCs w:val="24"/>
        </w:rPr>
        <w:t>te</w:t>
      </w:r>
      <w:r>
        <w:rPr>
          <w:rFonts w:ascii="Arial" w:hAnsi="Arial" w:cs="Arial"/>
          <w:sz w:val="24"/>
          <w:szCs w:val="24"/>
        </w:rPr>
        <w:t>,</w:t>
      </w:r>
      <w:r w:rsidR="00705898">
        <w:rPr>
          <w:rFonts w:ascii="Arial" w:hAnsi="Arial" w:cs="Arial"/>
          <w:sz w:val="24"/>
          <w:szCs w:val="24"/>
        </w:rPr>
        <w:t xml:space="preserve"> carga</w:t>
      </w:r>
      <w:r>
        <w:rPr>
          <w:rFonts w:ascii="Arial" w:hAnsi="Arial" w:cs="Arial"/>
          <w:sz w:val="24"/>
          <w:szCs w:val="24"/>
        </w:rPr>
        <w:t xml:space="preserve"> de los residuos al vehículo habilitado, transporte a tratamiento</w:t>
      </w:r>
      <w:r w:rsidR="00705898">
        <w:rPr>
          <w:rFonts w:ascii="Arial" w:hAnsi="Arial" w:cs="Arial"/>
          <w:sz w:val="24"/>
          <w:szCs w:val="24"/>
        </w:rPr>
        <w:t xml:space="preserve"> y disposic</w:t>
      </w:r>
      <w:r>
        <w:rPr>
          <w:rFonts w:ascii="Arial" w:hAnsi="Arial" w:cs="Arial"/>
          <w:sz w:val="24"/>
          <w:szCs w:val="24"/>
        </w:rPr>
        <w:t xml:space="preserve">ión </w:t>
      </w:r>
      <w:r w:rsidR="00705898">
        <w:rPr>
          <w:rFonts w:ascii="Arial" w:hAnsi="Arial" w:cs="Arial"/>
          <w:sz w:val="24"/>
          <w:szCs w:val="24"/>
        </w:rPr>
        <w:t>fina</w:t>
      </w:r>
      <w:r>
        <w:rPr>
          <w:rFonts w:ascii="Arial" w:hAnsi="Arial" w:cs="Arial"/>
          <w:sz w:val="24"/>
          <w:szCs w:val="24"/>
        </w:rPr>
        <w:t>l según</w:t>
      </w:r>
      <w:r w:rsidR="00705898">
        <w:rPr>
          <w:rFonts w:ascii="Arial" w:hAnsi="Arial" w:cs="Arial"/>
          <w:sz w:val="24"/>
          <w:szCs w:val="24"/>
        </w:rPr>
        <w:t xml:space="preserve"> normativ</w:t>
      </w:r>
      <w:r>
        <w:rPr>
          <w:rFonts w:ascii="Arial" w:hAnsi="Arial" w:cs="Arial"/>
          <w:sz w:val="24"/>
          <w:szCs w:val="24"/>
        </w:rPr>
        <w:t xml:space="preserve">a vigente </w:t>
      </w:r>
      <w:r w:rsidR="00705898">
        <w:rPr>
          <w:rFonts w:ascii="Arial" w:hAnsi="Arial" w:cs="Arial"/>
          <w:sz w:val="24"/>
          <w:szCs w:val="24"/>
        </w:rPr>
        <w:t>de residuos especiales</w:t>
      </w:r>
      <w:r>
        <w:rPr>
          <w:rFonts w:ascii="Arial" w:hAnsi="Arial" w:cs="Arial"/>
          <w:sz w:val="24"/>
          <w:szCs w:val="24"/>
        </w:rPr>
        <w:t>.</w:t>
      </w:r>
    </w:p>
    <w:p w:rsidR="00260FED" w:rsidRPr="00606D0D" w:rsidRDefault="00260FED" w:rsidP="00260FED">
      <w:pPr>
        <w:spacing w:line="360" w:lineRule="auto"/>
        <w:ind w:firstLine="708"/>
        <w:jc w:val="both"/>
        <w:rPr>
          <w:rFonts w:ascii="Arial" w:hAnsi="Arial" w:cs="Arial"/>
          <w:sz w:val="24"/>
          <w:szCs w:val="24"/>
        </w:rPr>
      </w:pPr>
      <w:r>
        <w:rPr>
          <w:rFonts w:ascii="Arial" w:hAnsi="Arial" w:cs="Arial"/>
          <w:sz w:val="24"/>
          <w:szCs w:val="24"/>
        </w:rPr>
        <w:t>El proveedor de</w:t>
      </w:r>
      <w:r w:rsidR="00E16DF5">
        <w:rPr>
          <w:rFonts w:ascii="Arial" w:hAnsi="Arial" w:cs="Arial"/>
          <w:sz w:val="24"/>
          <w:szCs w:val="24"/>
        </w:rPr>
        <w:t>l</w:t>
      </w:r>
      <w:r>
        <w:rPr>
          <w:rFonts w:ascii="Arial" w:hAnsi="Arial" w:cs="Arial"/>
          <w:sz w:val="24"/>
          <w:szCs w:val="24"/>
        </w:rPr>
        <w:t xml:space="preserve"> servicio </w:t>
      </w:r>
      <w:r w:rsidR="00E16DF5">
        <w:rPr>
          <w:rFonts w:ascii="Arial" w:hAnsi="Arial" w:cs="Arial"/>
          <w:sz w:val="24"/>
          <w:szCs w:val="24"/>
        </w:rPr>
        <w:t xml:space="preserve">de la segunda fase </w:t>
      </w:r>
      <w:r w:rsidR="00705898">
        <w:rPr>
          <w:rFonts w:ascii="Arial" w:hAnsi="Arial" w:cs="Arial"/>
          <w:sz w:val="24"/>
          <w:szCs w:val="24"/>
        </w:rPr>
        <w:t xml:space="preserve">de </w:t>
      </w:r>
      <w:r w:rsidR="0028180E">
        <w:rPr>
          <w:rFonts w:ascii="Arial" w:hAnsi="Arial" w:cs="Arial"/>
          <w:sz w:val="24"/>
          <w:szCs w:val="24"/>
        </w:rPr>
        <w:t xml:space="preserve">deberá informar con la debida anticipación </w:t>
      </w:r>
      <w:r w:rsidR="00E16DF5">
        <w:rPr>
          <w:rFonts w:ascii="Arial" w:hAnsi="Arial" w:cs="Arial"/>
          <w:sz w:val="24"/>
          <w:szCs w:val="24"/>
        </w:rPr>
        <w:t xml:space="preserve">además de su registro de transportista, </w:t>
      </w:r>
      <w:r w:rsidR="0028180E">
        <w:rPr>
          <w:rFonts w:ascii="Arial" w:hAnsi="Arial" w:cs="Arial"/>
          <w:sz w:val="24"/>
          <w:szCs w:val="24"/>
        </w:rPr>
        <w:t xml:space="preserve">el </w:t>
      </w:r>
      <w:r w:rsidR="00E16DF5">
        <w:rPr>
          <w:rFonts w:ascii="Arial" w:hAnsi="Arial" w:cs="Arial"/>
          <w:sz w:val="24"/>
          <w:szCs w:val="24"/>
        </w:rPr>
        <w:t>registro del tratador y del Centro de Disposición Final</w:t>
      </w:r>
      <w:r w:rsidR="00BC31F4">
        <w:rPr>
          <w:rFonts w:ascii="Arial" w:hAnsi="Arial" w:cs="Arial"/>
          <w:sz w:val="24"/>
          <w:szCs w:val="24"/>
        </w:rPr>
        <w:t>,</w:t>
      </w:r>
      <w:r w:rsidR="00E16DF5">
        <w:rPr>
          <w:rFonts w:ascii="Arial" w:hAnsi="Arial" w:cs="Arial"/>
          <w:sz w:val="24"/>
          <w:szCs w:val="24"/>
        </w:rPr>
        <w:t xml:space="preserve"> además de </w:t>
      </w:r>
      <w:r w:rsidR="0028180E">
        <w:rPr>
          <w:rFonts w:ascii="Arial" w:hAnsi="Arial" w:cs="Arial"/>
          <w:sz w:val="24"/>
          <w:szCs w:val="24"/>
        </w:rPr>
        <w:t xml:space="preserve">ser el gestor </w:t>
      </w:r>
      <w:r w:rsidR="00E16DF5">
        <w:rPr>
          <w:rFonts w:ascii="Arial" w:hAnsi="Arial" w:cs="Arial"/>
          <w:sz w:val="24"/>
          <w:szCs w:val="24"/>
        </w:rPr>
        <w:t xml:space="preserve"> y proveer al Servicio de Higiene </w:t>
      </w:r>
      <w:r w:rsidR="00960985">
        <w:rPr>
          <w:rFonts w:ascii="Arial" w:hAnsi="Arial" w:cs="Arial"/>
          <w:sz w:val="24"/>
          <w:szCs w:val="24"/>
        </w:rPr>
        <w:t>y</w:t>
      </w:r>
      <w:r w:rsidR="00E16DF5">
        <w:rPr>
          <w:rFonts w:ascii="Arial" w:hAnsi="Arial" w:cs="Arial"/>
          <w:sz w:val="24"/>
          <w:szCs w:val="24"/>
        </w:rPr>
        <w:t xml:space="preserve"> Seguridad </w:t>
      </w:r>
      <w:r w:rsidR="00960985">
        <w:rPr>
          <w:rFonts w:ascii="Arial" w:hAnsi="Arial" w:cs="Arial"/>
          <w:sz w:val="24"/>
          <w:szCs w:val="24"/>
        </w:rPr>
        <w:t xml:space="preserve">en el Trabajo </w:t>
      </w:r>
      <w:r w:rsidR="00E16DF5">
        <w:rPr>
          <w:rFonts w:ascii="Arial" w:hAnsi="Arial" w:cs="Arial"/>
          <w:sz w:val="24"/>
          <w:szCs w:val="24"/>
        </w:rPr>
        <w:t xml:space="preserve">de la UNS </w:t>
      </w:r>
      <w:r w:rsidR="00960985">
        <w:rPr>
          <w:rFonts w:ascii="Arial" w:hAnsi="Arial" w:cs="Arial"/>
          <w:sz w:val="24"/>
          <w:szCs w:val="24"/>
        </w:rPr>
        <w:t xml:space="preserve">(SHST), </w:t>
      </w:r>
      <w:r w:rsidR="00E16DF5">
        <w:rPr>
          <w:rFonts w:ascii="Arial" w:hAnsi="Arial" w:cs="Arial"/>
          <w:sz w:val="24"/>
          <w:szCs w:val="24"/>
        </w:rPr>
        <w:t>la</w:t>
      </w:r>
      <w:r w:rsidR="00960985">
        <w:rPr>
          <w:rFonts w:ascii="Arial" w:hAnsi="Arial" w:cs="Arial"/>
          <w:sz w:val="24"/>
          <w:szCs w:val="24"/>
        </w:rPr>
        <w:t xml:space="preserve"> correspondiente</w:t>
      </w:r>
      <w:r w:rsidR="0028180E">
        <w:rPr>
          <w:rFonts w:ascii="Arial" w:hAnsi="Arial" w:cs="Arial"/>
          <w:sz w:val="24"/>
          <w:szCs w:val="24"/>
        </w:rPr>
        <w:t xml:space="preserve"> </w:t>
      </w:r>
      <w:r w:rsidR="00E16DF5">
        <w:rPr>
          <w:rFonts w:ascii="Arial" w:hAnsi="Arial" w:cs="Arial"/>
          <w:sz w:val="24"/>
          <w:szCs w:val="24"/>
        </w:rPr>
        <w:t>documentación reglamentaria (</w:t>
      </w:r>
      <w:r w:rsidR="0028180E">
        <w:rPr>
          <w:rFonts w:ascii="Arial" w:hAnsi="Arial" w:cs="Arial"/>
          <w:sz w:val="24"/>
          <w:szCs w:val="24"/>
        </w:rPr>
        <w:t>manifiestos y certificados de tratamiento</w:t>
      </w:r>
      <w:r w:rsidR="00E16DF5">
        <w:rPr>
          <w:rFonts w:ascii="Arial" w:hAnsi="Arial" w:cs="Arial"/>
          <w:sz w:val="24"/>
          <w:szCs w:val="24"/>
        </w:rPr>
        <w:t xml:space="preserve"> y disposición)</w:t>
      </w:r>
      <w:r w:rsidR="00960985">
        <w:rPr>
          <w:rFonts w:ascii="Arial" w:hAnsi="Arial" w:cs="Arial"/>
          <w:sz w:val="24"/>
          <w:szCs w:val="24"/>
        </w:rPr>
        <w:t xml:space="preserve"> para garantizar el cumplimiento de la legislación aplicable</w:t>
      </w:r>
      <w:r w:rsidR="0028180E">
        <w:rPr>
          <w:rFonts w:ascii="Arial" w:hAnsi="Arial" w:cs="Arial"/>
          <w:sz w:val="24"/>
          <w:szCs w:val="24"/>
        </w:rPr>
        <w:t>.</w:t>
      </w:r>
    </w:p>
    <w:p w:rsidR="00960985" w:rsidRDefault="00960985" w:rsidP="00606D0D">
      <w:pPr>
        <w:spacing w:line="360" w:lineRule="auto"/>
        <w:jc w:val="both"/>
        <w:rPr>
          <w:rFonts w:ascii="Arial" w:hAnsi="Arial" w:cs="Arial"/>
          <w:sz w:val="24"/>
          <w:szCs w:val="24"/>
        </w:rPr>
      </w:pPr>
    </w:p>
    <w:p w:rsidR="00E07175" w:rsidRPr="00606D0D" w:rsidRDefault="00E07175" w:rsidP="00606D0D">
      <w:pPr>
        <w:spacing w:line="360" w:lineRule="auto"/>
        <w:jc w:val="both"/>
        <w:rPr>
          <w:rFonts w:ascii="Arial" w:hAnsi="Arial" w:cs="Arial"/>
          <w:sz w:val="24"/>
          <w:szCs w:val="24"/>
        </w:rPr>
      </w:pPr>
    </w:p>
    <w:p w:rsidR="00606D0D" w:rsidRPr="00606D0D" w:rsidRDefault="00606D0D" w:rsidP="00606D0D">
      <w:pPr>
        <w:spacing w:line="360" w:lineRule="auto"/>
        <w:jc w:val="both"/>
        <w:rPr>
          <w:rFonts w:ascii="Arial" w:hAnsi="Arial" w:cs="Arial"/>
          <w:b/>
          <w:sz w:val="24"/>
          <w:szCs w:val="24"/>
        </w:rPr>
      </w:pPr>
      <w:r w:rsidRPr="00606D0D">
        <w:rPr>
          <w:rFonts w:ascii="Arial" w:hAnsi="Arial" w:cs="Arial"/>
          <w:b/>
          <w:sz w:val="24"/>
          <w:szCs w:val="24"/>
        </w:rPr>
        <w:t>4. CONDICIONES PARA COTIZACION</w:t>
      </w:r>
    </w:p>
    <w:p w:rsidR="00606D0D" w:rsidRPr="00606D0D" w:rsidRDefault="00606D0D" w:rsidP="00606D0D">
      <w:pPr>
        <w:spacing w:line="360" w:lineRule="auto"/>
        <w:jc w:val="both"/>
        <w:rPr>
          <w:rFonts w:ascii="Arial" w:hAnsi="Arial" w:cs="Arial"/>
          <w:b/>
          <w:sz w:val="24"/>
          <w:szCs w:val="24"/>
          <w:lang w:val="es-ES"/>
        </w:rPr>
      </w:pPr>
    </w:p>
    <w:p w:rsidR="00606D0D" w:rsidRPr="00606D0D" w:rsidRDefault="00606D0D" w:rsidP="00606D0D">
      <w:pPr>
        <w:spacing w:line="360" w:lineRule="auto"/>
        <w:jc w:val="both"/>
        <w:rPr>
          <w:rFonts w:ascii="Arial" w:hAnsi="Arial" w:cs="Arial"/>
          <w:b/>
          <w:sz w:val="24"/>
          <w:szCs w:val="24"/>
          <w:lang w:val="es-ES"/>
        </w:rPr>
      </w:pPr>
      <w:r>
        <w:rPr>
          <w:rFonts w:ascii="Arial" w:hAnsi="Arial" w:cs="Arial"/>
          <w:b/>
          <w:sz w:val="24"/>
          <w:szCs w:val="24"/>
          <w:lang w:val="es-ES"/>
        </w:rPr>
        <w:tab/>
      </w:r>
      <w:r w:rsidRPr="00606D0D">
        <w:rPr>
          <w:rFonts w:ascii="Arial" w:hAnsi="Arial" w:cs="Arial"/>
          <w:b/>
          <w:sz w:val="24"/>
          <w:szCs w:val="24"/>
          <w:lang w:val="es-ES"/>
        </w:rPr>
        <w:t xml:space="preserve">Las empresas cotizantes deberán certificar su experiencia por antecedentes de trabajos anteriores en los que hayan realizado emprendimientos de estas </w:t>
      </w:r>
      <w:r w:rsidR="00260FED">
        <w:rPr>
          <w:rFonts w:ascii="Arial" w:hAnsi="Arial" w:cs="Arial"/>
          <w:b/>
          <w:sz w:val="24"/>
          <w:szCs w:val="24"/>
          <w:lang w:val="es-ES"/>
        </w:rPr>
        <w:t>características</w:t>
      </w:r>
      <w:r w:rsidRPr="00606D0D">
        <w:rPr>
          <w:rFonts w:ascii="Arial" w:hAnsi="Arial" w:cs="Arial"/>
          <w:b/>
          <w:sz w:val="24"/>
          <w:szCs w:val="24"/>
          <w:lang w:val="es-ES"/>
        </w:rPr>
        <w:t>.</w:t>
      </w:r>
    </w:p>
    <w:p w:rsidR="00606D0D" w:rsidRPr="00606D0D" w:rsidRDefault="00606D0D" w:rsidP="00606D0D">
      <w:pPr>
        <w:spacing w:after="120" w:line="360" w:lineRule="auto"/>
        <w:jc w:val="both"/>
        <w:rPr>
          <w:rFonts w:ascii="Arial" w:hAnsi="Arial" w:cs="Arial"/>
          <w:sz w:val="24"/>
          <w:szCs w:val="24"/>
          <w:lang w:val="es-ES"/>
        </w:rPr>
      </w:pPr>
    </w:p>
    <w:p w:rsidR="00606D0D" w:rsidRPr="00606D0D" w:rsidRDefault="00606D0D" w:rsidP="00606D0D">
      <w:pPr>
        <w:spacing w:after="120"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Pr="00606D0D">
        <w:rPr>
          <w:rFonts w:ascii="Arial" w:hAnsi="Arial" w:cs="Arial"/>
          <w:sz w:val="24"/>
          <w:szCs w:val="24"/>
          <w:lang w:val="es-ES"/>
        </w:rPr>
        <w:t xml:space="preserve">4.1.- Las empresas cotizantes deberán tener las habilitaciones correspondientes al servicio que presta y copia de las mismas deberán ser presentadas al Servicio SHST. </w:t>
      </w:r>
    </w:p>
    <w:p w:rsidR="00606D0D" w:rsidRPr="00606D0D" w:rsidRDefault="00606D0D" w:rsidP="00606D0D">
      <w:pPr>
        <w:spacing w:after="120"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Pr="00606D0D">
        <w:rPr>
          <w:rFonts w:ascii="Arial" w:hAnsi="Arial" w:cs="Arial"/>
          <w:sz w:val="24"/>
          <w:szCs w:val="24"/>
          <w:lang w:val="es-ES"/>
        </w:rPr>
        <w:t xml:space="preserve">4.2.- </w:t>
      </w:r>
      <w:r w:rsidR="00260FED">
        <w:rPr>
          <w:rFonts w:ascii="Arial" w:hAnsi="Arial" w:cs="Arial"/>
          <w:sz w:val="24"/>
          <w:szCs w:val="24"/>
          <w:lang w:val="es-ES"/>
        </w:rPr>
        <w:t>Los</w:t>
      </w:r>
      <w:r w:rsidRPr="00606D0D">
        <w:rPr>
          <w:rFonts w:ascii="Arial" w:hAnsi="Arial" w:cs="Arial"/>
          <w:sz w:val="24"/>
          <w:szCs w:val="24"/>
          <w:lang w:val="es-ES"/>
        </w:rPr>
        <w:t xml:space="preserve"> proveedor</w:t>
      </w:r>
      <w:r w:rsidR="00260FED">
        <w:rPr>
          <w:rFonts w:ascii="Arial" w:hAnsi="Arial" w:cs="Arial"/>
          <w:sz w:val="24"/>
          <w:szCs w:val="24"/>
          <w:lang w:val="es-ES"/>
        </w:rPr>
        <w:t>es</w:t>
      </w:r>
      <w:r w:rsidRPr="00606D0D">
        <w:rPr>
          <w:rFonts w:ascii="Arial" w:hAnsi="Arial" w:cs="Arial"/>
          <w:sz w:val="24"/>
          <w:szCs w:val="24"/>
          <w:lang w:val="es-ES"/>
        </w:rPr>
        <w:t xml:space="preserve"> deberá contar con todos los seguros que la legislación exija.</w:t>
      </w:r>
    </w:p>
    <w:p w:rsidR="00606D0D" w:rsidRPr="00606D0D" w:rsidRDefault="00606D0D" w:rsidP="00606D0D">
      <w:pPr>
        <w:spacing w:line="360" w:lineRule="auto"/>
        <w:jc w:val="both"/>
        <w:rPr>
          <w:rFonts w:ascii="Arial" w:hAnsi="Arial" w:cs="Arial"/>
          <w:sz w:val="24"/>
          <w:szCs w:val="24"/>
          <w:lang w:val="es-ES"/>
        </w:rPr>
      </w:pPr>
      <w:r>
        <w:rPr>
          <w:rFonts w:ascii="Arial" w:hAnsi="Arial" w:cs="Arial"/>
          <w:sz w:val="24"/>
          <w:szCs w:val="24"/>
          <w:lang w:val="es-ES"/>
        </w:rPr>
        <w:lastRenderedPageBreak/>
        <w:tab/>
      </w:r>
      <w:r>
        <w:rPr>
          <w:rFonts w:ascii="Arial" w:hAnsi="Arial" w:cs="Arial"/>
          <w:sz w:val="24"/>
          <w:szCs w:val="24"/>
          <w:lang w:val="es-ES"/>
        </w:rPr>
        <w:tab/>
      </w:r>
      <w:r w:rsidRPr="00606D0D">
        <w:rPr>
          <w:rFonts w:ascii="Arial" w:hAnsi="Arial" w:cs="Arial"/>
          <w:sz w:val="24"/>
          <w:szCs w:val="24"/>
          <w:lang w:val="es-ES"/>
        </w:rPr>
        <w:t>4.3.- Queda a cargo de la</w:t>
      </w:r>
      <w:r w:rsidR="00260FED">
        <w:rPr>
          <w:rFonts w:ascii="Arial" w:hAnsi="Arial" w:cs="Arial"/>
          <w:sz w:val="24"/>
          <w:szCs w:val="24"/>
          <w:lang w:val="es-ES"/>
        </w:rPr>
        <w:t>s</w:t>
      </w:r>
      <w:r w:rsidRPr="00606D0D">
        <w:rPr>
          <w:rFonts w:ascii="Arial" w:hAnsi="Arial" w:cs="Arial"/>
          <w:sz w:val="24"/>
          <w:szCs w:val="24"/>
          <w:lang w:val="es-ES"/>
        </w:rPr>
        <w:t xml:space="preserve"> contratista</w:t>
      </w:r>
      <w:r w:rsidR="00260FED">
        <w:rPr>
          <w:rFonts w:ascii="Arial" w:hAnsi="Arial" w:cs="Arial"/>
          <w:sz w:val="24"/>
          <w:szCs w:val="24"/>
          <w:lang w:val="es-ES"/>
        </w:rPr>
        <w:t>s</w:t>
      </w:r>
      <w:r w:rsidRPr="00606D0D">
        <w:rPr>
          <w:rFonts w:ascii="Arial" w:hAnsi="Arial" w:cs="Arial"/>
          <w:sz w:val="24"/>
          <w:szCs w:val="24"/>
          <w:lang w:val="es-ES"/>
        </w:rPr>
        <w:t xml:space="preserve"> todos los costos que demande sus trabajos en las dependencias de la UNS, elementos de protección personal, refrigerios, traslados o transporte de sus recursos, telefonía celular para la coordinación de trabajos, etc.</w:t>
      </w:r>
    </w:p>
    <w:p w:rsidR="00606D0D" w:rsidRDefault="00606D0D" w:rsidP="00960985">
      <w:pPr>
        <w:spacing w:after="120"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Pr="00606D0D">
        <w:rPr>
          <w:rFonts w:ascii="Arial" w:hAnsi="Arial" w:cs="Arial"/>
          <w:sz w:val="24"/>
          <w:szCs w:val="24"/>
          <w:lang w:val="es-ES"/>
        </w:rPr>
        <w:t xml:space="preserve">4.4.- </w:t>
      </w:r>
      <w:r w:rsidR="00DD58AF">
        <w:rPr>
          <w:rFonts w:ascii="Arial" w:hAnsi="Arial" w:cs="Arial"/>
          <w:sz w:val="24"/>
          <w:szCs w:val="24"/>
          <w:lang w:val="es-ES"/>
        </w:rPr>
        <w:t>Los</w:t>
      </w:r>
      <w:r w:rsidRPr="00606D0D">
        <w:rPr>
          <w:rFonts w:ascii="Arial" w:hAnsi="Arial" w:cs="Arial"/>
          <w:sz w:val="24"/>
          <w:szCs w:val="24"/>
          <w:lang w:val="es-ES"/>
        </w:rPr>
        <w:t xml:space="preserve"> proveedor</w:t>
      </w:r>
      <w:r w:rsidR="00DD58AF">
        <w:rPr>
          <w:rFonts w:ascii="Arial" w:hAnsi="Arial" w:cs="Arial"/>
          <w:sz w:val="24"/>
          <w:szCs w:val="24"/>
          <w:lang w:val="es-ES"/>
        </w:rPr>
        <w:t>es</w:t>
      </w:r>
      <w:r w:rsidRPr="00606D0D">
        <w:rPr>
          <w:rFonts w:ascii="Arial" w:hAnsi="Arial" w:cs="Arial"/>
          <w:sz w:val="24"/>
          <w:szCs w:val="24"/>
          <w:lang w:val="es-ES"/>
        </w:rPr>
        <w:t xml:space="preserve"> deberá</w:t>
      </w:r>
      <w:r w:rsidR="00DD58AF">
        <w:rPr>
          <w:rFonts w:ascii="Arial" w:hAnsi="Arial" w:cs="Arial"/>
          <w:sz w:val="24"/>
          <w:szCs w:val="24"/>
          <w:lang w:val="es-ES"/>
        </w:rPr>
        <w:t>n</w:t>
      </w:r>
      <w:r w:rsidRPr="00606D0D">
        <w:rPr>
          <w:rFonts w:ascii="Arial" w:hAnsi="Arial" w:cs="Arial"/>
          <w:sz w:val="24"/>
          <w:szCs w:val="24"/>
          <w:lang w:val="es-ES"/>
        </w:rPr>
        <w:t xml:space="preserve"> </w:t>
      </w:r>
      <w:r w:rsidR="00172E8D">
        <w:rPr>
          <w:rFonts w:ascii="Arial" w:hAnsi="Arial" w:cs="Arial"/>
          <w:sz w:val="24"/>
          <w:szCs w:val="24"/>
          <w:lang w:val="es-ES"/>
        </w:rPr>
        <w:t xml:space="preserve">coordinar los retiros </w:t>
      </w:r>
      <w:r w:rsidR="00DD58AF">
        <w:rPr>
          <w:rFonts w:ascii="Arial" w:hAnsi="Arial" w:cs="Arial"/>
          <w:sz w:val="24"/>
          <w:szCs w:val="24"/>
          <w:lang w:val="es-ES"/>
        </w:rPr>
        <w:t>de residuos</w:t>
      </w:r>
      <w:r w:rsidRPr="00606D0D">
        <w:rPr>
          <w:rFonts w:ascii="Arial" w:hAnsi="Arial" w:cs="Arial"/>
          <w:sz w:val="24"/>
          <w:szCs w:val="24"/>
          <w:lang w:val="es-ES"/>
        </w:rPr>
        <w:t xml:space="preserve">, dentro del horario de </w:t>
      </w:r>
      <w:smartTag w:uri="urn:schemas-microsoft-com:office:smarttags" w:element="metricconverter">
        <w:smartTagPr>
          <w:attr w:name="ProductID" w:val="8 a"/>
        </w:smartTagPr>
        <w:r w:rsidRPr="00606D0D">
          <w:rPr>
            <w:rFonts w:ascii="Arial" w:hAnsi="Arial" w:cs="Arial"/>
            <w:sz w:val="24"/>
            <w:szCs w:val="24"/>
            <w:lang w:val="es-ES"/>
          </w:rPr>
          <w:t>8 a</w:t>
        </w:r>
      </w:smartTag>
      <w:r w:rsidRPr="00606D0D">
        <w:rPr>
          <w:rFonts w:ascii="Arial" w:hAnsi="Arial" w:cs="Arial"/>
          <w:sz w:val="24"/>
          <w:szCs w:val="24"/>
          <w:lang w:val="es-ES"/>
        </w:rPr>
        <w:t xml:space="preserve"> 17 hs de lunes a viernes.</w:t>
      </w:r>
    </w:p>
    <w:p w:rsidR="00DD58AF" w:rsidRPr="00606D0D" w:rsidRDefault="00960985" w:rsidP="00960985">
      <w:pPr>
        <w:spacing w:after="120" w:line="360" w:lineRule="auto"/>
        <w:jc w:val="both"/>
        <w:rPr>
          <w:rFonts w:ascii="Arial" w:hAnsi="Arial" w:cs="Arial"/>
          <w:sz w:val="24"/>
          <w:szCs w:val="24"/>
          <w:lang w:val="es-ES"/>
        </w:rPr>
      </w:pPr>
      <w:r>
        <w:rPr>
          <w:rFonts w:ascii="Arial" w:hAnsi="Arial" w:cs="Arial"/>
          <w:sz w:val="24"/>
          <w:szCs w:val="24"/>
          <w:lang w:val="es-ES"/>
        </w:rPr>
        <w:tab/>
      </w:r>
      <w:r>
        <w:rPr>
          <w:rFonts w:ascii="Arial" w:hAnsi="Arial" w:cs="Arial"/>
          <w:sz w:val="24"/>
          <w:szCs w:val="24"/>
          <w:lang w:val="es-ES"/>
        </w:rPr>
        <w:tab/>
      </w:r>
      <w:r w:rsidR="00DD58AF" w:rsidRPr="00606D0D">
        <w:rPr>
          <w:rFonts w:ascii="Arial" w:hAnsi="Arial" w:cs="Arial"/>
          <w:sz w:val="24"/>
          <w:szCs w:val="24"/>
          <w:lang w:val="es-ES"/>
        </w:rPr>
        <w:t xml:space="preserve">4.5.- Los recursos </w:t>
      </w:r>
      <w:r w:rsidR="00DD58AF">
        <w:rPr>
          <w:rFonts w:ascii="Arial" w:hAnsi="Arial" w:cs="Arial"/>
          <w:sz w:val="24"/>
          <w:szCs w:val="24"/>
          <w:lang w:val="es-ES"/>
        </w:rPr>
        <w:t>de l</w:t>
      </w:r>
      <w:r w:rsidR="00DD58AF" w:rsidRPr="00606D0D">
        <w:rPr>
          <w:rFonts w:ascii="Arial" w:hAnsi="Arial" w:cs="Arial"/>
          <w:sz w:val="24"/>
          <w:szCs w:val="24"/>
          <w:lang w:val="es-ES"/>
        </w:rPr>
        <w:t>a empresa contratista serán dirigidos y empleados en forma autónoma y bajo su exclusiva responsabilidad pero en coordinación con el SHST</w:t>
      </w:r>
    </w:p>
    <w:p w:rsidR="00606D0D" w:rsidRPr="00606D0D" w:rsidRDefault="00606D0D" w:rsidP="00DD58AF">
      <w:pPr>
        <w:spacing w:line="360" w:lineRule="auto"/>
        <w:jc w:val="both"/>
        <w:rPr>
          <w:rFonts w:ascii="Arial" w:hAnsi="Arial" w:cs="Arial"/>
          <w:sz w:val="24"/>
          <w:szCs w:val="24"/>
        </w:rPr>
      </w:pPr>
      <w:r>
        <w:rPr>
          <w:rFonts w:ascii="Arial" w:hAnsi="Arial" w:cs="Arial"/>
          <w:sz w:val="24"/>
          <w:szCs w:val="24"/>
          <w:lang w:val="es-ES"/>
        </w:rPr>
        <w:tab/>
      </w:r>
      <w:r>
        <w:rPr>
          <w:rFonts w:ascii="Arial" w:hAnsi="Arial" w:cs="Arial"/>
          <w:sz w:val="24"/>
          <w:szCs w:val="24"/>
          <w:lang w:val="es-ES"/>
        </w:rPr>
        <w:tab/>
      </w:r>
    </w:p>
    <w:p w:rsidR="00606D0D" w:rsidRPr="00606D0D" w:rsidRDefault="00606D0D" w:rsidP="00606D0D">
      <w:pPr>
        <w:spacing w:after="120" w:line="360" w:lineRule="auto"/>
        <w:jc w:val="both"/>
        <w:rPr>
          <w:rFonts w:ascii="Arial" w:hAnsi="Arial" w:cs="Arial"/>
          <w:sz w:val="24"/>
          <w:szCs w:val="24"/>
          <w:lang w:val="es-ES"/>
        </w:rPr>
      </w:pPr>
      <w:r>
        <w:rPr>
          <w:rFonts w:ascii="Arial" w:hAnsi="Arial" w:cs="Arial"/>
          <w:sz w:val="24"/>
          <w:szCs w:val="24"/>
        </w:rPr>
        <w:tab/>
      </w:r>
      <w:r w:rsidRPr="00606D0D">
        <w:rPr>
          <w:rFonts w:ascii="Arial" w:hAnsi="Arial" w:cs="Arial"/>
          <w:sz w:val="24"/>
          <w:szCs w:val="24"/>
        </w:rPr>
        <w:t>SHST de la UNS atenderá a quienes opten por visitar las instalaciones antes de cotizar los servicios y le brindarán toda la información pertinente que requieran.</w:t>
      </w:r>
    </w:p>
    <w:p w:rsidR="00960985" w:rsidRDefault="00960985" w:rsidP="00606D0D">
      <w:pPr>
        <w:spacing w:line="360" w:lineRule="auto"/>
        <w:jc w:val="both"/>
        <w:rPr>
          <w:rFonts w:ascii="Arial" w:hAnsi="Arial" w:cs="Arial"/>
          <w:b/>
          <w:sz w:val="24"/>
          <w:szCs w:val="24"/>
        </w:rPr>
      </w:pPr>
    </w:p>
    <w:p w:rsidR="00606D0D" w:rsidRPr="00606D0D" w:rsidRDefault="00606D0D" w:rsidP="00606D0D">
      <w:pPr>
        <w:spacing w:line="360" w:lineRule="auto"/>
        <w:jc w:val="both"/>
        <w:rPr>
          <w:rFonts w:ascii="Arial" w:hAnsi="Arial" w:cs="Arial"/>
          <w:b/>
          <w:sz w:val="24"/>
          <w:szCs w:val="24"/>
        </w:rPr>
      </w:pPr>
      <w:r w:rsidRPr="00606D0D">
        <w:rPr>
          <w:rFonts w:ascii="Arial" w:hAnsi="Arial" w:cs="Arial"/>
          <w:b/>
          <w:sz w:val="24"/>
          <w:szCs w:val="24"/>
        </w:rPr>
        <w:t>5. SERVICIO</w:t>
      </w:r>
      <w:r w:rsidR="00960985">
        <w:rPr>
          <w:rFonts w:ascii="Arial" w:hAnsi="Arial" w:cs="Arial"/>
          <w:b/>
          <w:sz w:val="24"/>
          <w:szCs w:val="24"/>
        </w:rPr>
        <w:t>S</w:t>
      </w:r>
    </w:p>
    <w:p w:rsidR="00A266E1" w:rsidRDefault="00606D0D" w:rsidP="00725DE0">
      <w:pPr>
        <w:spacing w:after="120" w:line="360" w:lineRule="auto"/>
        <w:jc w:val="both"/>
        <w:rPr>
          <w:rFonts w:ascii="Arial" w:hAnsi="Arial" w:cs="Arial"/>
          <w:sz w:val="24"/>
          <w:szCs w:val="24"/>
        </w:rPr>
      </w:pPr>
      <w:r>
        <w:rPr>
          <w:rFonts w:ascii="Arial" w:hAnsi="Arial" w:cs="Arial"/>
          <w:sz w:val="24"/>
          <w:szCs w:val="24"/>
          <w:lang w:val="es-ES"/>
        </w:rPr>
        <w:tab/>
      </w:r>
    </w:p>
    <w:p w:rsidR="00A266E1" w:rsidRPr="00606D0D" w:rsidRDefault="00A266E1" w:rsidP="00A266E1">
      <w:pPr>
        <w:spacing w:after="120" w:line="360" w:lineRule="auto"/>
        <w:ind w:left="348"/>
        <w:jc w:val="both"/>
        <w:rPr>
          <w:rFonts w:ascii="Arial" w:hAnsi="Arial" w:cs="Arial"/>
          <w:sz w:val="24"/>
          <w:szCs w:val="24"/>
          <w:lang w:val="es-ES"/>
        </w:rPr>
      </w:pPr>
      <w:r>
        <w:rPr>
          <w:rFonts w:ascii="Arial" w:hAnsi="Arial" w:cs="Arial"/>
          <w:sz w:val="24"/>
          <w:szCs w:val="24"/>
          <w:lang w:val="es-ES"/>
        </w:rPr>
        <w:tab/>
      </w:r>
      <w:r w:rsidRPr="00606D0D">
        <w:rPr>
          <w:rFonts w:ascii="Arial" w:hAnsi="Arial" w:cs="Arial"/>
          <w:sz w:val="24"/>
          <w:szCs w:val="24"/>
          <w:lang w:val="es-ES"/>
        </w:rPr>
        <w:t>5.</w:t>
      </w:r>
      <w:r w:rsidR="00725DE0">
        <w:rPr>
          <w:rFonts w:ascii="Arial" w:hAnsi="Arial" w:cs="Arial"/>
          <w:sz w:val="24"/>
          <w:szCs w:val="24"/>
          <w:lang w:val="es-ES"/>
        </w:rPr>
        <w:t>1</w:t>
      </w:r>
      <w:r w:rsidRPr="00606D0D">
        <w:rPr>
          <w:rFonts w:ascii="Arial" w:hAnsi="Arial" w:cs="Arial"/>
          <w:sz w:val="24"/>
          <w:szCs w:val="24"/>
          <w:lang w:val="es-ES"/>
        </w:rPr>
        <w:t>.-.</w:t>
      </w:r>
      <w:r>
        <w:rPr>
          <w:rFonts w:ascii="Arial" w:hAnsi="Arial" w:cs="Arial"/>
          <w:sz w:val="24"/>
          <w:szCs w:val="24"/>
          <w:lang w:val="es-ES"/>
        </w:rPr>
        <w:t>Fase 2</w:t>
      </w:r>
    </w:p>
    <w:p w:rsidR="00725DE0" w:rsidRDefault="00A266E1" w:rsidP="00A266E1">
      <w:pPr>
        <w:spacing w:after="120" w:line="360" w:lineRule="auto"/>
        <w:ind w:left="348"/>
        <w:jc w:val="both"/>
        <w:rPr>
          <w:rFonts w:ascii="Arial" w:hAnsi="Arial" w:cs="Arial"/>
          <w:sz w:val="24"/>
          <w:szCs w:val="24"/>
        </w:rPr>
      </w:pPr>
      <w:r>
        <w:rPr>
          <w:rFonts w:ascii="Arial" w:hAnsi="Arial" w:cs="Arial"/>
          <w:sz w:val="24"/>
          <w:szCs w:val="24"/>
          <w:lang w:val="es-ES"/>
        </w:rPr>
        <w:tab/>
      </w:r>
      <w:r w:rsidRPr="00606D0D">
        <w:rPr>
          <w:rFonts w:ascii="Arial" w:hAnsi="Arial" w:cs="Arial"/>
          <w:sz w:val="24"/>
          <w:szCs w:val="24"/>
          <w:lang w:val="es-ES"/>
        </w:rPr>
        <w:t>5</w:t>
      </w:r>
      <w:r>
        <w:rPr>
          <w:rFonts w:ascii="Arial" w:hAnsi="Arial" w:cs="Arial"/>
          <w:sz w:val="24"/>
          <w:szCs w:val="24"/>
          <w:lang w:val="es-ES"/>
        </w:rPr>
        <w:t>.</w:t>
      </w:r>
      <w:r w:rsidR="00725DE0">
        <w:rPr>
          <w:rFonts w:ascii="Arial" w:hAnsi="Arial" w:cs="Arial"/>
          <w:sz w:val="24"/>
          <w:szCs w:val="24"/>
          <w:lang w:val="es-ES"/>
        </w:rPr>
        <w:t>1</w:t>
      </w:r>
      <w:r w:rsidRPr="00606D0D">
        <w:rPr>
          <w:rFonts w:ascii="Arial" w:hAnsi="Arial" w:cs="Arial"/>
          <w:sz w:val="24"/>
          <w:szCs w:val="24"/>
          <w:lang w:val="es-ES"/>
        </w:rPr>
        <w:t>.</w:t>
      </w:r>
      <w:r>
        <w:rPr>
          <w:rFonts w:ascii="Arial" w:hAnsi="Arial" w:cs="Arial"/>
          <w:sz w:val="24"/>
          <w:szCs w:val="24"/>
          <w:lang w:val="es-ES"/>
        </w:rPr>
        <w:t>1</w:t>
      </w:r>
      <w:r w:rsidRPr="00606D0D">
        <w:rPr>
          <w:rFonts w:ascii="Arial" w:hAnsi="Arial" w:cs="Arial"/>
          <w:sz w:val="24"/>
          <w:szCs w:val="24"/>
          <w:lang w:val="es-ES"/>
        </w:rPr>
        <w:t xml:space="preserve">.- </w:t>
      </w:r>
      <w:r w:rsidR="00C36013" w:rsidRPr="00606D0D">
        <w:rPr>
          <w:rFonts w:ascii="Arial" w:hAnsi="Arial" w:cs="Arial"/>
          <w:sz w:val="24"/>
          <w:szCs w:val="24"/>
        </w:rPr>
        <w:t xml:space="preserve">Los </w:t>
      </w:r>
      <w:r w:rsidR="00C36013">
        <w:rPr>
          <w:rFonts w:ascii="Arial" w:hAnsi="Arial" w:cs="Arial"/>
          <w:sz w:val="24"/>
          <w:szCs w:val="24"/>
        </w:rPr>
        <w:t>retiros</w:t>
      </w:r>
      <w:r w:rsidR="00C36013" w:rsidRPr="00606D0D">
        <w:rPr>
          <w:rFonts w:ascii="Arial" w:hAnsi="Arial" w:cs="Arial"/>
          <w:sz w:val="24"/>
          <w:szCs w:val="24"/>
        </w:rPr>
        <w:t xml:space="preserve"> de residuos se </w:t>
      </w:r>
      <w:r w:rsidR="00C36013">
        <w:rPr>
          <w:rFonts w:ascii="Arial" w:hAnsi="Arial" w:cs="Arial"/>
          <w:sz w:val="24"/>
          <w:szCs w:val="24"/>
        </w:rPr>
        <w:t>realizarán,</w:t>
      </w:r>
      <w:r w:rsidR="00C36013" w:rsidRPr="00606D0D">
        <w:rPr>
          <w:rFonts w:ascii="Arial" w:hAnsi="Arial" w:cs="Arial"/>
          <w:sz w:val="24"/>
          <w:szCs w:val="24"/>
        </w:rPr>
        <w:t xml:space="preserve"> en forma coordinada</w:t>
      </w:r>
      <w:r w:rsidR="00725DE0">
        <w:rPr>
          <w:rFonts w:ascii="Arial" w:hAnsi="Arial" w:cs="Arial"/>
          <w:sz w:val="24"/>
          <w:szCs w:val="24"/>
        </w:rPr>
        <w:t>.</w:t>
      </w:r>
    </w:p>
    <w:p w:rsidR="00A266E1" w:rsidRDefault="004F3DAD" w:rsidP="00A266E1">
      <w:pPr>
        <w:spacing w:after="120" w:line="360" w:lineRule="auto"/>
        <w:ind w:left="348"/>
        <w:jc w:val="both"/>
        <w:rPr>
          <w:rFonts w:ascii="Arial" w:hAnsi="Arial" w:cs="Arial"/>
          <w:sz w:val="24"/>
          <w:szCs w:val="24"/>
        </w:rPr>
      </w:pPr>
      <w:r>
        <w:rPr>
          <w:rFonts w:ascii="Arial" w:hAnsi="Arial" w:cs="Arial"/>
          <w:sz w:val="24"/>
          <w:szCs w:val="24"/>
        </w:rPr>
        <w:tab/>
      </w:r>
      <w:r>
        <w:rPr>
          <w:rFonts w:ascii="Arial" w:hAnsi="Arial" w:cs="Arial"/>
          <w:sz w:val="24"/>
          <w:szCs w:val="24"/>
        </w:rPr>
        <w:tab/>
      </w:r>
      <w:r w:rsidR="00A266E1">
        <w:rPr>
          <w:rFonts w:ascii="Arial" w:hAnsi="Arial" w:cs="Arial"/>
          <w:sz w:val="24"/>
          <w:szCs w:val="24"/>
        </w:rPr>
        <w:t xml:space="preserve">Para la realización de este servicio se contará con la presencia del </w:t>
      </w:r>
      <w:r>
        <w:rPr>
          <w:rFonts w:ascii="Arial" w:hAnsi="Arial" w:cs="Arial"/>
          <w:sz w:val="24"/>
          <w:szCs w:val="24"/>
        </w:rPr>
        <w:t xml:space="preserve">responsable por el movimiento interno de residuos especiales ya que el mismo actúa como </w:t>
      </w:r>
      <w:r w:rsidR="00A266E1">
        <w:rPr>
          <w:rFonts w:ascii="Arial" w:hAnsi="Arial" w:cs="Arial"/>
          <w:sz w:val="24"/>
          <w:szCs w:val="24"/>
        </w:rPr>
        <w:t>gestor de inventario</w:t>
      </w:r>
      <w:r>
        <w:rPr>
          <w:rFonts w:ascii="Arial" w:hAnsi="Arial" w:cs="Arial"/>
          <w:sz w:val="24"/>
          <w:szCs w:val="24"/>
        </w:rPr>
        <w:t xml:space="preserve"> y no deben despacharse residuos desde los depósitos transitorios sin el correspondiente asiento en su documentación.</w:t>
      </w:r>
    </w:p>
    <w:p w:rsidR="004F3DAD" w:rsidRDefault="004F3DAD" w:rsidP="00A266E1">
      <w:pPr>
        <w:spacing w:after="120" w:line="360" w:lineRule="auto"/>
        <w:ind w:left="348"/>
        <w:jc w:val="both"/>
        <w:rPr>
          <w:rFonts w:ascii="Arial" w:hAnsi="Arial" w:cs="Arial"/>
          <w:sz w:val="24"/>
          <w:szCs w:val="24"/>
        </w:rPr>
      </w:pPr>
      <w:r>
        <w:rPr>
          <w:rFonts w:ascii="Arial" w:hAnsi="Arial" w:cs="Arial"/>
          <w:sz w:val="24"/>
          <w:szCs w:val="24"/>
        </w:rPr>
        <w:tab/>
      </w:r>
      <w:r>
        <w:rPr>
          <w:rFonts w:ascii="Arial" w:hAnsi="Arial" w:cs="Arial"/>
          <w:sz w:val="24"/>
          <w:szCs w:val="24"/>
        </w:rPr>
        <w:tab/>
        <w:t>Coordinado el retiro, el proveedor del servicio de esta fase en presencia del responsable por el movimiento interno de residuos, efectuará el acondicionamiento para el transporte, la carga de los residuos y confeccionará la documentación respectiva que deberá coincidir en todo momento con la documentación en pdf elaborada en la primera fase. Cualquier discrepancia deberá ser resuelta por el SHST.</w:t>
      </w:r>
    </w:p>
    <w:p w:rsidR="00603B66" w:rsidRPr="00606D0D" w:rsidRDefault="00603B66" w:rsidP="00A266E1">
      <w:pPr>
        <w:spacing w:after="120" w:line="360" w:lineRule="auto"/>
        <w:ind w:left="348"/>
        <w:jc w:val="both"/>
        <w:rPr>
          <w:rFonts w:ascii="Arial" w:hAnsi="Arial" w:cs="Arial"/>
          <w:sz w:val="24"/>
          <w:szCs w:val="24"/>
        </w:rPr>
      </w:pPr>
      <w:r>
        <w:rPr>
          <w:rFonts w:ascii="Arial" w:hAnsi="Arial" w:cs="Arial"/>
          <w:sz w:val="24"/>
          <w:szCs w:val="24"/>
        </w:rPr>
        <w:lastRenderedPageBreak/>
        <w:tab/>
        <w:t>5.</w:t>
      </w:r>
      <w:r w:rsidR="00725DE0">
        <w:rPr>
          <w:rFonts w:ascii="Arial" w:hAnsi="Arial" w:cs="Arial"/>
          <w:sz w:val="24"/>
          <w:szCs w:val="24"/>
        </w:rPr>
        <w:t>1</w:t>
      </w:r>
      <w:r>
        <w:rPr>
          <w:rFonts w:ascii="Arial" w:hAnsi="Arial" w:cs="Arial"/>
          <w:sz w:val="24"/>
          <w:szCs w:val="24"/>
        </w:rPr>
        <w:t>.2.- El contratista entregará en las oficinas del SHST, los remitos, manifiestos, certificados de tratamiento y de disposición final, para la correspondiente confección de la documentación legal.</w:t>
      </w:r>
    </w:p>
    <w:p w:rsidR="00606D0D" w:rsidRPr="00606D0D" w:rsidRDefault="00603B66" w:rsidP="00606D0D">
      <w:pPr>
        <w:spacing w:after="120" w:line="360" w:lineRule="auto"/>
        <w:jc w:val="both"/>
        <w:rPr>
          <w:rFonts w:ascii="Arial" w:hAnsi="Arial" w:cs="Arial"/>
          <w:sz w:val="24"/>
          <w:szCs w:val="24"/>
        </w:rPr>
      </w:pPr>
      <w:r>
        <w:rPr>
          <w:rFonts w:ascii="Arial" w:hAnsi="Arial" w:cs="Arial"/>
          <w:sz w:val="24"/>
          <w:szCs w:val="24"/>
        </w:rPr>
        <w:tab/>
      </w:r>
      <w:r w:rsidR="00606D0D" w:rsidRPr="00606D0D">
        <w:rPr>
          <w:rFonts w:ascii="Arial" w:hAnsi="Arial" w:cs="Arial"/>
          <w:sz w:val="24"/>
          <w:szCs w:val="24"/>
        </w:rPr>
        <w:t>5.</w:t>
      </w:r>
      <w:r w:rsidR="00725DE0">
        <w:rPr>
          <w:rFonts w:ascii="Arial" w:hAnsi="Arial" w:cs="Arial"/>
          <w:sz w:val="24"/>
          <w:szCs w:val="24"/>
        </w:rPr>
        <w:t>1</w:t>
      </w:r>
      <w:r>
        <w:rPr>
          <w:rFonts w:ascii="Arial" w:hAnsi="Arial" w:cs="Arial"/>
          <w:sz w:val="24"/>
          <w:szCs w:val="24"/>
        </w:rPr>
        <w:t>.3</w:t>
      </w:r>
      <w:r w:rsidR="00606D0D" w:rsidRPr="00606D0D">
        <w:rPr>
          <w:rFonts w:ascii="Arial" w:hAnsi="Arial" w:cs="Arial"/>
          <w:sz w:val="24"/>
          <w:szCs w:val="24"/>
        </w:rPr>
        <w:t xml:space="preserve">.- </w:t>
      </w:r>
      <w:r>
        <w:rPr>
          <w:rFonts w:ascii="Arial" w:hAnsi="Arial" w:cs="Arial"/>
          <w:sz w:val="24"/>
          <w:szCs w:val="24"/>
        </w:rPr>
        <w:t xml:space="preserve">La UNS a través del SHST, </w:t>
      </w:r>
      <w:r w:rsidR="00606D0D" w:rsidRPr="00606D0D">
        <w:rPr>
          <w:rFonts w:ascii="Arial" w:hAnsi="Arial" w:cs="Arial"/>
          <w:sz w:val="24"/>
          <w:szCs w:val="24"/>
        </w:rPr>
        <w:t xml:space="preserve">podrá solicitar, previa coordinación, </w:t>
      </w:r>
      <w:r w:rsidR="00CA79CF">
        <w:rPr>
          <w:rFonts w:ascii="Arial" w:hAnsi="Arial" w:cs="Arial"/>
          <w:sz w:val="24"/>
          <w:szCs w:val="24"/>
        </w:rPr>
        <w:t>el retiro</w:t>
      </w:r>
      <w:r w:rsidR="00606D0D" w:rsidRPr="00606D0D">
        <w:rPr>
          <w:rFonts w:ascii="Arial" w:hAnsi="Arial" w:cs="Arial"/>
          <w:sz w:val="24"/>
          <w:szCs w:val="24"/>
        </w:rPr>
        <w:t xml:space="preserve"> </w:t>
      </w:r>
      <w:r w:rsidR="00CA79CF">
        <w:rPr>
          <w:rFonts w:ascii="Arial" w:hAnsi="Arial" w:cs="Arial"/>
          <w:sz w:val="24"/>
          <w:szCs w:val="24"/>
        </w:rPr>
        <w:t>de una cantidad mayor que la solicitada</w:t>
      </w:r>
      <w:r w:rsidR="00C02C75">
        <w:rPr>
          <w:rFonts w:ascii="Arial" w:hAnsi="Arial" w:cs="Arial"/>
          <w:sz w:val="24"/>
          <w:szCs w:val="24"/>
        </w:rPr>
        <w:t xml:space="preserve">. Estos </w:t>
      </w:r>
      <w:r w:rsidR="00C642D3">
        <w:rPr>
          <w:rFonts w:ascii="Arial" w:hAnsi="Arial" w:cs="Arial"/>
          <w:sz w:val="24"/>
          <w:szCs w:val="24"/>
        </w:rPr>
        <w:t>serán</w:t>
      </w:r>
      <w:r w:rsidR="00C02C75">
        <w:rPr>
          <w:rFonts w:ascii="Arial" w:hAnsi="Arial" w:cs="Arial"/>
          <w:sz w:val="24"/>
          <w:szCs w:val="24"/>
        </w:rPr>
        <w:t xml:space="preserve"> facturados fuera del contrato, pero respetarán el precio por Kg pactado para el contrato.</w:t>
      </w:r>
    </w:p>
    <w:p w:rsidR="00746451" w:rsidRPr="00C87134" w:rsidRDefault="00746451" w:rsidP="00725DE0">
      <w:pPr>
        <w:spacing w:line="360" w:lineRule="auto"/>
        <w:rPr>
          <w:rFonts w:ascii="Arial" w:hAnsi="Arial" w:cs="Arial"/>
          <w:sz w:val="22"/>
          <w:szCs w:val="24"/>
          <w:lang w:val="es-ES"/>
        </w:rPr>
      </w:pPr>
    </w:p>
    <w:sectPr w:rsidR="00746451" w:rsidRPr="00C87134" w:rsidSect="00AE6D78">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851" w:left="1361" w:header="964" w:footer="567" w:gutter="0"/>
      <w:pgNumType w:fmt="numberInDash" w:start="1" w:chapStyle="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F64" w:rsidRDefault="00042F64">
      <w:r>
        <w:separator/>
      </w:r>
    </w:p>
  </w:endnote>
  <w:endnote w:type="continuationSeparator" w:id="0">
    <w:p w:rsidR="00042F64" w:rsidRDefault="00042F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CD" w:rsidRDefault="00C639CD" w:rsidP="007464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639CD" w:rsidRDefault="00C639CD">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3380"/>
      <w:gridCol w:w="3167"/>
      <w:gridCol w:w="1874"/>
      <w:gridCol w:w="1490"/>
    </w:tblGrid>
    <w:tr w:rsidR="00C639CD" w:rsidTr="00230271">
      <w:tc>
        <w:tcPr>
          <w:tcW w:w="3408" w:type="dxa"/>
        </w:tcPr>
        <w:p w:rsidR="00C639CD" w:rsidRPr="00230271" w:rsidRDefault="00C639CD" w:rsidP="00230271">
          <w:pPr>
            <w:pStyle w:val="Piedepgina"/>
            <w:ind w:right="360"/>
            <w:rPr>
              <w:rFonts w:ascii="Arial" w:hAnsi="Arial" w:cs="Arial"/>
            </w:rPr>
          </w:pPr>
          <w:r w:rsidRPr="00230271">
            <w:rPr>
              <w:rFonts w:ascii="Arial" w:hAnsi="Arial" w:cs="Arial"/>
            </w:rPr>
            <w:t>Confeccionó:</w:t>
          </w:r>
        </w:p>
        <w:p w:rsidR="00C639CD" w:rsidRPr="00230271" w:rsidRDefault="00C639CD" w:rsidP="00230271">
          <w:pPr>
            <w:pStyle w:val="Piedepgina"/>
            <w:ind w:right="360"/>
            <w:rPr>
              <w:rFonts w:ascii="Arial" w:hAnsi="Arial" w:cs="Arial"/>
            </w:rPr>
          </w:pPr>
        </w:p>
      </w:tc>
      <w:tc>
        <w:tcPr>
          <w:tcW w:w="3200" w:type="dxa"/>
        </w:tcPr>
        <w:p w:rsidR="00C639CD" w:rsidRPr="00230271" w:rsidRDefault="00C639CD" w:rsidP="00230271">
          <w:pPr>
            <w:pStyle w:val="Piedepgina"/>
            <w:ind w:right="360"/>
            <w:rPr>
              <w:rFonts w:ascii="Arial" w:hAnsi="Arial" w:cs="Arial"/>
            </w:rPr>
          </w:pPr>
          <w:r w:rsidRPr="00230271">
            <w:rPr>
              <w:rFonts w:ascii="Arial" w:hAnsi="Arial" w:cs="Arial"/>
            </w:rPr>
            <w:t>Revisó:</w:t>
          </w:r>
        </w:p>
        <w:p w:rsidR="00C639CD" w:rsidRPr="00230271" w:rsidRDefault="00C639CD" w:rsidP="00230271">
          <w:pPr>
            <w:pStyle w:val="Piedepgina"/>
            <w:ind w:right="360"/>
            <w:rPr>
              <w:rFonts w:ascii="Arial" w:hAnsi="Arial" w:cs="Arial"/>
            </w:rPr>
          </w:pPr>
        </w:p>
      </w:tc>
      <w:tc>
        <w:tcPr>
          <w:tcW w:w="3400" w:type="dxa"/>
          <w:gridSpan w:val="2"/>
        </w:tcPr>
        <w:p w:rsidR="00C639CD" w:rsidRPr="00230271" w:rsidRDefault="00C639CD" w:rsidP="00230271">
          <w:pPr>
            <w:pStyle w:val="Piedepgina"/>
            <w:ind w:right="360"/>
            <w:rPr>
              <w:rFonts w:ascii="Arial" w:hAnsi="Arial" w:cs="Arial"/>
            </w:rPr>
          </w:pPr>
          <w:r w:rsidRPr="00230271">
            <w:rPr>
              <w:rFonts w:ascii="Arial" w:hAnsi="Arial" w:cs="Arial"/>
            </w:rPr>
            <w:t>Aprobó:</w:t>
          </w:r>
        </w:p>
      </w:tc>
    </w:tr>
    <w:tr w:rsidR="00C639CD" w:rsidTr="00230271">
      <w:trPr>
        <w:trHeight w:val="510"/>
      </w:trPr>
      <w:tc>
        <w:tcPr>
          <w:tcW w:w="8508" w:type="dxa"/>
          <w:gridSpan w:val="3"/>
          <w:vAlign w:val="center"/>
        </w:tcPr>
        <w:p w:rsidR="00C639CD" w:rsidRPr="00230271" w:rsidRDefault="00C639CD" w:rsidP="00230271">
          <w:pPr>
            <w:pStyle w:val="Piedepgina"/>
            <w:ind w:right="360"/>
            <w:rPr>
              <w:rFonts w:ascii="Arial" w:hAnsi="Arial" w:cs="Arial"/>
            </w:rPr>
          </w:pPr>
          <w:r w:rsidRPr="00230271">
            <w:rPr>
              <w:rFonts w:ascii="Arial" w:hAnsi="Arial" w:cs="Arial"/>
              <w:sz w:val="16"/>
              <w:szCs w:val="16"/>
            </w:rPr>
            <w:t>Verifique validez de revisión en sitio web:</w:t>
          </w:r>
          <w:r w:rsidRPr="00230271">
            <w:rPr>
              <w:rFonts w:ascii="Arial" w:hAnsi="Arial" w:cs="Arial"/>
            </w:rPr>
            <w:t xml:space="preserve"> </w:t>
          </w:r>
          <w:hyperlink r:id="rId1" w:tgtFrame="_blank" w:history="1">
            <w:r w:rsidRPr="00230271">
              <w:rPr>
                <w:rStyle w:val="Hipervnculo"/>
                <w:rFonts w:ascii="Arial" w:hAnsi="Arial" w:cs="Arial"/>
              </w:rPr>
              <w:t>Servicio de Se</w:t>
            </w:r>
            <w:r w:rsidRPr="00230271">
              <w:rPr>
                <w:rStyle w:val="Hipervnculo"/>
                <w:rFonts w:ascii="Arial" w:hAnsi="Arial" w:cs="Arial"/>
              </w:rPr>
              <w:t>g</w:t>
            </w:r>
            <w:r w:rsidRPr="00230271">
              <w:rPr>
                <w:rStyle w:val="Hipervnculo"/>
                <w:rFonts w:ascii="Arial" w:hAnsi="Arial" w:cs="Arial"/>
              </w:rPr>
              <w:t xml:space="preserve">uridad </w:t>
            </w:r>
            <w:r w:rsidRPr="00230271">
              <w:rPr>
                <w:rStyle w:val="Hipervnculo"/>
                <w:rFonts w:ascii="Arial" w:hAnsi="Arial" w:cs="Arial"/>
              </w:rPr>
              <w:t>e</w:t>
            </w:r>
            <w:r w:rsidRPr="00230271">
              <w:rPr>
                <w:rStyle w:val="Hipervnculo"/>
                <w:rFonts w:ascii="Arial" w:hAnsi="Arial" w:cs="Arial"/>
              </w:rPr>
              <w:t xml:space="preserve"> H</w:t>
            </w:r>
            <w:r w:rsidRPr="00230271">
              <w:rPr>
                <w:rStyle w:val="Hipervnculo"/>
                <w:rFonts w:ascii="Arial" w:hAnsi="Arial" w:cs="Arial"/>
              </w:rPr>
              <w:t>i</w:t>
            </w:r>
            <w:r w:rsidRPr="00230271">
              <w:rPr>
                <w:rStyle w:val="Hipervnculo"/>
                <w:rFonts w:ascii="Arial" w:hAnsi="Arial" w:cs="Arial"/>
              </w:rPr>
              <w:t>g</w:t>
            </w:r>
            <w:r w:rsidRPr="00230271">
              <w:rPr>
                <w:rStyle w:val="Hipervnculo"/>
                <w:rFonts w:ascii="Arial" w:hAnsi="Arial" w:cs="Arial"/>
              </w:rPr>
              <w:t>i</w:t>
            </w:r>
            <w:r w:rsidRPr="00230271">
              <w:rPr>
                <w:rStyle w:val="Hipervnculo"/>
                <w:rFonts w:ascii="Arial" w:hAnsi="Arial" w:cs="Arial"/>
              </w:rPr>
              <w:t>ene</w:t>
            </w:r>
            <w:r w:rsidRPr="00230271">
              <w:rPr>
                <w:rStyle w:val="Hipervnculo"/>
                <w:rFonts w:ascii="Arial" w:hAnsi="Arial" w:cs="Arial"/>
              </w:rPr>
              <w:t xml:space="preserve"> </w:t>
            </w:r>
            <w:r w:rsidRPr="00230271">
              <w:rPr>
                <w:rStyle w:val="Hipervnculo"/>
                <w:rFonts w:ascii="Arial" w:hAnsi="Arial" w:cs="Arial"/>
              </w:rPr>
              <w:t xml:space="preserve">en </w:t>
            </w:r>
            <w:r w:rsidRPr="00230271">
              <w:rPr>
                <w:rStyle w:val="Hipervnculo"/>
                <w:rFonts w:ascii="Arial" w:hAnsi="Arial" w:cs="Arial"/>
              </w:rPr>
              <w:t>e</w:t>
            </w:r>
            <w:r w:rsidRPr="00230271">
              <w:rPr>
                <w:rStyle w:val="Hipervnculo"/>
                <w:rFonts w:ascii="Arial" w:hAnsi="Arial" w:cs="Arial"/>
              </w:rPr>
              <w:t>l Trabajo</w:t>
            </w:r>
          </w:hyperlink>
        </w:p>
      </w:tc>
      <w:tc>
        <w:tcPr>
          <w:tcW w:w="1500" w:type="dxa"/>
          <w:vAlign w:val="center"/>
        </w:tcPr>
        <w:p w:rsidR="00C639CD" w:rsidRPr="00326F6E" w:rsidRDefault="00C639CD" w:rsidP="00725DE0">
          <w:pPr>
            <w:pStyle w:val="Piedepgina"/>
            <w:jc w:val="right"/>
            <w:rPr>
              <w:rFonts w:ascii="Arial" w:hAnsi="Arial" w:cs="Arial"/>
              <w:b/>
            </w:rPr>
          </w:pPr>
          <w:r w:rsidRPr="00230271">
            <w:rPr>
              <w:rStyle w:val="Nmerodepgina"/>
              <w:rFonts w:ascii="Arial" w:hAnsi="Arial" w:cs="Arial"/>
            </w:rPr>
            <w:t xml:space="preserve">Hoja:  </w:t>
          </w:r>
          <w:r w:rsidRPr="00230271">
            <w:rPr>
              <w:rStyle w:val="Nmerodepgina"/>
              <w:rFonts w:ascii="Arial" w:hAnsi="Arial" w:cs="Arial"/>
              <w:b/>
            </w:rPr>
            <w:fldChar w:fldCharType="begin"/>
          </w:r>
          <w:r w:rsidRPr="00230271">
            <w:rPr>
              <w:rStyle w:val="Nmerodepgina"/>
              <w:rFonts w:ascii="Arial" w:hAnsi="Arial" w:cs="Arial"/>
              <w:b/>
            </w:rPr>
            <w:instrText xml:space="preserve"> PAGE  \* Arabic </w:instrText>
          </w:r>
          <w:r w:rsidRPr="00230271">
            <w:rPr>
              <w:rStyle w:val="Nmerodepgina"/>
              <w:rFonts w:ascii="Arial" w:hAnsi="Arial" w:cs="Arial"/>
              <w:b/>
            </w:rPr>
            <w:fldChar w:fldCharType="separate"/>
          </w:r>
          <w:r w:rsidR="00C124F4">
            <w:rPr>
              <w:rStyle w:val="Nmerodepgina"/>
              <w:rFonts w:ascii="Arial" w:hAnsi="Arial" w:cs="Arial"/>
              <w:b/>
              <w:noProof/>
            </w:rPr>
            <w:t>1</w:t>
          </w:r>
          <w:r w:rsidRPr="00230271">
            <w:rPr>
              <w:rStyle w:val="Nmerodepgina"/>
              <w:rFonts w:ascii="Arial" w:hAnsi="Arial" w:cs="Arial"/>
              <w:b/>
            </w:rPr>
            <w:fldChar w:fldCharType="end"/>
          </w:r>
          <w:r w:rsidRPr="00230271">
            <w:rPr>
              <w:rStyle w:val="Nmerodepgina"/>
              <w:rFonts w:ascii="Arial" w:hAnsi="Arial" w:cs="Arial"/>
              <w:b/>
            </w:rPr>
            <w:t xml:space="preserve"> </w:t>
          </w:r>
          <w:r w:rsidRPr="00230271">
            <w:rPr>
              <w:rStyle w:val="Nmerodepgina"/>
              <w:rFonts w:ascii="Arial" w:hAnsi="Arial" w:cs="Arial"/>
            </w:rPr>
            <w:t>de</w:t>
          </w:r>
          <w:r w:rsidRPr="00230271">
            <w:rPr>
              <w:rStyle w:val="Nmerodepgina"/>
              <w:rFonts w:ascii="Arial" w:hAnsi="Arial" w:cs="Arial"/>
              <w:b/>
            </w:rPr>
            <w:t xml:space="preserve"> </w:t>
          </w:r>
          <w:r w:rsidR="00725DE0">
            <w:rPr>
              <w:rStyle w:val="Nmerodepgina"/>
              <w:rFonts w:ascii="Arial" w:hAnsi="Arial" w:cs="Arial"/>
              <w:b/>
            </w:rPr>
            <w:t>4</w:t>
          </w:r>
        </w:p>
      </w:tc>
    </w:tr>
  </w:tbl>
  <w:p w:rsidR="00C639CD" w:rsidRDefault="00C639CD" w:rsidP="00746451">
    <w:pPr>
      <w:pStyle w:val="Piedep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DE0" w:rsidRDefault="00725DE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F64" w:rsidRDefault="00042F64">
      <w:r>
        <w:separator/>
      </w:r>
    </w:p>
  </w:footnote>
  <w:footnote w:type="continuationSeparator" w:id="0">
    <w:p w:rsidR="00042F64" w:rsidRDefault="00042F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DE0" w:rsidRDefault="00725DE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908"/>
      <w:gridCol w:w="3100"/>
    </w:tblGrid>
    <w:tr w:rsidR="00C639CD" w:rsidTr="00503FEF">
      <w:trPr>
        <w:trHeight w:val="1388"/>
      </w:trPr>
      <w:tc>
        <w:tcPr>
          <w:tcW w:w="6908" w:type="dxa"/>
        </w:tcPr>
        <w:p w:rsidR="00C639CD" w:rsidRDefault="00C639CD" w:rsidP="00230271">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0pt;margin-top:-3.3pt;width:85.95pt;height:74.65pt;z-index:-251658752" fillcolor="window">
                <v:imagedata r:id="rId1" o:title=""/>
              </v:shape>
              <o:OLEObject Type="Embed" ProgID="Word.Picture.8" ShapeID="_x0000_s2054" DrawAspect="Content" ObjectID="_1560594925" r:id="rId2"/>
            </w:pict>
          </w:r>
        </w:p>
        <w:p w:rsidR="00C639CD" w:rsidRDefault="00C639CD" w:rsidP="00230271">
          <w:pPr>
            <w:jc w:val="center"/>
          </w:pPr>
          <w:r w:rsidRPr="00230271">
            <w:rPr>
              <w:noProof/>
              <w:lang w:val="es-ES"/>
            </w:rPr>
            <w:pict>
              <v:shapetype id="_x0000_t202" coordsize="21600,21600" o:spt="202" path="m,l,21600r21600,l21600,xe">
                <v:stroke joinstyle="miter"/>
                <v:path gradientshapeok="t" o:connecttype="rect"/>
              </v:shapetype>
              <v:shape id="_x0000_s2053" type="#_x0000_t202" style="position:absolute;left:0;text-align:left;margin-left:80.2pt;margin-top:.6pt;width:239.65pt;height:51.2pt;z-index:251656704" filled="f" stroked="f">
                <v:textbox style="mso-next-textbox:#_x0000_s2053">
                  <w:txbxContent>
                    <w:p w:rsidR="00C639CD" w:rsidRPr="00362CD0" w:rsidRDefault="00C639CD" w:rsidP="00746451">
                      <w:pPr>
                        <w:pStyle w:val="Ttulo3"/>
                        <w:ind w:left="0"/>
                        <w:jc w:val="center"/>
                        <w:rPr>
                          <w:rFonts w:ascii="Arial" w:hAnsi="Arial" w:cs="Arial"/>
                          <w:color w:val="auto"/>
                          <w:sz w:val="26"/>
                          <w:szCs w:val="26"/>
                        </w:rPr>
                      </w:pPr>
                      <w:r w:rsidRPr="00362CD0">
                        <w:rPr>
                          <w:rFonts w:ascii="Arial" w:hAnsi="Arial" w:cs="Arial"/>
                          <w:color w:val="auto"/>
                          <w:sz w:val="26"/>
                          <w:szCs w:val="26"/>
                        </w:rPr>
                        <w:t>UNIVERSIDAD NACIONAL DEL SUR</w:t>
                      </w:r>
                    </w:p>
                    <w:p w:rsidR="00C639CD" w:rsidRPr="00362CD0" w:rsidRDefault="00C639CD" w:rsidP="00746451">
                      <w:pPr>
                        <w:jc w:val="center"/>
                        <w:rPr>
                          <w:sz w:val="8"/>
                          <w:lang w:val="es-ES"/>
                        </w:rPr>
                      </w:pPr>
                    </w:p>
                    <w:p w:rsidR="00C639CD" w:rsidRPr="00746451" w:rsidRDefault="00C639CD" w:rsidP="00746451">
                      <w:pPr>
                        <w:pStyle w:val="Ttulo2"/>
                        <w:tabs>
                          <w:tab w:val="left" w:pos="5445"/>
                        </w:tabs>
                        <w:ind w:left="0"/>
                        <w:jc w:val="center"/>
                        <w:rPr>
                          <w:rFonts w:ascii="Tahoma" w:hAnsi="Tahoma"/>
                          <w:b w:val="0"/>
                          <w:color w:val="auto"/>
                          <w:sz w:val="22"/>
                          <w:szCs w:val="22"/>
                        </w:rPr>
                      </w:pPr>
                      <w:r w:rsidRPr="00746451">
                        <w:rPr>
                          <w:rFonts w:ascii="Tahoma" w:hAnsi="Tahoma"/>
                          <w:b w:val="0"/>
                          <w:color w:val="auto"/>
                          <w:sz w:val="22"/>
                          <w:szCs w:val="22"/>
                        </w:rPr>
                        <w:t>Secretaría General Técnica</w:t>
                      </w:r>
                    </w:p>
                  </w:txbxContent>
                </v:textbox>
              </v:shape>
            </w:pict>
          </w:r>
        </w:p>
        <w:p w:rsidR="00C639CD" w:rsidRDefault="00C639CD" w:rsidP="00230271">
          <w:pPr>
            <w:jc w:val="center"/>
          </w:pPr>
        </w:p>
        <w:p w:rsidR="00C639CD" w:rsidRDefault="00C639CD" w:rsidP="00230271">
          <w:pPr>
            <w:jc w:val="center"/>
          </w:pPr>
        </w:p>
        <w:p w:rsidR="00C639CD" w:rsidRDefault="00C639CD"/>
      </w:tc>
      <w:tc>
        <w:tcPr>
          <w:tcW w:w="3100" w:type="dxa"/>
        </w:tcPr>
        <w:p w:rsidR="00C639CD" w:rsidRDefault="00503FEF">
          <w:r>
            <w:rPr>
              <w:noProof/>
              <w:lang w:val="es-ES"/>
            </w:rPr>
            <w:pict>
              <v:rect id="_x0000_s2057" style="position:absolute;margin-left:-2.9pt;margin-top:3.45pt;width:149.9pt;height:41.3pt;z-index:251658752;mso-position-horizontal-relative:text;mso-position-vertical-relative:text" stroked="f">
                <v:fill r:id="rId3" o:title="Logo SHST 2013" recolor="t" type="frame"/>
              </v:rect>
            </w:pict>
          </w:r>
        </w:p>
      </w:tc>
    </w:tr>
    <w:tr w:rsidR="00C639CD" w:rsidTr="00230271">
      <w:trPr>
        <w:trHeight w:val="661"/>
      </w:trPr>
      <w:tc>
        <w:tcPr>
          <w:tcW w:w="6908" w:type="dxa"/>
          <w:vAlign w:val="center"/>
        </w:tcPr>
        <w:p w:rsidR="00C639CD" w:rsidRPr="00230271" w:rsidRDefault="00C639CD" w:rsidP="00230271">
          <w:pPr>
            <w:jc w:val="center"/>
            <w:rPr>
              <w:rFonts w:ascii="Arial" w:hAnsi="Arial" w:cs="Arial"/>
              <w:b/>
              <w:noProof/>
              <w:sz w:val="24"/>
              <w:szCs w:val="24"/>
            </w:rPr>
          </w:pPr>
          <w:r w:rsidRPr="00230271">
            <w:rPr>
              <w:rFonts w:ascii="Arial" w:hAnsi="Arial" w:cs="Arial"/>
              <w:b/>
              <w:sz w:val="24"/>
              <w:szCs w:val="24"/>
              <w:lang w:val="es-MX"/>
            </w:rPr>
            <w:t>ESPECIFICACION SERVICIO RETIRO DE RESIDUOS ESPECIALES</w:t>
          </w:r>
        </w:p>
      </w:tc>
      <w:tc>
        <w:tcPr>
          <w:tcW w:w="3100" w:type="dxa"/>
          <w:vAlign w:val="center"/>
        </w:tcPr>
        <w:p w:rsidR="00C639CD" w:rsidRPr="00230271" w:rsidRDefault="00C639CD" w:rsidP="00725DE0">
          <w:pPr>
            <w:rPr>
              <w:rFonts w:ascii="Arial" w:hAnsi="Arial" w:cs="Arial"/>
              <w:b/>
              <w:noProof/>
              <w:lang w:val="es-ES"/>
            </w:rPr>
          </w:pPr>
          <w:r w:rsidRPr="00230271">
            <w:rPr>
              <w:rFonts w:ascii="Arial" w:hAnsi="Arial" w:cs="Arial"/>
              <w:b/>
              <w:noProof/>
              <w:lang w:val="es-ES"/>
            </w:rPr>
            <w:t xml:space="preserve">Rev.: </w:t>
          </w:r>
          <w:r w:rsidR="00725DE0">
            <w:rPr>
              <w:rFonts w:ascii="Arial" w:hAnsi="Arial" w:cs="Arial"/>
              <w:b/>
              <w:noProof/>
              <w:lang w:val="es-ES"/>
            </w:rPr>
            <w:t>1</w:t>
          </w:r>
          <w:r w:rsidRPr="00230271">
            <w:rPr>
              <w:rFonts w:ascii="Arial" w:hAnsi="Arial" w:cs="Arial"/>
              <w:b/>
              <w:noProof/>
              <w:lang w:val="es-ES"/>
            </w:rPr>
            <w:t xml:space="preserve">    Fecha (</w:t>
          </w:r>
          <w:r w:rsidR="00725DE0">
            <w:rPr>
              <w:rFonts w:ascii="Arial" w:hAnsi="Arial" w:cs="Arial"/>
              <w:b/>
              <w:noProof/>
              <w:lang w:val="es-ES"/>
            </w:rPr>
            <w:t>11/03/2015</w:t>
          </w:r>
          <w:r w:rsidRPr="00230271">
            <w:rPr>
              <w:rFonts w:ascii="Arial" w:hAnsi="Arial" w:cs="Arial"/>
              <w:b/>
              <w:noProof/>
              <w:lang w:val="es-ES"/>
            </w:rPr>
            <w:t>)</w:t>
          </w:r>
        </w:p>
      </w:tc>
    </w:tr>
  </w:tbl>
  <w:p w:rsidR="00C639CD" w:rsidRDefault="00C639C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DE0" w:rsidRDefault="00725DE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5325"/>
    <w:multiLevelType w:val="multilevel"/>
    <w:tmpl w:val="F910A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9625E"/>
    <w:multiLevelType w:val="hybridMultilevel"/>
    <w:tmpl w:val="FF42475C"/>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0980D54"/>
    <w:multiLevelType w:val="hybridMultilevel"/>
    <w:tmpl w:val="DAA0BE22"/>
    <w:lvl w:ilvl="0" w:tplc="893A136C">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FCE32FF"/>
    <w:multiLevelType w:val="hybridMultilevel"/>
    <w:tmpl w:val="097ADCA2"/>
    <w:lvl w:ilvl="0" w:tplc="893A136C">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B0618BE"/>
    <w:multiLevelType w:val="hybridMultilevel"/>
    <w:tmpl w:val="287C96EC"/>
    <w:lvl w:ilvl="0" w:tplc="893A136C">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B131242"/>
    <w:multiLevelType w:val="hybridMultilevel"/>
    <w:tmpl w:val="641286A2"/>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6">
    <w:nsid w:val="41E6533B"/>
    <w:multiLevelType w:val="hybridMultilevel"/>
    <w:tmpl w:val="893099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CAA4D16"/>
    <w:multiLevelType w:val="hybridMultilevel"/>
    <w:tmpl w:val="0CCA00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3397CDE"/>
    <w:multiLevelType w:val="multilevel"/>
    <w:tmpl w:val="3D86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476A03"/>
    <w:multiLevelType w:val="hybridMultilevel"/>
    <w:tmpl w:val="C680D2AE"/>
    <w:lvl w:ilvl="0" w:tplc="893A136C">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8"/>
  </w:num>
  <w:num w:numId="3">
    <w:abstractNumId w:val="4"/>
  </w:num>
  <w:num w:numId="4">
    <w:abstractNumId w:val="2"/>
  </w:num>
  <w:num w:numId="5">
    <w:abstractNumId w:val="6"/>
  </w:num>
  <w:num w:numId="6">
    <w:abstractNumId w:val="9"/>
  </w:num>
  <w:num w:numId="7">
    <w:abstractNumId w:val="3"/>
  </w:num>
  <w:num w:numId="8">
    <w:abstractNumId w:val="1"/>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5498B"/>
    <w:rsid w:val="00042F64"/>
    <w:rsid w:val="000809DE"/>
    <w:rsid w:val="000B457E"/>
    <w:rsid w:val="000B610C"/>
    <w:rsid w:val="000D6200"/>
    <w:rsid w:val="0011388D"/>
    <w:rsid w:val="001179E8"/>
    <w:rsid w:val="0012434C"/>
    <w:rsid w:val="00172E8D"/>
    <w:rsid w:val="00176A3A"/>
    <w:rsid w:val="00186926"/>
    <w:rsid w:val="001B5C56"/>
    <w:rsid w:val="001E39AA"/>
    <w:rsid w:val="001E4006"/>
    <w:rsid w:val="001F7B55"/>
    <w:rsid w:val="00202641"/>
    <w:rsid w:val="00230271"/>
    <w:rsid w:val="0025243D"/>
    <w:rsid w:val="0025498B"/>
    <w:rsid w:val="00260FED"/>
    <w:rsid w:val="00262B5C"/>
    <w:rsid w:val="00270260"/>
    <w:rsid w:val="002706EA"/>
    <w:rsid w:val="0028180E"/>
    <w:rsid w:val="00294D73"/>
    <w:rsid w:val="002B3576"/>
    <w:rsid w:val="002B62DC"/>
    <w:rsid w:val="002F5E41"/>
    <w:rsid w:val="00326F6E"/>
    <w:rsid w:val="0034346F"/>
    <w:rsid w:val="00344785"/>
    <w:rsid w:val="00362CD0"/>
    <w:rsid w:val="003833B6"/>
    <w:rsid w:val="003D6F01"/>
    <w:rsid w:val="00401374"/>
    <w:rsid w:val="00445C4D"/>
    <w:rsid w:val="004B60CB"/>
    <w:rsid w:val="004D00D6"/>
    <w:rsid w:val="004E4AB2"/>
    <w:rsid w:val="004F3DAD"/>
    <w:rsid w:val="005031AD"/>
    <w:rsid w:val="00503FEF"/>
    <w:rsid w:val="00513FC5"/>
    <w:rsid w:val="0055760D"/>
    <w:rsid w:val="0059011B"/>
    <w:rsid w:val="005B47EA"/>
    <w:rsid w:val="005C31BC"/>
    <w:rsid w:val="005D5D09"/>
    <w:rsid w:val="005D7AD6"/>
    <w:rsid w:val="005E4F2B"/>
    <w:rsid w:val="005F1BEC"/>
    <w:rsid w:val="005F47BC"/>
    <w:rsid w:val="00603B66"/>
    <w:rsid w:val="00606D0D"/>
    <w:rsid w:val="0062703C"/>
    <w:rsid w:val="0063273C"/>
    <w:rsid w:val="00634395"/>
    <w:rsid w:val="006476DB"/>
    <w:rsid w:val="00670268"/>
    <w:rsid w:val="006738E1"/>
    <w:rsid w:val="00693BBA"/>
    <w:rsid w:val="006A4E40"/>
    <w:rsid w:val="00705898"/>
    <w:rsid w:val="00725DE0"/>
    <w:rsid w:val="00730CB1"/>
    <w:rsid w:val="007344E0"/>
    <w:rsid w:val="00736B11"/>
    <w:rsid w:val="00746451"/>
    <w:rsid w:val="00751D5C"/>
    <w:rsid w:val="007535C0"/>
    <w:rsid w:val="007565F0"/>
    <w:rsid w:val="00773840"/>
    <w:rsid w:val="00804103"/>
    <w:rsid w:val="0081237E"/>
    <w:rsid w:val="0082727A"/>
    <w:rsid w:val="00837A54"/>
    <w:rsid w:val="008C1D23"/>
    <w:rsid w:val="008F54D8"/>
    <w:rsid w:val="00901E7F"/>
    <w:rsid w:val="009453BC"/>
    <w:rsid w:val="00960985"/>
    <w:rsid w:val="00967FE4"/>
    <w:rsid w:val="00980A80"/>
    <w:rsid w:val="009835CE"/>
    <w:rsid w:val="00984F13"/>
    <w:rsid w:val="009B4E3F"/>
    <w:rsid w:val="009C62DD"/>
    <w:rsid w:val="009E4EB7"/>
    <w:rsid w:val="009F6397"/>
    <w:rsid w:val="00A05AEF"/>
    <w:rsid w:val="00A266E1"/>
    <w:rsid w:val="00A6082E"/>
    <w:rsid w:val="00A827FD"/>
    <w:rsid w:val="00AA2DEC"/>
    <w:rsid w:val="00AE57E0"/>
    <w:rsid w:val="00AE6D78"/>
    <w:rsid w:val="00AF0C07"/>
    <w:rsid w:val="00B0394E"/>
    <w:rsid w:val="00B252F0"/>
    <w:rsid w:val="00B37825"/>
    <w:rsid w:val="00B43226"/>
    <w:rsid w:val="00B51E24"/>
    <w:rsid w:val="00B60276"/>
    <w:rsid w:val="00BA583B"/>
    <w:rsid w:val="00BC31F4"/>
    <w:rsid w:val="00BC5974"/>
    <w:rsid w:val="00BE15DD"/>
    <w:rsid w:val="00C02C75"/>
    <w:rsid w:val="00C124F4"/>
    <w:rsid w:val="00C36013"/>
    <w:rsid w:val="00C414C8"/>
    <w:rsid w:val="00C5073E"/>
    <w:rsid w:val="00C639CD"/>
    <w:rsid w:val="00C642D3"/>
    <w:rsid w:val="00C77CCC"/>
    <w:rsid w:val="00C8639B"/>
    <w:rsid w:val="00C87134"/>
    <w:rsid w:val="00CA79CF"/>
    <w:rsid w:val="00D123F7"/>
    <w:rsid w:val="00D26A27"/>
    <w:rsid w:val="00D35515"/>
    <w:rsid w:val="00D37D3D"/>
    <w:rsid w:val="00D44198"/>
    <w:rsid w:val="00D6380B"/>
    <w:rsid w:val="00D803A2"/>
    <w:rsid w:val="00DD58AF"/>
    <w:rsid w:val="00E07175"/>
    <w:rsid w:val="00E13CA3"/>
    <w:rsid w:val="00E16DF5"/>
    <w:rsid w:val="00E424FA"/>
    <w:rsid w:val="00E634C0"/>
    <w:rsid w:val="00E656FE"/>
    <w:rsid w:val="00EA437E"/>
    <w:rsid w:val="00EA5336"/>
    <w:rsid w:val="00ED308C"/>
    <w:rsid w:val="00EE10B2"/>
    <w:rsid w:val="00EF1802"/>
    <w:rsid w:val="00EF181D"/>
    <w:rsid w:val="00F43B8F"/>
    <w:rsid w:val="00F62CCC"/>
    <w:rsid w:val="00F66C00"/>
    <w:rsid w:val="00F82E6F"/>
    <w:rsid w:val="00FE70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paragraph" w:styleId="Ttulo1">
    <w:name w:val="heading 1"/>
    <w:basedOn w:val="Normal"/>
    <w:next w:val="Normal"/>
    <w:qFormat/>
    <w:pPr>
      <w:keepNext/>
      <w:outlineLvl w:val="0"/>
    </w:pPr>
    <w:rPr>
      <w:b/>
      <w:bCs/>
      <w:sz w:val="24"/>
      <w:szCs w:val="24"/>
      <w:lang w:val="es-ES"/>
    </w:rPr>
  </w:style>
  <w:style w:type="paragraph" w:styleId="Ttulo2">
    <w:name w:val="heading 2"/>
    <w:basedOn w:val="Normal"/>
    <w:next w:val="Normal"/>
    <w:qFormat/>
    <w:pPr>
      <w:keepNext/>
      <w:ind w:left="426"/>
      <w:jc w:val="both"/>
      <w:outlineLvl w:val="1"/>
    </w:pPr>
    <w:rPr>
      <w:b/>
      <w:color w:val="FF0000"/>
      <w:sz w:val="24"/>
      <w:lang w:val="es-ES"/>
    </w:rPr>
  </w:style>
  <w:style w:type="paragraph" w:styleId="Ttulo3">
    <w:name w:val="heading 3"/>
    <w:basedOn w:val="Normal"/>
    <w:next w:val="Normal"/>
    <w:qFormat/>
    <w:pPr>
      <w:keepNext/>
      <w:ind w:left="426"/>
      <w:outlineLvl w:val="2"/>
    </w:pPr>
    <w:rPr>
      <w:rFonts w:ascii="Tahoma" w:hAnsi="Tahoma"/>
      <w:b/>
      <w:color w:val="0000FF"/>
      <w:sz w:val="24"/>
      <w:lang w:val="es-ES"/>
    </w:rPr>
  </w:style>
  <w:style w:type="paragraph" w:styleId="Ttulo4">
    <w:name w:val="heading 4"/>
    <w:basedOn w:val="Normal"/>
    <w:next w:val="Normal"/>
    <w:qFormat/>
    <w:pPr>
      <w:keepNext/>
      <w:ind w:left="426"/>
      <w:jc w:val="both"/>
      <w:outlineLvl w:val="3"/>
    </w:pPr>
    <w:rPr>
      <w:b/>
      <w:sz w:val="24"/>
      <w:lang w:val="es-ES"/>
    </w:rPr>
  </w:style>
  <w:style w:type="paragraph" w:styleId="Ttulo5">
    <w:name w:val="heading 5"/>
    <w:basedOn w:val="Normal"/>
    <w:next w:val="Normal"/>
    <w:qFormat/>
    <w:pPr>
      <w:keepNext/>
      <w:outlineLvl w:val="4"/>
    </w:pPr>
    <w:rPr>
      <w:b/>
      <w:bCs/>
      <w:color w:val="993300"/>
      <w:sz w:val="24"/>
      <w:szCs w:val="24"/>
      <w:lang w:val="es-ES"/>
    </w:rPr>
  </w:style>
  <w:style w:type="paragraph" w:styleId="Ttulo6">
    <w:name w:val="heading 6"/>
    <w:basedOn w:val="Normal"/>
    <w:next w:val="Normal"/>
    <w:qFormat/>
    <w:pPr>
      <w:keepNext/>
      <w:jc w:val="center"/>
      <w:outlineLvl w:val="5"/>
    </w:pPr>
    <w:rPr>
      <w:rFonts w:ascii="Arial" w:hAnsi="Arial" w:cs="Arial"/>
      <w:b/>
      <w:bCs/>
      <w:sz w:val="36"/>
      <w:szCs w:val="24"/>
      <w:lang w:val="es-ES"/>
    </w:rPr>
  </w:style>
  <w:style w:type="paragraph" w:styleId="Ttulo7">
    <w:name w:val="heading 7"/>
    <w:basedOn w:val="Normal"/>
    <w:next w:val="Normal"/>
    <w:qFormat/>
    <w:pPr>
      <w:keepNext/>
      <w:jc w:val="center"/>
      <w:outlineLvl w:val="6"/>
    </w:pPr>
    <w:rPr>
      <w:rFonts w:ascii="Arial" w:hAnsi="Arial" w:cs="Arial"/>
      <w:b/>
      <w:sz w:val="24"/>
      <w:lang w:val="es-MX"/>
    </w:rPr>
  </w:style>
  <w:style w:type="paragraph" w:styleId="Ttulo8">
    <w:name w:val="heading 8"/>
    <w:basedOn w:val="Normal"/>
    <w:next w:val="Normal"/>
    <w:qFormat/>
    <w:pPr>
      <w:keepNext/>
      <w:jc w:val="both"/>
      <w:outlineLvl w:val="7"/>
    </w:pPr>
    <w:rPr>
      <w:rFonts w:ascii="Arial" w:hAnsi="Arial" w:cs="Arial"/>
      <w:b/>
      <w:bCs/>
      <w:color w:val="0000FF"/>
      <w:sz w:val="28"/>
    </w:rPr>
  </w:style>
  <w:style w:type="paragraph" w:styleId="Ttulo9">
    <w:name w:val="heading 9"/>
    <w:basedOn w:val="Normal"/>
    <w:next w:val="Normal"/>
    <w:qFormat/>
    <w:pPr>
      <w:keepNext/>
      <w:jc w:val="both"/>
      <w:outlineLvl w:val="8"/>
    </w:pPr>
    <w:rPr>
      <w:rFonts w:ascii="Arial" w:hAnsi="Arial" w:cs="Arial"/>
      <w:b/>
      <w:bCs/>
      <w:sz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sz w:val="24"/>
      <w:lang w:val="es-MX"/>
    </w:r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 w:type="paragraph" w:styleId="Encabezado">
    <w:name w:val="header"/>
    <w:basedOn w:val="Normal"/>
    <w:semiHidden/>
    <w:pPr>
      <w:tabs>
        <w:tab w:val="center" w:pos="4419"/>
        <w:tab w:val="right" w:pos="8838"/>
      </w:tabs>
    </w:pPr>
  </w:style>
  <w:style w:type="paragraph" w:styleId="Ttulo">
    <w:name w:val="Title"/>
    <w:basedOn w:val="Normal"/>
    <w:qFormat/>
    <w:pPr>
      <w:jc w:val="center"/>
    </w:pPr>
    <w:rPr>
      <w:rFonts w:ascii="Arial" w:hAnsi="Arial"/>
      <w:b/>
      <w:sz w:val="24"/>
      <w:u w:val="single"/>
      <w:lang w:val="en-US"/>
    </w:rPr>
  </w:style>
  <w:style w:type="paragraph" w:styleId="Sangradetextonormal">
    <w:name w:val="Body Text Indent"/>
    <w:basedOn w:val="Normal"/>
    <w:semiHidden/>
    <w:pPr>
      <w:ind w:left="360"/>
      <w:jc w:val="both"/>
    </w:pPr>
    <w:rPr>
      <w:sz w:val="24"/>
      <w:szCs w:val="24"/>
      <w:lang w:val="es-ES"/>
    </w:rPr>
  </w:style>
  <w:style w:type="paragraph" w:styleId="NormalWeb">
    <w:name w:val="Normal (Web)"/>
    <w:basedOn w:val="Normal"/>
    <w:semiHidden/>
    <w:pPr>
      <w:spacing w:before="100" w:beforeAutospacing="1" w:after="100" w:afterAutospacing="1"/>
    </w:pPr>
    <w:rPr>
      <w:sz w:val="24"/>
      <w:szCs w:val="24"/>
      <w:lang w:val="es-ES"/>
    </w:rPr>
  </w:style>
  <w:style w:type="character" w:styleId="Hipervnculovisitado">
    <w:name w:val="FollowedHyperlink"/>
    <w:semiHidden/>
    <w:rPr>
      <w:color w:val="800080"/>
      <w:u w:val="single"/>
    </w:rPr>
  </w:style>
  <w:style w:type="character" w:styleId="Hipervnculo">
    <w:name w:val="Hyperlink"/>
    <w:semiHidden/>
    <w:rPr>
      <w:color w:val="0000FF"/>
      <w:u w:val="single"/>
    </w:rPr>
  </w:style>
  <w:style w:type="table" w:styleId="Tablaconcuadrcula">
    <w:name w:val="Table Grid"/>
    <w:basedOn w:val="Tablanormal"/>
    <w:rsid w:val="009C62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26F6E"/>
    <w:rPr>
      <w:rFonts w:ascii="Tahoma" w:hAnsi="Tahoma" w:cs="Tahoma"/>
      <w:sz w:val="16"/>
      <w:szCs w:val="16"/>
    </w:rPr>
  </w:style>
  <w:style w:type="character" w:customStyle="1" w:styleId="TextodegloboCar">
    <w:name w:val="Texto de globo Car"/>
    <w:link w:val="Textodeglobo"/>
    <w:uiPriority w:val="99"/>
    <w:semiHidden/>
    <w:rsid w:val="00326F6E"/>
    <w:rPr>
      <w:rFonts w:ascii="Tahom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72148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ervicios.uns.edu.ar/institucion/rep_Archivos.asp?cod_entidad=64"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719</Words>
  <Characters>3959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lpstr>
    </vt:vector>
  </TitlesOfParts>
  <Company>Usuario Final</Company>
  <LinksUpToDate>false</LinksUpToDate>
  <CharactersWithSpaces>4669</CharactersWithSpaces>
  <SharedDoc>false</SharedDoc>
  <HLinks>
    <vt:vector size="6" baseType="variant">
      <vt:variant>
        <vt:i4>5767191</vt:i4>
      </vt:variant>
      <vt:variant>
        <vt:i4>2</vt:i4>
      </vt:variant>
      <vt:variant>
        <vt:i4>0</vt:i4>
      </vt:variant>
      <vt:variant>
        <vt:i4>5</vt:i4>
      </vt:variant>
      <vt:variant>
        <vt:lpwstr>http://www.servicios.uns.edu.ar/institucion/rep_Archivos.asp?cod_entidad=64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Cognoli, J.</dc:creator>
  <cp:keywords/>
  <cp:lastModifiedBy>.</cp:lastModifiedBy>
  <cp:revision>2</cp:revision>
  <cp:lastPrinted>2012-11-23T13:57:00Z</cp:lastPrinted>
  <dcterms:created xsi:type="dcterms:W3CDTF">2017-07-03T16:49:00Z</dcterms:created>
  <dcterms:modified xsi:type="dcterms:W3CDTF">2017-07-03T16:49:00Z</dcterms:modified>
</cp:coreProperties>
</file>