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D41" w:rsidRPr="00433D34" w:rsidRDefault="00926D41" w:rsidP="00926D41">
      <w:pPr>
        <w:tabs>
          <w:tab w:val="left" w:pos="5374"/>
        </w:tabs>
        <w:jc w:val="center"/>
        <w:outlineLvl w:val="0"/>
        <w:rPr>
          <w:rFonts w:ascii="Calibri" w:hAnsi="Calibri"/>
          <w:b/>
          <w:sz w:val="30"/>
          <w:szCs w:val="30"/>
        </w:rPr>
      </w:pPr>
    </w:p>
    <w:p w:rsidR="00926D41" w:rsidRPr="00433D34" w:rsidRDefault="00926D41" w:rsidP="00926D41">
      <w:pPr>
        <w:tabs>
          <w:tab w:val="left" w:pos="5374"/>
        </w:tabs>
        <w:jc w:val="center"/>
        <w:outlineLvl w:val="0"/>
        <w:rPr>
          <w:rFonts w:ascii="Calibri" w:hAnsi="Calibri"/>
          <w:b/>
          <w:sz w:val="30"/>
          <w:szCs w:val="30"/>
        </w:rPr>
      </w:pPr>
      <w:r w:rsidRPr="00433D34">
        <w:rPr>
          <w:rFonts w:ascii="Calibri" w:hAnsi="Calibri"/>
          <w:b/>
          <w:sz w:val="30"/>
          <w:szCs w:val="30"/>
        </w:rPr>
        <w:t>PROVISIÓN ANUAL DEL SERVICIO DE</w:t>
      </w:r>
    </w:p>
    <w:p w:rsidR="005A6953" w:rsidRPr="00433D34" w:rsidRDefault="00926D41" w:rsidP="00926D41">
      <w:pPr>
        <w:tabs>
          <w:tab w:val="left" w:pos="5374"/>
        </w:tabs>
        <w:jc w:val="center"/>
        <w:outlineLvl w:val="0"/>
        <w:rPr>
          <w:rFonts w:asciiTheme="minorHAnsi" w:hAnsiTheme="minorHAnsi" w:cstheme="minorHAnsi"/>
          <w:i/>
        </w:rPr>
      </w:pPr>
      <w:r w:rsidRPr="00433D34">
        <w:rPr>
          <w:rFonts w:ascii="Calibri" w:hAnsi="Calibri"/>
          <w:b/>
          <w:sz w:val="30"/>
          <w:szCs w:val="30"/>
        </w:rPr>
        <w:t xml:space="preserve">ALOJAMIENTO, MANTENIMIENTO Y </w:t>
      </w:r>
      <w:r w:rsidR="00AA7A93" w:rsidRPr="00433D34">
        <w:rPr>
          <w:rFonts w:ascii="Calibri" w:hAnsi="Calibri"/>
          <w:b/>
          <w:sz w:val="30"/>
          <w:szCs w:val="30"/>
        </w:rPr>
        <w:t>ACTUALIZACION</w:t>
      </w:r>
      <w:r w:rsidRPr="00433D34">
        <w:rPr>
          <w:rFonts w:ascii="Calibri" w:hAnsi="Calibri"/>
          <w:b/>
          <w:sz w:val="30"/>
          <w:szCs w:val="30"/>
        </w:rPr>
        <w:t xml:space="preserve"> DE LA PÁGINA WEB </w:t>
      </w:r>
      <w:bookmarkStart w:id="0" w:name="_Toc234734979"/>
      <w:r w:rsidRPr="00433D34">
        <w:rPr>
          <w:rFonts w:asciiTheme="minorHAnsi" w:hAnsiTheme="minorHAnsi" w:cstheme="minorHAnsi"/>
          <w:b/>
          <w:i/>
          <w:sz w:val="30"/>
          <w:szCs w:val="30"/>
        </w:rPr>
        <w:t>P</w:t>
      </w:r>
      <w:r w:rsidR="005A6953" w:rsidRPr="00433D34">
        <w:rPr>
          <w:rFonts w:asciiTheme="minorHAnsi" w:hAnsiTheme="minorHAnsi" w:cstheme="minorHAnsi"/>
          <w:b/>
          <w:i/>
          <w:sz w:val="30"/>
          <w:szCs w:val="30"/>
        </w:rPr>
        <w:t>liego de Cláusulas Generales y Particulares</w:t>
      </w:r>
      <w:bookmarkEnd w:id="0"/>
    </w:p>
    <w:p w:rsidR="005A6953" w:rsidRPr="00433D34" w:rsidRDefault="005A6953" w:rsidP="005A6953">
      <w:pPr>
        <w:pStyle w:val="Ttulo3ETAP2000"/>
      </w:pPr>
      <w:bookmarkStart w:id="1" w:name="_Toc234734980"/>
    </w:p>
    <w:p w:rsidR="005A6953" w:rsidRPr="00433D34" w:rsidRDefault="005A6953" w:rsidP="00926D41">
      <w:pPr>
        <w:pStyle w:val="Citadestacada"/>
        <w:ind w:left="0" w:right="20"/>
        <w:rPr>
          <w:rFonts w:asciiTheme="minorHAnsi" w:hAnsiTheme="minorHAnsi" w:cstheme="minorHAnsi"/>
          <w:i w:val="0"/>
          <w:color w:val="auto"/>
          <w:sz w:val="28"/>
        </w:rPr>
      </w:pPr>
      <w:r w:rsidRPr="00433D34">
        <w:rPr>
          <w:rFonts w:asciiTheme="minorHAnsi" w:hAnsiTheme="minorHAnsi" w:cstheme="minorHAnsi"/>
          <w:i w:val="0"/>
          <w:color w:val="auto"/>
          <w:sz w:val="28"/>
        </w:rPr>
        <w:t>O</w:t>
      </w:r>
      <w:bookmarkEnd w:id="1"/>
      <w:r w:rsidR="00926D41" w:rsidRPr="00433D34">
        <w:rPr>
          <w:rFonts w:asciiTheme="minorHAnsi" w:hAnsiTheme="minorHAnsi" w:cstheme="minorHAnsi"/>
          <w:i w:val="0"/>
          <w:color w:val="auto"/>
          <w:sz w:val="28"/>
        </w:rPr>
        <w:t>BJETO</w:t>
      </w:r>
    </w:p>
    <w:p w:rsidR="005A6953" w:rsidRPr="00433D34" w:rsidRDefault="00926D41" w:rsidP="00926D41">
      <w:pPr>
        <w:pStyle w:val="NormalETAP2000"/>
        <w:tabs>
          <w:tab w:val="left" w:pos="1276"/>
        </w:tabs>
        <w:ind w:firstLine="0"/>
        <w:rPr>
          <w:rFonts w:asciiTheme="minorHAnsi" w:hAnsiTheme="minorHAnsi" w:cstheme="minorHAnsi"/>
          <w:sz w:val="24"/>
        </w:rPr>
      </w:pPr>
      <w:r w:rsidRPr="00433D34">
        <w:rPr>
          <w:rFonts w:asciiTheme="minorHAnsi" w:hAnsiTheme="minorHAnsi" w:cstheme="minorHAnsi"/>
          <w:sz w:val="24"/>
        </w:rPr>
        <w:tab/>
      </w:r>
      <w:r w:rsidR="005A6953" w:rsidRPr="00433D34">
        <w:rPr>
          <w:rFonts w:asciiTheme="minorHAnsi" w:hAnsiTheme="minorHAnsi" w:cstheme="minorHAnsi"/>
          <w:sz w:val="24"/>
        </w:rPr>
        <w:t>El presente llamado a</w:t>
      </w:r>
      <w:r w:rsidR="006A62E6" w:rsidRPr="00433D34">
        <w:rPr>
          <w:rFonts w:asciiTheme="minorHAnsi" w:hAnsiTheme="minorHAnsi" w:cstheme="minorHAnsi"/>
          <w:sz w:val="24"/>
        </w:rPr>
        <w:t xml:space="preserve"> </w:t>
      </w:r>
      <w:r w:rsidR="005A6953" w:rsidRPr="00433D34">
        <w:rPr>
          <w:rFonts w:asciiTheme="minorHAnsi" w:hAnsiTheme="minorHAnsi" w:cstheme="minorHAnsi"/>
          <w:sz w:val="24"/>
        </w:rPr>
        <w:t xml:space="preserve">licitación tiene por objeto la contratación del servicio de </w:t>
      </w:r>
      <w:r w:rsidR="00AA7A93" w:rsidRPr="00433D34">
        <w:rPr>
          <w:rFonts w:asciiTheme="minorHAnsi" w:hAnsiTheme="minorHAnsi" w:cstheme="minorHAnsi"/>
          <w:sz w:val="24"/>
        </w:rPr>
        <w:t xml:space="preserve">alojamiento, </w:t>
      </w:r>
      <w:r w:rsidR="005A6953" w:rsidRPr="00433D34">
        <w:rPr>
          <w:rFonts w:asciiTheme="minorHAnsi" w:hAnsiTheme="minorHAnsi" w:cstheme="minorHAnsi"/>
          <w:sz w:val="24"/>
        </w:rPr>
        <w:t>mantenimiento</w:t>
      </w:r>
      <w:r w:rsidR="00AA7A93" w:rsidRPr="00433D34">
        <w:rPr>
          <w:rFonts w:asciiTheme="minorHAnsi" w:hAnsiTheme="minorHAnsi" w:cstheme="minorHAnsi"/>
          <w:sz w:val="24"/>
        </w:rPr>
        <w:t xml:space="preserve"> y actualización de la pagina Web,</w:t>
      </w:r>
      <w:r w:rsidR="005A6953" w:rsidRPr="00433D34">
        <w:rPr>
          <w:rFonts w:asciiTheme="minorHAnsi" w:hAnsiTheme="minorHAnsi" w:cstheme="minorHAnsi"/>
          <w:sz w:val="24"/>
        </w:rPr>
        <w:t xml:space="preserve"> según la descripción del servicio que se detalla a continuación para el</w:t>
      </w:r>
      <w:r w:rsidR="005A6953" w:rsidRPr="00433D34">
        <w:rPr>
          <w:rFonts w:asciiTheme="minorHAnsi" w:hAnsiTheme="minorHAnsi" w:cstheme="minorHAnsi"/>
          <w:i/>
          <w:sz w:val="24"/>
        </w:rPr>
        <w:t xml:space="preserve"> Instituto Nacional de Rehabilitación </w:t>
      </w:r>
      <w:r w:rsidR="003B3024" w:rsidRPr="00433D34">
        <w:rPr>
          <w:rFonts w:asciiTheme="minorHAnsi" w:hAnsiTheme="minorHAnsi" w:cstheme="minorHAnsi"/>
          <w:i/>
          <w:sz w:val="24"/>
        </w:rPr>
        <w:t>Psicofísica</w:t>
      </w:r>
      <w:r w:rsidR="005A6953" w:rsidRPr="00433D34">
        <w:rPr>
          <w:rFonts w:asciiTheme="minorHAnsi" w:hAnsiTheme="minorHAnsi" w:cstheme="minorHAnsi"/>
          <w:i/>
          <w:sz w:val="24"/>
        </w:rPr>
        <w:t xml:space="preserve"> del Sur “</w:t>
      </w:r>
      <w:r w:rsidR="003B3024" w:rsidRPr="00433D34">
        <w:rPr>
          <w:rFonts w:asciiTheme="minorHAnsi" w:hAnsiTheme="minorHAnsi" w:cstheme="minorHAnsi"/>
          <w:i/>
          <w:sz w:val="24"/>
        </w:rPr>
        <w:t xml:space="preserve">Dr. </w:t>
      </w:r>
      <w:r w:rsidR="005A6953" w:rsidRPr="00433D34">
        <w:rPr>
          <w:rFonts w:asciiTheme="minorHAnsi" w:hAnsiTheme="minorHAnsi" w:cstheme="minorHAnsi"/>
          <w:i/>
          <w:sz w:val="24"/>
        </w:rPr>
        <w:t>Juan Otimio Tesone”</w:t>
      </w:r>
      <w:r w:rsidR="005A6953" w:rsidRPr="00433D34">
        <w:rPr>
          <w:rFonts w:asciiTheme="minorHAnsi" w:hAnsiTheme="minorHAnsi" w:cstheme="minorHAnsi"/>
          <w:sz w:val="24"/>
        </w:rPr>
        <w:t xml:space="preserve"> sito en </w:t>
      </w:r>
      <w:r w:rsidR="005A6953" w:rsidRPr="00433D34">
        <w:rPr>
          <w:rFonts w:asciiTheme="minorHAnsi" w:hAnsiTheme="minorHAnsi" w:cstheme="minorHAnsi"/>
          <w:i/>
          <w:sz w:val="24"/>
        </w:rPr>
        <w:t xml:space="preserve">Ruta </w:t>
      </w:r>
      <w:r w:rsidR="006A62E6" w:rsidRPr="00433D34">
        <w:rPr>
          <w:rFonts w:asciiTheme="minorHAnsi" w:hAnsiTheme="minorHAnsi" w:cstheme="minorHAnsi"/>
          <w:i/>
          <w:sz w:val="24"/>
        </w:rPr>
        <w:t xml:space="preserve">Provincial </w:t>
      </w:r>
      <w:r w:rsidR="005A6953" w:rsidRPr="00433D34">
        <w:rPr>
          <w:rFonts w:asciiTheme="minorHAnsi" w:hAnsiTheme="minorHAnsi" w:cstheme="minorHAnsi"/>
          <w:i/>
          <w:sz w:val="24"/>
        </w:rPr>
        <w:t xml:space="preserve">88 Km. 1,5 </w:t>
      </w:r>
      <w:r w:rsidR="006A62E6" w:rsidRPr="00433D34">
        <w:rPr>
          <w:rFonts w:asciiTheme="minorHAnsi" w:hAnsiTheme="minorHAnsi" w:cstheme="minorHAnsi"/>
          <w:sz w:val="24"/>
        </w:rPr>
        <w:t>de</w:t>
      </w:r>
      <w:r w:rsidR="005A6953" w:rsidRPr="00433D34">
        <w:rPr>
          <w:rFonts w:asciiTheme="minorHAnsi" w:hAnsiTheme="minorHAnsi" w:cstheme="minorHAnsi"/>
          <w:i/>
          <w:sz w:val="24"/>
        </w:rPr>
        <w:t xml:space="preserve"> Mar del Plata</w:t>
      </w:r>
      <w:r w:rsidR="00AA7A93" w:rsidRPr="00433D34">
        <w:rPr>
          <w:rFonts w:asciiTheme="minorHAnsi" w:hAnsiTheme="minorHAnsi" w:cstheme="minorHAnsi"/>
          <w:i/>
          <w:sz w:val="24"/>
        </w:rPr>
        <w:t>.</w:t>
      </w:r>
    </w:p>
    <w:p w:rsidR="00926D41" w:rsidRPr="00433D34" w:rsidRDefault="00926D41" w:rsidP="00926D41">
      <w:pPr>
        <w:pStyle w:val="NormalETAP2000"/>
        <w:tabs>
          <w:tab w:val="left" w:pos="1276"/>
        </w:tabs>
        <w:ind w:firstLine="0"/>
        <w:rPr>
          <w:rFonts w:asciiTheme="minorHAnsi" w:hAnsiTheme="minorHAnsi" w:cstheme="minorHAnsi"/>
          <w:sz w:val="24"/>
        </w:rPr>
      </w:pPr>
    </w:p>
    <w:p w:rsidR="005A6953" w:rsidRPr="00433D34" w:rsidRDefault="005A6953" w:rsidP="00926D41">
      <w:pPr>
        <w:pStyle w:val="Citadestacada"/>
        <w:ind w:left="0" w:right="20"/>
        <w:rPr>
          <w:rFonts w:asciiTheme="minorHAnsi" w:hAnsiTheme="minorHAnsi" w:cstheme="minorHAnsi"/>
          <w:i w:val="0"/>
          <w:color w:val="auto"/>
          <w:sz w:val="28"/>
        </w:rPr>
      </w:pPr>
      <w:bookmarkStart w:id="2" w:name="_Toc234734981"/>
      <w:r w:rsidRPr="00433D34">
        <w:rPr>
          <w:rFonts w:asciiTheme="minorHAnsi" w:hAnsiTheme="minorHAnsi" w:cstheme="minorHAnsi"/>
          <w:i w:val="0"/>
          <w:color w:val="auto"/>
          <w:sz w:val="28"/>
        </w:rPr>
        <w:t>V</w:t>
      </w:r>
      <w:bookmarkEnd w:id="2"/>
      <w:r w:rsidR="00926D41" w:rsidRPr="00433D34">
        <w:rPr>
          <w:rFonts w:asciiTheme="minorHAnsi" w:hAnsiTheme="minorHAnsi" w:cstheme="minorHAnsi"/>
          <w:i w:val="0"/>
          <w:color w:val="auto"/>
          <w:sz w:val="28"/>
        </w:rPr>
        <w:t>IGENCIA DEL CONTRATO</w:t>
      </w:r>
    </w:p>
    <w:p w:rsidR="005A6953" w:rsidRPr="00AA09D2" w:rsidRDefault="00E90954" w:rsidP="005A6953">
      <w:pPr>
        <w:pStyle w:val="NormalETAP2000"/>
        <w:rPr>
          <w:rFonts w:asciiTheme="minorHAnsi" w:hAnsiTheme="minorHAnsi" w:cstheme="minorHAnsi"/>
          <w:sz w:val="24"/>
        </w:rPr>
      </w:pPr>
      <w:r w:rsidRPr="00433D34">
        <w:rPr>
          <w:rFonts w:asciiTheme="minorHAnsi" w:hAnsiTheme="minorHAnsi" w:cstheme="minorHAnsi"/>
          <w:sz w:val="24"/>
        </w:rPr>
        <w:t xml:space="preserve">           </w:t>
      </w:r>
      <w:r w:rsidR="005A6953" w:rsidRPr="00433D34">
        <w:rPr>
          <w:rFonts w:asciiTheme="minorHAnsi" w:hAnsiTheme="minorHAnsi" w:cstheme="minorHAnsi"/>
          <w:sz w:val="24"/>
        </w:rPr>
        <w:t>La vigencia del contrato será de un (1) año a partir de la orden de compra</w:t>
      </w:r>
      <w:r w:rsidR="00AA09D2">
        <w:rPr>
          <w:rFonts w:asciiTheme="minorHAnsi" w:hAnsiTheme="minorHAnsi" w:cstheme="minorHAnsi"/>
          <w:i/>
          <w:sz w:val="24"/>
        </w:rPr>
        <w:t xml:space="preserve">, </w:t>
      </w:r>
      <w:r w:rsidR="00AA09D2">
        <w:rPr>
          <w:rFonts w:asciiTheme="minorHAnsi" w:hAnsiTheme="minorHAnsi" w:cstheme="minorHAnsi"/>
          <w:sz w:val="24"/>
        </w:rPr>
        <w:t>con opción de prórroga por un periodo igual o inferior.</w:t>
      </w:r>
    </w:p>
    <w:p w:rsidR="005A6953" w:rsidRPr="00433D34" w:rsidRDefault="005A6953" w:rsidP="005A6953">
      <w:pPr>
        <w:pStyle w:val="NormalETAP2000"/>
        <w:rPr>
          <w:rFonts w:asciiTheme="minorHAnsi" w:hAnsiTheme="minorHAnsi" w:cstheme="minorHAnsi"/>
        </w:rPr>
      </w:pPr>
    </w:p>
    <w:p w:rsidR="005A6953" w:rsidRPr="00433D34" w:rsidRDefault="005A6953" w:rsidP="00926D41">
      <w:pPr>
        <w:pStyle w:val="Citadestacada"/>
        <w:ind w:left="0" w:right="20"/>
        <w:rPr>
          <w:rFonts w:asciiTheme="minorHAnsi" w:hAnsiTheme="minorHAnsi" w:cstheme="minorHAnsi"/>
          <w:i w:val="0"/>
          <w:color w:val="auto"/>
          <w:sz w:val="28"/>
        </w:rPr>
      </w:pPr>
      <w:bookmarkStart w:id="3" w:name="_Toc234734982"/>
      <w:r w:rsidRPr="00433D34">
        <w:rPr>
          <w:rFonts w:asciiTheme="minorHAnsi" w:hAnsiTheme="minorHAnsi" w:cstheme="minorHAnsi"/>
          <w:i w:val="0"/>
          <w:color w:val="auto"/>
          <w:sz w:val="28"/>
        </w:rPr>
        <w:t>D</w:t>
      </w:r>
      <w:bookmarkEnd w:id="3"/>
      <w:r w:rsidR="00926D41" w:rsidRPr="00433D34">
        <w:rPr>
          <w:rFonts w:asciiTheme="minorHAnsi" w:hAnsiTheme="minorHAnsi" w:cstheme="minorHAnsi"/>
          <w:i w:val="0"/>
          <w:color w:val="auto"/>
          <w:sz w:val="28"/>
        </w:rPr>
        <w:t>ESCRIPCION DEL SERVICIO</w:t>
      </w:r>
    </w:p>
    <w:p w:rsidR="005A6953" w:rsidRPr="00433D34" w:rsidRDefault="005A6953" w:rsidP="00926D41">
      <w:pPr>
        <w:pStyle w:val="NormalETAP2000"/>
        <w:ind w:firstLine="0"/>
        <w:rPr>
          <w:rFonts w:asciiTheme="minorHAnsi" w:hAnsiTheme="minorHAnsi" w:cstheme="minorHAnsi"/>
          <w:b/>
          <w:sz w:val="24"/>
        </w:rPr>
      </w:pPr>
      <w:r w:rsidRPr="00433D34">
        <w:rPr>
          <w:rFonts w:asciiTheme="minorHAnsi" w:hAnsiTheme="minorHAnsi" w:cstheme="minorHAnsi"/>
          <w:b/>
          <w:sz w:val="24"/>
        </w:rPr>
        <w:t xml:space="preserve">Mantenimiento Preventivo: </w:t>
      </w:r>
      <w:r w:rsidRPr="00433D34">
        <w:rPr>
          <w:rFonts w:asciiTheme="minorHAnsi" w:hAnsiTheme="minorHAnsi" w:cstheme="minorHAnsi"/>
          <w:sz w:val="24"/>
        </w:rPr>
        <w:t>Corresponde al control, corrección y cambios que se deban realizar al sistema de información  de posibles problemas que puedan derivar en futuras fallas.</w:t>
      </w:r>
    </w:p>
    <w:p w:rsidR="004411DE" w:rsidRPr="00433D34" w:rsidRDefault="004411DE" w:rsidP="00926D41">
      <w:pPr>
        <w:pStyle w:val="NormalETAP2000"/>
        <w:numPr>
          <w:ilvl w:val="0"/>
          <w:numId w:val="25"/>
        </w:numPr>
        <w:rPr>
          <w:rFonts w:asciiTheme="minorHAnsi" w:hAnsiTheme="minorHAnsi" w:cstheme="minorHAnsi"/>
          <w:sz w:val="24"/>
        </w:rPr>
      </w:pPr>
      <w:r w:rsidRPr="00433D34">
        <w:rPr>
          <w:rFonts w:asciiTheme="minorHAnsi" w:hAnsiTheme="minorHAnsi" w:cstheme="minorHAnsi"/>
          <w:sz w:val="24"/>
        </w:rPr>
        <w:t xml:space="preserve">Verificación del funcionamiento </w:t>
      </w:r>
      <w:r w:rsidR="00433D34" w:rsidRPr="00433D34">
        <w:rPr>
          <w:rFonts w:asciiTheme="minorHAnsi" w:hAnsiTheme="minorHAnsi" w:cstheme="minorHAnsi"/>
          <w:sz w:val="24"/>
        </w:rPr>
        <w:t>continúo</w:t>
      </w:r>
      <w:r w:rsidR="00D65718" w:rsidRPr="00433D34">
        <w:rPr>
          <w:rFonts w:asciiTheme="minorHAnsi" w:hAnsiTheme="minorHAnsi" w:cstheme="minorHAnsi"/>
          <w:sz w:val="24"/>
        </w:rPr>
        <w:t xml:space="preserve"> </w:t>
      </w:r>
      <w:r w:rsidRPr="00433D34">
        <w:rPr>
          <w:rFonts w:asciiTheme="minorHAnsi" w:hAnsiTheme="minorHAnsi" w:cstheme="minorHAnsi"/>
          <w:sz w:val="24"/>
        </w:rPr>
        <w:t>de</w:t>
      </w:r>
      <w:r w:rsidR="00D65718" w:rsidRPr="00433D34">
        <w:rPr>
          <w:rFonts w:asciiTheme="minorHAnsi" w:hAnsiTheme="minorHAnsi" w:cstheme="minorHAnsi"/>
          <w:sz w:val="24"/>
        </w:rPr>
        <w:t xml:space="preserve"> </w:t>
      </w:r>
      <w:r w:rsidRPr="00433D34">
        <w:rPr>
          <w:rFonts w:asciiTheme="minorHAnsi" w:hAnsiTheme="minorHAnsi" w:cstheme="minorHAnsi"/>
          <w:sz w:val="24"/>
        </w:rPr>
        <w:t>l</w:t>
      </w:r>
      <w:r w:rsidR="00D65718" w:rsidRPr="00433D34">
        <w:rPr>
          <w:rFonts w:asciiTheme="minorHAnsi" w:hAnsiTheme="minorHAnsi" w:cstheme="minorHAnsi"/>
          <w:sz w:val="24"/>
        </w:rPr>
        <w:t>a</w:t>
      </w:r>
      <w:r w:rsidRPr="00433D34">
        <w:rPr>
          <w:rFonts w:asciiTheme="minorHAnsi" w:hAnsiTheme="minorHAnsi" w:cstheme="minorHAnsi"/>
          <w:sz w:val="24"/>
        </w:rPr>
        <w:t xml:space="preserve"> </w:t>
      </w:r>
      <w:r w:rsidR="00D65718" w:rsidRPr="00433D34">
        <w:rPr>
          <w:rFonts w:asciiTheme="minorHAnsi" w:hAnsiTheme="minorHAnsi" w:cstheme="minorHAnsi"/>
          <w:sz w:val="24"/>
        </w:rPr>
        <w:t>página</w:t>
      </w:r>
      <w:r w:rsidR="00AA7A93" w:rsidRPr="00433D34">
        <w:rPr>
          <w:rFonts w:asciiTheme="minorHAnsi" w:hAnsiTheme="minorHAnsi" w:cstheme="minorHAnsi"/>
          <w:sz w:val="24"/>
        </w:rPr>
        <w:t>.</w:t>
      </w:r>
      <w:r w:rsidRPr="00433D34">
        <w:rPr>
          <w:rFonts w:asciiTheme="minorHAnsi" w:hAnsiTheme="minorHAnsi" w:cstheme="minorHAnsi"/>
          <w:sz w:val="24"/>
        </w:rPr>
        <w:t xml:space="preserve"> </w:t>
      </w:r>
    </w:p>
    <w:p w:rsidR="004411DE" w:rsidRPr="00433D34" w:rsidRDefault="004411DE" w:rsidP="00926D41">
      <w:pPr>
        <w:pStyle w:val="NormalETAP2000"/>
        <w:numPr>
          <w:ilvl w:val="0"/>
          <w:numId w:val="25"/>
        </w:numPr>
        <w:rPr>
          <w:rFonts w:asciiTheme="minorHAnsi" w:hAnsiTheme="minorHAnsi" w:cstheme="minorHAnsi"/>
          <w:sz w:val="24"/>
        </w:rPr>
      </w:pPr>
      <w:r w:rsidRPr="00433D34">
        <w:rPr>
          <w:rFonts w:asciiTheme="minorHAnsi" w:hAnsiTheme="minorHAnsi" w:cstheme="minorHAnsi"/>
          <w:sz w:val="24"/>
        </w:rPr>
        <w:t>Corrección de problemas que puedan derivar en fallas</w:t>
      </w:r>
      <w:r w:rsidR="00AA7A93" w:rsidRPr="00433D34">
        <w:rPr>
          <w:rFonts w:asciiTheme="minorHAnsi" w:hAnsiTheme="minorHAnsi" w:cstheme="minorHAnsi"/>
          <w:sz w:val="24"/>
        </w:rPr>
        <w:t>.</w:t>
      </w:r>
    </w:p>
    <w:p w:rsidR="004411DE" w:rsidRPr="00433D34" w:rsidRDefault="004411DE" w:rsidP="00926D41">
      <w:pPr>
        <w:pStyle w:val="NormalETAP2000"/>
        <w:numPr>
          <w:ilvl w:val="0"/>
          <w:numId w:val="25"/>
        </w:numPr>
        <w:rPr>
          <w:rFonts w:asciiTheme="minorHAnsi" w:hAnsiTheme="minorHAnsi" w:cstheme="minorHAnsi"/>
          <w:sz w:val="24"/>
        </w:rPr>
      </w:pPr>
      <w:r w:rsidRPr="00433D34">
        <w:rPr>
          <w:rFonts w:asciiTheme="minorHAnsi" w:hAnsiTheme="minorHAnsi" w:cstheme="minorHAnsi"/>
          <w:sz w:val="24"/>
        </w:rPr>
        <w:t>Control de calidad de performance del sistema</w:t>
      </w:r>
      <w:r w:rsidR="00AA7A93" w:rsidRPr="00433D34">
        <w:rPr>
          <w:rFonts w:asciiTheme="minorHAnsi" w:hAnsiTheme="minorHAnsi" w:cstheme="minorHAnsi"/>
          <w:sz w:val="24"/>
        </w:rPr>
        <w:t>.</w:t>
      </w:r>
      <w:r w:rsidRPr="00433D34">
        <w:rPr>
          <w:rFonts w:asciiTheme="minorHAnsi" w:hAnsiTheme="minorHAnsi" w:cstheme="minorHAnsi"/>
          <w:sz w:val="24"/>
        </w:rPr>
        <w:t xml:space="preserve"> </w:t>
      </w:r>
    </w:p>
    <w:p w:rsidR="004411DE" w:rsidRPr="00433D34" w:rsidRDefault="004411DE" w:rsidP="00926D41">
      <w:pPr>
        <w:pStyle w:val="NormalETAP2000"/>
        <w:numPr>
          <w:ilvl w:val="0"/>
          <w:numId w:val="25"/>
        </w:numPr>
        <w:tabs>
          <w:tab w:val="left" w:pos="1276"/>
        </w:tabs>
        <w:rPr>
          <w:rFonts w:asciiTheme="minorHAnsi" w:hAnsiTheme="minorHAnsi" w:cstheme="minorHAnsi"/>
          <w:sz w:val="24"/>
        </w:rPr>
      </w:pPr>
      <w:r w:rsidRPr="00433D34">
        <w:rPr>
          <w:rFonts w:asciiTheme="minorHAnsi" w:hAnsiTheme="minorHAnsi" w:cstheme="minorHAnsi"/>
          <w:sz w:val="24"/>
        </w:rPr>
        <w:t>Copia mensual</w:t>
      </w:r>
      <w:r w:rsidR="00433D34" w:rsidRPr="00433D34">
        <w:rPr>
          <w:rFonts w:asciiTheme="minorHAnsi" w:hAnsiTheme="minorHAnsi" w:cstheme="minorHAnsi"/>
          <w:sz w:val="24"/>
        </w:rPr>
        <w:t xml:space="preserve"> </w:t>
      </w:r>
      <w:proofErr w:type="gramStart"/>
      <w:r w:rsidR="00433D34" w:rsidRPr="00433D34">
        <w:rPr>
          <w:rFonts w:asciiTheme="minorHAnsi" w:hAnsiTheme="minorHAnsi" w:cstheme="minorHAnsi"/>
          <w:sz w:val="24"/>
        </w:rPr>
        <w:t>(</w:t>
      </w:r>
      <w:r w:rsidRPr="00433D34">
        <w:rPr>
          <w:rFonts w:asciiTheme="minorHAnsi" w:hAnsiTheme="minorHAnsi" w:cstheme="minorHAnsi"/>
          <w:sz w:val="24"/>
        </w:rPr>
        <w:t xml:space="preserve"> backup</w:t>
      </w:r>
      <w:proofErr w:type="gramEnd"/>
      <w:r w:rsidR="00433D34" w:rsidRPr="00433D34">
        <w:rPr>
          <w:rFonts w:asciiTheme="minorHAnsi" w:hAnsiTheme="minorHAnsi" w:cstheme="minorHAnsi"/>
          <w:sz w:val="24"/>
        </w:rPr>
        <w:t>)</w:t>
      </w:r>
      <w:r w:rsidR="00CC187F" w:rsidRPr="00433D34">
        <w:rPr>
          <w:rFonts w:asciiTheme="minorHAnsi" w:hAnsiTheme="minorHAnsi" w:cstheme="minorHAnsi"/>
          <w:sz w:val="24"/>
        </w:rPr>
        <w:t xml:space="preserve"> en formato y soporte a definir  con el oferente.</w:t>
      </w:r>
    </w:p>
    <w:p w:rsidR="004411DE" w:rsidRPr="00433D34" w:rsidRDefault="004411DE" w:rsidP="004411DE">
      <w:pPr>
        <w:pStyle w:val="NormalETAP2000"/>
        <w:rPr>
          <w:rFonts w:asciiTheme="minorHAnsi" w:hAnsiTheme="minorHAnsi" w:cstheme="minorHAnsi"/>
          <w:sz w:val="24"/>
        </w:rPr>
      </w:pPr>
    </w:p>
    <w:p w:rsidR="004411DE" w:rsidRPr="00433D34" w:rsidRDefault="004411DE" w:rsidP="00926D41">
      <w:pPr>
        <w:pStyle w:val="NormalETAP2000"/>
        <w:ind w:firstLine="0"/>
        <w:rPr>
          <w:rFonts w:asciiTheme="minorHAnsi" w:hAnsiTheme="minorHAnsi" w:cstheme="minorHAnsi"/>
          <w:sz w:val="24"/>
        </w:rPr>
      </w:pPr>
      <w:r w:rsidRPr="00433D34">
        <w:rPr>
          <w:rFonts w:asciiTheme="minorHAnsi" w:hAnsiTheme="minorHAnsi" w:cstheme="minorHAnsi"/>
          <w:b/>
          <w:sz w:val="24"/>
        </w:rPr>
        <w:t xml:space="preserve">Mantenimiento Correctivo: </w:t>
      </w:r>
      <w:r w:rsidRPr="00433D34">
        <w:rPr>
          <w:rFonts w:asciiTheme="minorHAnsi" w:hAnsiTheme="minorHAnsi" w:cstheme="minorHAnsi"/>
          <w:sz w:val="24"/>
        </w:rPr>
        <w:t>Corresponde a la corrección de errores “</w:t>
      </w:r>
      <w:proofErr w:type="spellStart"/>
      <w:r w:rsidRPr="00433D34">
        <w:rPr>
          <w:rFonts w:asciiTheme="minorHAnsi" w:hAnsiTheme="minorHAnsi" w:cstheme="minorHAnsi"/>
          <w:sz w:val="24"/>
        </w:rPr>
        <w:t>bugs</w:t>
      </w:r>
      <w:proofErr w:type="spellEnd"/>
      <w:r w:rsidRPr="00433D34">
        <w:rPr>
          <w:rFonts w:asciiTheme="minorHAnsi" w:hAnsiTheme="minorHAnsi" w:cstheme="minorHAnsi"/>
          <w:sz w:val="24"/>
        </w:rPr>
        <w:t>” de programas, ampliación o modificación de la funcionalidad el sistema, adaptaciones por cambios en l</w:t>
      </w:r>
      <w:r w:rsidR="00AA7A93" w:rsidRPr="00433D34">
        <w:rPr>
          <w:rFonts w:asciiTheme="minorHAnsi" w:hAnsiTheme="minorHAnsi" w:cstheme="minorHAnsi"/>
          <w:sz w:val="24"/>
        </w:rPr>
        <w:t>os</w:t>
      </w:r>
      <w:r w:rsidRPr="00433D34">
        <w:rPr>
          <w:rFonts w:asciiTheme="minorHAnsi" w:hAnsiTheme="minorHAnsi" w:cstheme="minorHAnsi"/>
          <w:sz w:val="24"/>
        </w:rPr>
        <w:t xml:space="preserve"> </w:t>
      </w:r>
      <w:r w:rsidR="00AA7A93" w:rsidRPr="00433D34">
        <w:rPr>
          <w:rFonts w:asciiTheme="minorHAnsi" w:hAnsiTheme="minorHAnsi" w:cstheme="minorHAnsi"/>
          <w:sz w:val="24"/>
        </w:rPr>
        <w:t>navegadores</w:t>
      </w:r>
      <w:r w:rsidRPr="00433D34">
        <w:rPr>
          <w:rFonts w:asciiTheme="minorHAnsi" w:hAnsiTheme="minorHAnsi" w:cstheme="minorHAnsi"/>
          <w:sz w:val="24"/>
        </w:rPr>
        <w:t xml:space="preserve">, etc. </w:t>
      </w:r>
    </w:p>
    <w:p w:rsidR="003B3024" w:rsidRPr="00433D34" w:rsidRDefault="003B3024" w:rsidP="00926D41">
      <w:pPr>
        <w:pStyle w:val="NormalETAP2000"/>
        <w:numPr>
          <w:ilvl w:val="0"/>
          <w:numId w:val="7"/>
        </w:numPr>
        <w:ind w:left="709" w:hanging="283"/>
        <w:rPr>
          <w:rFonts w:asciiTheme="minorHAnsi" w:hAnsiTheme="minorHAnsi" w:cstheme="minorHAnsi"/>
          <w:sz w:val="24"/>
        </w:rPr>
      </w:pPr>
      <w:r w:rsidRPr="00433D34">
        <w:rPr>
          <w:rFonts w:asciiTheme="minorHAnsi" w:hAnsiTheme="minorHAnsi" w:cstheme="minorHAnsi"/>
          <w:sz w:val="24"/>
        </w:rPr>
        <w:t>Cual</w:t>
      </w:r>
      <w:r w:rsidR="00CC187F" w:rsidRPr="00433D34">
        <w:rPr>
          <w:rFonts w:asciiTheme="minorHAnsi" w:hAnsiTheme="minorHAnsi" w:cstheme="minorHAnsi"/>
          <w:sz w:val="24"/>
        </w:rPr>
        <w:t>quier error que afecte la</w:t>
      </w:r>
      <w:r w:rsidRPr="00433D34">
        <w:rPr>
          <w:rFonts w:asciiTheme="minorHAnsi" w:hAnsiTheme="minorHAnsi" w:cstheme="minorHAnsi"/>
          <w:sz w:val="24"/>
        </w:rPr>
        <w:t xml:space="preserve"> utilización </w:t>
      </w:r>
      <w:r w:rsidR="00CC187F" w:rsidRPr="00433D34">
        <w:rPr>
          <w:rFonts w:asciiTheme="minorHAnsi" w:hAnsiTheme="minorHAnsi" w:cstheme="minorHAnsi"/>
          <w:sz w:val="24"/>
        </w:rPr>
        <w:t xml:space="preserve">establecida </w:t>
      </w:r>
      <w:r w:rsidRPr="00433D34">
        <w:rPr>
          <w:rFonts w:asciiTheme="minorHAnsi" w:hAnsiTheme="minorHAnsi" w:cstheme="minorHAnsi"/>
          <w:sz w:val="24"/>
        </w:rPr>
        <w:t>del sistema</w:t>
      </w:r>
      <w:r w:rsidR="00AA7A93" w:rsidRPr="00433D34">
        <w:rPr>
          <w:rFonts w:asciiTheme="minorHAnsi" w:hAnsiTheme="minorHAnsi" w:cstheme="minorHAnsi"/>
          <w:sz w:val="24"/>
        </w:rPr>
        <w:t>.</w:t>
      </w:r>
    </w:p>
    <w:p w:rsidR="003B3024" w:rsidRPr="00433D34" w:rsidRDefault="003B3024" w:rsidP="00926D41">
      <w:pPr>
        <w:pStyle w:val="NormalETAP2000"/>
        <w:numPr>
          <w:ilvl w:val="0"/>
          <w:numId w:val="7"/>
        </w:numPr>
        <w:ind w:left="709" w:hanging="283"/>
        <w:rPr>
          <w:rFonts w:asciiTheme="minorHAnsi" w:hAnsiTheme="minorHAnsi" w:cstheme="minorHAnsi"/>
          <w:sz w:val="24"/>
        </w:rPr>
      </w:pPr>
      <w:r w:rsidRPr="00433D34">
        <w:rPr>
          <w:rFonts w:asciiTheme="minorHAnsi" w:hAnsiTheme="minorHAnsi" w:cstheme="minorHAnsi"/>
          <w:sz w:val="24"/>
        </w:rPr>
        <w:t xml:space="preserve">Cambios y/o agregados de requerimientos funcionales </w:t>
      </w:r>
    </w:p>
    <w:p w:rsidR="003B3024" w:rsidRPr="00433D34" w:rsidRDefault="003B3024" w:rsidP="00926D41">
      <w:pPr>
        <w:pStyle w:val="NormalETAP2000"/>
        <w:numPr>
          <w:ilvl w:val="0"/>
          <w:numId w:val="7"/>
        </w:numPr>
        <w:ind w:left="709" w:hanging="283"/>
        <w:rPr>
          <w:rFonts w:asciiTheme="minorHAnsi" w:hAnsiTheme="minorHAnsi" w:cstheme="minorHAnsi"/>
          <w:sz w:val="24"/>
        </w:rPr>
      </w:pPr>
      <w:r w:rsidRPr="00433D34">
        <w:rPr>
          <w:rFonts w:asciiTheme="minorHAnsi" w:hAnsiTheme="minorHAnsi" w:cstheme="minorHAnsi"/>
          <w:sz w:val="24"/>
        </w:rPr>
        <w:t>Adaptaciones por cambios en el entorno operativo</w:t>
      </w:r>
      <w:r w:rsidR="00CC187F" w:rsidRPr="00433D34">
        <w:rPr>
          <w:rFonts w:asciiTheme="minorHAnsi" w:hAnsiTheme="minorHAnsi" w:cstheme="minorHAnsi"/>
          <w:sz w:val="24"/>
        </w:rPr>
        <w:t>, por ejemplo, modificaciones en las normativas referentes a la accesibilidad web</w:t>
      </w:r>
      <w:r w:rsidR="00433D34" w:rsidRPr="00433D34">
        <w:rPr>
          <w:rFonts w:asciiTheme="minorHAnsi" w:hAnsiTheme="minorHAnsi" w:cstheme="minorHAnsi"/>
          <w:sz w:val="24"/>
        </w:rPr>
        <w:t xml:space="preserve"> (</w:t>
      </w:r>
      <w:r w:rsidR="00433D34" w:rsidRPr="00433D34">
        <w:rPr>
          <w:rFonts w:ascii="Calibri" w:hAnsi="Calibri"/>
          <w:szCs w:val="22"/>
        </w:rPr>
        <w:t>ley 26.653)</w:t>
      </w:r>
      <w:r w:rsidR="00CC187F" w:rsidRPr="00433D34">
        <w:rPr>
          <w:rFonts w:asciiTheme="minorHAnsi" w:hAnsiTheme="minorHAnsi" w:cstheme="minorHAnsi"/>
          <w:sz w:val="24"/>
        </w:rPr>
        <w:t>.</w:t>
      </w:r>
    </w:p>
    <w:p w:rsidR="003B3024" w:rsidRPr="00433D34" w:rsidRDefault="003B3024" w:rsidP="003B3024">
      <w:pPr>
        <w:pStyle w:val="NormalETAP2000"/>
        <w:ind w:left="1069" w:firstLine="0"/>
        <w:rPr>
          <w:rFonts w:asciiTheme="minorHAnsi" w:hAnsiTheme="minorHAnsi" w:cstheme="minorHAnsi"/>
        </w:rPr>
      </w:pPr>
    </w:p>
    <w:p w:rsidR="00AA7A93" w:rsidRPr="00433D34" w:rsidRDefault="00AA7A93" w:rsidP="003B3024">
      <w:pPr>
        <w:pStyle w:val="Ttulo3ETAP2000"/>
        <w:rPr>
          <w:rFonts w:asciiTheme="minorHAnsi" w:hAnsiTheme="minorHAnsi" w:cstheme="minorHAnsi"/>
          <w:sz w:val="24"/>
          <w:szCs w:val="24"/>
        </w:rPr>
      </w:pPr>
      <w:bookmarkStart w:id="4" w:name="_Toc234734983"/>
    </w:p>
    <w:p w:rsidR="00CC187F" w:rsidRPr="00433D34" w:rsidRDefault="00CC187F" w:rsidP="003B3024">
      <w:pPr>
        <w:pStyle w:val="Ttulo3ETAP2000"/>
        <w:rPr>
          <w:rFonts w:asciiTheme="minorHAnsi" w:hAnsiTheme="minorHAnsi" w:cstheme="minorHAnsi"/>
          <w:sz w:val="24"/>
          <w:szCs w:val="24"/>
        </w:rPr>
      </w:pPr>
    </w:p>
    <w:p w:rsidR="00CA0AAB" w:rsidRPr="00433D34" w:rsidRDefault="00CA0AAB" w:rsidP="00CA0AAB">
      <w:pPr>
        <w:pStyle w:val="Cita"/>
        <w:rPr>
          <w:color w:val="auto"/>
        </w:rPr>
      </w:pPr>
    </w:p>
    <w:p w:rsidR="00AA7A93" w:rsidRPr="00433D34" w:rsidRDefault="00AA7A93" w:rsidP="007C27BD">
      <w:pPr>
        <w:pStyle w:val="Citadestacada"/>
        <w:ind w:left="0" w:right="20"/>
        <w:rPr>
          <w:rFonts w:asciiTheme="minorHAnsi" w:hAnsiTheme="minorHAnsi" w:cstheme="minorHAnsi"/>
          <w:i w:val="0"/>
          <w:color w:val="auto"/>
          <w:sz w:val="28"/>
        </w:rPr>
      </w:pPr>
    </w:p>
    <w:p w:rsidR="003B3024" w:rsidRPr="00433D34" w:rsidRDefault="003B3024" w:rsidP="007C27BD">
      <w:pPr>
        <w:pStyle w:val="Citadestacada"/>
        <w:ind w:left="0" w:right="20"/>
        <w:rPr>
          <w:rFonts w:asciiTheme="minorHAnsi" w:hAnsiTheme="minorHAnsi" w:cstheme="minorHAnsi"/>
          <w:i w:val="0"/>
          <w:color w:val="auto"/>
          <w:sz w:val="28"/>
        </w:rPr>
      </w:pPr>
      <w:r w:rsidRPr="00433D34">
        <w:rPr>
          <w:rFonts w:asciiTheme="minorHAnsi" w:hAnsiTheme="minorHAnsi" w:cstheme="minorHAnsi"/>
          <w:i w:val="0"/>
          <w:color w:val="auto"/>
          <w:sz w:val="28"/>
        </w:rPr>
        <w:t>M</w:t>
      </w:r>
      <w:bookmarkEnd w:id="4"/>
      <w:r w:rsidR="007C27BD" w:rsidRPr="00433D34">
        <w:rPr>
          <w:rFonts w:asciiTheme="minorHAnsi" w:hAnsiTheme="minorHAnsi" w:cstheme="minorHAnsi"/>
          <w:i w:val="0"/>
          <w:color w:val="auto"/>
          <w:sz w:val="28"/>
        </w:rPr>
        <w:t>ODALIDAD DE ATENCION</w:t>
      </w:r>
    </w:p>
    <w:p w:rsidR="007C27BD" w:rsidRPr="00433D34" w:rsidRDefault="007C27BD" w:rsidP="007C27BD">
      <w:pPr>
        <w:pStyle w:val="Default"/>
        <w:numPr>
          <w:ilvl w:val="0"/>
          <w:numId w:val="26"/>
        </w:numPr>
        <w:spacing w:before="60" w:after="60"/>
        <w:jc w:val="both"/>
        <w:rPr>
          <w:rFonts w:asciiTheme="minorHAnsi" w:hAnsiTheme="minorHAnsi" w:cstheme="minorHAnsi"/>
          <w:color w:val="auto"/>
        </w:rPr>
      </w:pPr>
      <w:r w:rsidRPr="00433D34">
        <w:rPr>
          <w:rFonts w:asciiTheme="minorHAnsi" w:hAnsiTheme="minorHAnsi" w:cstheme="minorHAnsi"/>
          <w:b/>
          <w:bCs/>
          <w:color w:val="auto"/>
        </w:rPr>
        <w:t xml:space="preserve">MODALIDAD DE ATENCIÓN DEL MANTENIMIENTO PREVENTIVO: </w:t>
      </w:r>
      <w:r w:rsidRPr="00433D34">
        <w:rPr>
          <w:rFonts w:asciiTheme="minorHAnsi" w:hAnsiTheme="minorHAnsi" w:cstheme="minorHAnsi"/>
          <w:color w:val="auto"/>
        </w:rPr>
        <w:t>De lunes a viernes de 8hs. a 14 hs. con aviso anticipado de 5 días hábiles</w:t>
      </w:r>
    </w:p>
    <w:p w:rsidR="007C27BD" w:rsidRPr="00433D34" w:rsidRDefault="007C27BD" w:rsidP="007C27BD">
      <w:pPr>
        <w:pStyle w:val="Default"/>
        <w:spacing w:before="60"/>
        <w:jc w:val="both"/>
        <w:rPr>
          <w:rFonts w:asciiTheme="minorHAnsi" w:hAnsiTheme="minorHAnsi" w:cstheme="minorHAnsi"/>
          <w:b/>
          <w:bCs/>
          <w:color w:val="auto"/>
        </w:rPr>
      </w:pPr>
    </w:p>
    <w:p w:rsidR="007C27BD" w:rsidRPr="00433D34" w:rsidRDefault="007C27BD" w:rsidP="007C27BD">
      <w:pPr>
        <w:pStyle w:val="Default"/>
        <w:numPr>
          <w:ilvl w:val="0"/>
          <w:numId w:val="26"/>
        </w:numPr>
        <w:spacing w:before="60"/>
        <w:jc w:val="both"/>
        <w:rPr>
          <w:rFonts w:asciiTheme="minorHAnsi" w:hAnsiTheme="minorHAnsi" w:cstheme="minorHAnsi"/>
          <w:color w:val="auto"/>
        </w:rPr>
      </w:pPr>
      <w:r w:rsidRPr="00433D34">
        <w:rPr>
          <w:rFonts w:asciiTheme="minorHAnsi" w:hAnsiTheme="minorHAnsi" w:cstheme="minorHAnsi"/>
          <w:b/>
          <w:bCs/>
          <w:color w:val="auto"/>
        </w:rPr>
        <w:t xml:space="preserve">MODALIDAD DE ATENCIÓN DEL MANTENIMIENTO CORRECTIVO: </w:t>
      </w:r>
      <w:r w:rsidRPr="00433D34">
        <w:rPr>
          <w:rFonts w:asciiTheme="minorHAnsi" w:hAnsiTheme="minorHAnsi" w:cstheme="minorHAnsi"/>
          <w:color w:val="auto"/>
        </w:rPr>
        <w:t xml:space="preserve">De lunes a viernes de 8hs. a 14 hs. </w:t>
      </w:r>
    </w:p>
    <w:p w:rsidR="007C27BD" w:rsidRPr="00433D34" w:rsidRDefault="007C27BD" w:rsidP="007C27BD">
      <w:pPr>
        <w:pStyle w:val="Default"/>
        <w:spacing w:before="60"/>
        <w:ind w:firstLine="708"/>
        <w:jc w:val="both"/>
        <w:rPr>
          <w:rFonts w:asciiTheme="minorHAnsi" w:hAnsiTheme="minorHAnsi" w:cstheme="minorHAnsi"/>
          <w:color w:val="auto"/>
        </w:rPr>
      </w:pPr>
    </w:p>
    <w:p w:rsidR="007C27BD" w:rsidRPr="00433D34" w:rsidRDefault="007C27BD" w:rsidP="007C27BD">
      <w:pPr>
        <w:pStyle w:val="Default"/>
        <w:numPr>
          <w:ilvl w:val="0"/>
          <w:numId w:val="26"/>
        </w:numPr>
        <w:spacing w:before="60" w:after="60"/>
        <w:jc w:val="both"/>
        <w:rPr>
          <w:rFonts w:asciiTheme="minorHAnsi" w:hAnsiTheme="minorHAnsi" w:cstheme="minorHAnsi"/>
          <w:color w:val="auto"/>
        </w:rPr>
      </w:pPr>
      <w:r w:rsidRPr="00433D34">
        <w:rPr>
          <w:rFonts w:asciiTheme="minorHAnsi" w:hAnsiTheme="minorHAnsi" w:cstheme="minorHAnsi"/>
          <w:b/>
          <w:bCs/>
          <w:color w:val="auto"/>
        </w:rPr>
        <w:t xml:space="preserve">TIEMPO DE RESPUESTA A AVISO EN MANTENIMIENTO CORRECTIVO: </w:t>
      </w:r>
      <w:r w:rsidRPr="00433D34">
        <w:rPr>
          <w:rFonts w:asciiTheme="minorHAnsi" w:hAnsiTheme="minorHAnsi" w:cstheme="minorHAnsi"/>
          <w:color w:val="auto"/>
        </w:rPr>
        <w:t>El tiempo de respuesta no deberá ser mayor a 24 horas corridas a partir del horario de aviso de falla.</w:t>
      </w:r>
    </w:p>
    <w:p w:rsidR="007C27BD" w:rsidRPr="00433D34" w:rsidRDefault="007C27BD" w:rsidP="007C27BD">
      <w:pPr>
        <w:pStyle w:val="Default"/>
        <w:spacing w:before="60" w:after="60"/>
        <w:jc w:val="both"/>
        <w:rPr>
          <w:rFonts w:asciiTheme="minorHAnsi" w:hAnsiTheme="minorHAnsi" w:cstheme="minorHAnsi"/>
          <w:color w:val="auto"/>
        </w:rPr>
      </w:pPr>
    </w:p>
    <w:p w:rsidR="00094040" w:rsidRPr="00433D34" w:rsidRDefault="00094040" w:rsidP="00094040">
      <w:pPr>
        <w:pStyle w:val="Ttulo4ETAP2000"/>
        <w:rPr>
          <w:rFonts w:asciiTheme="minorHAnsi" w:hAnsiTheme="minorHAnsi" w:cstheme="minorHAnsi"/>
          <w:sz w:val="22"/>
          <w:szCs w:val="22"/>
        </w:rPr>
      </w:pPr>
    </w:p>
    <w:tbl>
      <w:tblPr>
        <w:tblStyle w:val="Tablaconcuadrcula"/>
        <w:tblW w:w="0" w:type="auto"/>
        <w:tblBorders>
          <w:top w:val="none" w:sz="0" w:space="0" w:color="auto"/>
          <w:left w:val="none" w:sz="0" w:space="0" w:color="auto"/>
          <w:right w:val="none" w:sz="0" w:space="0" w:color="auto"/>
        </w:tblBorders>
        <w:tblLook w:val="04A0"/>
      </w:tblPr>
      <w:tblGrid>
        <w:gridCol w:w="9658"/>
      </w:tblGrid>
      <w:tr w:rsidR="007C27BD" w:rsidRPr="00433D34" w:rsidTr="000211FD">
        <w:tc>
          <w:tcPr>
            <w:tcW w:w="9658" w:type="dxa"/>
          </w:tcPr>
          <w:p w:rsidR="007C27BD" w:rsidRPr="00433D34" w:rsidRDefault="007C27BD" w:rsidP="000211FD">
            <w:pPr>
              <w:pStyle w:val="Default"/>
              <w:spacing w:before="60" w:after="60"/>
              <w:jc w:val="both"/>
              <w:rPr>
                <w:rFonts w:asciiTheme="minorHAnsi" w:hAnsiTheme="minorHAnsi" w:cstheme="minorHAnsi"/>
                <w:b/>
                <w:bCs/>
                <w:color w:val="auto"/>
                <w:sz w:val="28"/>
                <w:szCs w:val="28"/>
              </w:rPr>
            </w:pPr>
            <w:r w:rsidRPr="00433D34">
              <w:rPr>
                <w:rFonts w:asciiTheme="minorHAnsi" w:hAnsiTheme="minorHAnsi" w:cstheme="minorHAnsi"/>
                <w:b/>
                <w:bCs/>
                <w:color w:val="auto"/>
                <w:sz w:val="28"/>
                <w:szCs w:val="28"/>
              </w:rPr>
              <w:t>MODALIDAD DE RECLAMO</w:t>
            </w:r>
          </w:p>
        </w:tc>
      </w:tr>
    </w:tbl>
    <w:p w:rsidR="007C27BD" w:rsidRPr="00433D34" w:rsidRDefault="007C27BD" w:rsidP="007C27BD">
      <w:pPr>
        <w:pStyle w:val="Default"/>
        <w:spacing w:before="60" w:after="60"/>
        <w:jc w:val="both"/>
        <w:rPr>
          <w:rFonts w:asciiTheme="minorHAnsi" w:hAnsiTheme="minorHAnsi" w:cstheme="minorHAnsi"/>
          <w:color w:val="auto"/>
        </w:rPr>
      </w:pPr>
    </w:p>
    <w:p w:rsidR="007C27BD" w:rsidRPr="00433D34" w:rsidRDefault="007C27BD" w:rsidP="007C27BD">
      <w:pPr>
        <w:widowControl/>
        <w:numPr>
          <w:ilvl w:val="0"/>
          <w:numId w:val="12"/>
        </w:numPr>
        <w:tabs>
          <w:tab w:val="clear" w:pos="720"/>
          <w:tab w:val="left" w:pos="-1560"/>
        </w:tabs>
        <w:jc w:val="both"/>
        <w:rPr>
          <w:rFonts w:ascii="Calibri" w:hAnsi="Calibri"/>
        </w:rPr>
      </w:pPr>
      <w:r w:rsidRPr="00433D34">
        <w:rPr>
          <w:rFonts w:ascii="Calibri" w:hAnsi="Calibri"/>
        </w:rPr>
        <w:t>Reclamos telefónicos de lunes a viernes de 09:00 a 17:00 hs.</w:t>
      </w:r>
    </w:p>
    <w:p w:rsidR="007C27BD" w:rsidRPr="00433D34" w:rsidRDefault="007C27BD" w:rsidP="007C27BD">
      <w:pPr>
        <w:widowControl/>
        <w:numPr>
          <w:ilvl w:val="0"/>
          <w:numId w:val="12"/>
        </w:numPr>
        <w:tabs>
          <w:tab w:val="clear" w:pos="720"/>
          <w:tab w:val="left" w:pos="-1560"/>
        </w:tabs>
        <w:jc w:val="both"/>
        <w:rPr>
          <w:rFonts w:ascii="Calibri" w:hAnsi="Calibri"/>
        </w:rPr>
      </w:pPr>
      <w:r w:rsidRPr="00433D34">
        <w:rPr>
          <w:rFonts w:ascii="Calibri" w:hAnsi="Calibri"/>
        </w:rPr>
        <w:t>Reclamos vía email las 24 horas del día  durante el periodo de contratación.</w:t>
      </w:r>
    </w:p>
    <w:p w:rsidR="007C27BD" w:rsidRPr="00433D34" w:rsidRDefault="007C27BD" w:rsidP="007C27BD">
      <w:pPr>
        <w:widowControl/>
        <w:numPr>
          <w:ilvl w:val="0"/>
          <w:numId w:val="12"/>
        </w:numPr>
        <w:tabs>
          <w:tab w:val="clear" w:pos="720"/>
          <w:tab w:val="left" w:pos="-1560"/>
        </w:tabs>
        <w:jc w:val="both"/>
        <w:rPr>
          <w:rFonts w:ascii="Calibri" w:hAnsi="Calibri"/>
        </w:rPr>
      </w:pPr>
      <w:r w:rsidRPr="00433D34">
        <w:rPr>
          <w:rFonts w:ascii="Calibri" w:hAnsi="Calibri"/>
        </w:rPr>
        <w:t>La atención deberá ser brindada mediante personal idóneo en forma directa por el comitente.</w:t>
      </w:r>
    </w:p>
    <w:p w:rsidR="007C27BD" w:rsidRPr="00433D34" w:rsidRDefault="007C27BD" w:rsidP="007C27BD">
      <w:pPr>
        <w:widowControl/>
        <w:numPr>
          <w:ilvl w:val="0"/>
          <w:numId w:val="12"/>
        </w:numPr>
        <w:tabs>
          <w:tab w:val="clear" w:pos="720"/>
          <w:tab w:val="left" w:pos="-1560"/>
        </w:tabs>
        <w:jc w:val="both"/>
        <w:rPr>
          <w:rFonts w:ascii="Calibri" w:hAnsi="Calibri"/>
        </w:rPr>
      </w:pPr>
      <w:r w:rsidRPr="00433D34">
        <w:rPr>
          <w:rFonts w:ascii="Calibri" w:hAnsi="Calibri"/>
        </w:rPr>
        <w:t xml:space="preserve">El servicio de atención telefónica deberá ser gratuito y sin cargos adicionales. El costo de la llamada NO deberá ser superior al costo de una llamada local desde la ubicación del Instituto. </w:t>
      </w:r>
    </w:p>
    <w:p w:rsidR="007C27BD" w:rsidRPr="00433D34" w:rsidRDefault="007C27BD" w:rsidP="007C27BD">
      <w:pPr>
        <w:widowControl/>
        <w:numPr>
          <w:ilvl w:val="0"/>
          <w:numId w:val="12"/>
        </w:numPr>
        <w:tabs>
          <w:tab w:val="clear" w:pos="720"/>
          <w:tab w:val="left" w:pos="-1560"/>
        </w:tabs>
        <w:jc w:val="both"/>
        <w:rPr>
          <w:rFonts w:ascii="Calibri" w:hAnsi="Calibri"/>
        </w:rPr>
      </w:pPr>
      <w:r w:rsidRPr="00433D34">
        <w:rPr>
          <w:rFonts w:ascii="Calibri" w:hAnsi="Calibri"/>
        </w:rPr>
        <w:t xml:space="preserve">Ante el reclamo la empresa deberá devolver, por cualquier medio,  un número de solicitud, el cual será utilizado como única referencia de dicho reclamo. </w:t>
      </w:r>
    </w:p>
    <w:p w:rsidR="002A3F54" w:rsidRPr="00433D34" w:rsidRDefault="002A3F54" w:rsidP="002A3F54">
      <w:pPr>
        <w:pStyle w:val="NormalETAP2000"/>
        <w:ind w:firstLine="1276"/>
        <w:rPr>
          <w:rFonts w:asciiTheme="minorHAnsi" w:hAnsiTheme="minorHAnsi" w:cstheme="minorHAnsi"/>
          <w:i/>
          <w:szCs w:val="22"/>
        </w:rPr>
      </w:pPr>
    </w:p>
    <w:p w:rsidR="00392A24" w:rsidRPr="00433D34" w:rsidRDefault="007C27BD" w:rsidP="007C27BD">
      <w:pPr>
        <w:pStyle w:val="Citadestacada"/>
        <w:ind w:left="0" w:right="20"/>
        <w:rPr>
          <w:rFonts w:asciiTheme="minorHAnsi" w:hAnsiTheme="minorHAnsi" w:cstheme="minorHAnsi"/>
          <w:i w:val="0"/>
          <w:color w:val="auto"/>
          <w:sz w:val="28"/>
        </w:rPr>
      </w:pPr>
      <w:r w:rsidRPr="00433D34">
        <w:rPr>
          <w:rFonts w:asciiTheme="minorHAnsi" w:hAnsiTheme="minorHAnsi" w:cstheme="minorHAnsi"/>
          <w:i w:val="0"/>
          <w:color w:val="auto"/>
          <w:sz w:val="28"/>
        </w:rPr>
        <w:t>FORMA DE PRESTACION DEL SERVICIO</w:t>
      </w:r>
    </w:p>
    <w:p w:rsidR="00392A24" w:rsidRPr="00433D34" w:rsidRDefault="007C27BD" w:rsidP="007C27BD">
      <w:pPr>
        <w:pStyle w:val="Ttulo4ETAP2000"/>
        <w:tabs>
          <w:tab w:val="clear" w:pos="4513"/>
        </w:tabs>
        <w:rPr>
          <w:rFonts w:asciiTheme="minorHAnsi" w:hAnsiTheme="minorHAnsi" w:cstheme="minorHAnsi"/>
          <w:szCs w:val="22"/>
        </w:rPr>
      </w:pPr>
      <w:r w:rsidRPr="00433D34">
        <w:rPr>
          <w:rFonts w:asciiTheme="minorHAnsi" w:hAnsiTheme="minorHAnsi" w:cstheme="minorHAnsi"/>
          <w:szCs w:val="22"/>
        </w:rPr>
        <w:t>TAREAS</w:t>
      </w:r>
    </w:p>
    <w:p w:rsidR="00392A24" w:rsidRPr="00433D34" w:rsidRDefault="00392A24" w:rsidP="00B154AF">
      <w:pPr>
        <w:pStyle w:val="NormalETAP2000"/>
        <w:spacing w:before="0"/>
        <w:ind w:firstLine="1276"/>
        <w:rPr>
          <w:rFonts w:asciiTheme="minorHAnsi" w:hAnsiTheme="minorHAnsi" w:cstheme="minorHAnsi"/>
          <w:sz w:val="24"/>
          <w:szCs w:val="22"/>
        </w:rPr>
      </w:pPr>
      <w:r w:rsidRPr="00433D34">
        <w:rPr>
          <w:rFonts w:asciiTheme="minorHAnsi" w:hAnsiTheme="minorHAnsi" w:cstheme="minorHAnsi"/>
          <w:sz w:val="24"/>
          <w:szCs w:val="22"/>
        </w:rPr>
        <w:t>Las provisiones para el objeto de la presente contratación tendrán vigencia, a partir de la notificación de la orden de compra respectiva o suscripción del contrato si correspondiere.</w:t>
      </w:r>
    </w:p>
    <w:p w:rsidR="00392A24" w:rsidRPr="00433D34" w:rsidRDefault="00392A24" w:rsidP="00B154AF">
      <w:pPr>
        <w:pStyle w:val="NormalETAP2000"/>
        <w:spacing w:before="0"/>
        <w:ind w:firstLine="1276"/>
        <w:rPr>
          <w:rFonts w:asciiTheme="minorHAnsi" w:hAnsiTheme="minorHAnsi" w:cstheme="minorHAnsi"/>
          <w:sz w:val="24"/>
          <w:szCs w:val="22"/>
        </w:rPr>
      </w:pPr>
      <w:r w:rsidRPr="00433D34">
        <w:rPr>
          <w:rFonts w:asciiTheme="minorHAnsi" w:hAnsiTheme="minorHAnsi" w:cstheme="minorHAnsi"/>
          <w:sz w:val="24"/>
          <w:szCs w:val="22"/>
        </w:rPr>
        <w:t>Se tomarán todos los recaudos necesarios para evitar inconvenientes en el desenvolvimiento diario del público y personal de la casa, durante la ejecución de las tareas.</w:t>
      </w:r>
    </w:p>
    <w:p w:rsidR="00392A24" w:rsidRPr="00433D34" w:rsidRDefault="00392A24" w:rsidP="00B154AF">
      <w:pPr>
        <w:pStyle w:val="NormalETAP2000"/>
        <w:spacing w:before="0"/>
        <w:ind w:firstLine="1276"/>
        <w:rPr>
          <w:rFonts w:asciiTheme="minorHAnsi" w:hAnsiTheme="minorHAnsi" w:cstheme="minorHAnsi"/>
          <w:sz w:val="24"/>
          <w:szCs w:val="22"/>
        </w:rPr>
      </w:pPr>
      <w:r w:rsidRPr="00433D34">
        <w:rPr>
          <w:rFonts w:asciiTheme="minorHAnsi" w:hAnsiTheme="minorHAnsi" w:cstheme="minorHAnsi"/>
          <w:sz w:val="24"/>
          <w:szCs w:val="22"/>
        </w:rPr>
        <w:t>La Contratista queda obligada a ejecutar los trabajos completos y adecuados a su fin, en la forma que se infiere en los presentes documentos.</w:t>
      </w:r>
    </w:p>
    <w:p w:rsidR="00327C5A" w:rsidRPr="00433D34" w:rsidRDefault="00392A24" w:rsidP="00B154AF">
      <w:pPr>
        <w:pStyle w:val="NormalETAP2000"/>
        <w:spacing w:before="0"/>
        <w:ind w:firstLine="1276"/>
        <w:rPr>
          <w:rFonts w:asciiTheme="minorHAnsi" w:hAnsiTheme="minorHAnsi" w:cstheme="minorHAnsi"/>
          <w:sz w:val="24"/>
          <w:szCs w:val="22"/>
          <w:lang w:val="es-AR"/>
        </w:rPr>
      </w:pPr>
      <w:r w:rsidRPr="00433D34">
        <w:rPr>
          <w:rFonts w:asciiTheme="minorHAnsi" w:hAnsiTheme="minorHAnsi" w:cstheme="minorHAnsi"/>
          <w:sz w:val="24"/>
          <w:szCs w:val="22"/>
          <w:lang w:val="es-AR"/>
        </w:rPr>
        <w:t>Todos los cambios y/o modificaciones realizados al sistema deberán ser probados en un ambiente separado al de producción,  dentro de las pruebas se tendrá que verificar que el</w:t>
      </w:r>
    </w:p>
    <w:p w:rsidR="00392A24" w:rsidRPr="00433D34" w:rsidRDefault="00392A24" w:rsidP="00B154AF">
      <w:pPr>
        <w:pStyle w:val="NormalETAP2000"/>
        <w:spacing w:before="0"/>
        <w:ind w:firstLine="0"/>
        <w:rPr>
          <w:rFonts w:asciiTheme="minorHAnsi" w:hAnsiTheme="minorHAnsi" w:cstheme="minorHAnsi"/>
          <w:sz w:val="24"/>
          <w:szCs w:val="22"/>
          <w:lang w:val="es-AR"/>
        </w:rPr>
      </w:pPr>
      <w:proofErr w:type="gramStart"/>
      <w:r w:rsidRPr="00433D34">
        <w:rPr>
          <w:rFonts w:asciiTheme="minorHAnsi" w:hAnsiTheme="minorHAnsi" w:cstheme="minorHAnsi"/>
          <w:sz w:val="24"/>
          <w:szCs w:val="22"/>
          <w:lang w:val="es-AR"/>
        </w:rPr>
        <w:t>resultado</w:t>
      </w:r>
      <w:proofErr w:type="gramEnd"/>
      <w:r w:rsidRPr="00433D34">
        <w:rPr>
          <w:rFonts w:asciiTheme="minorHAnsi" w:hAnsiTheme="minorHAnsi" w:cstheme="minorHAnsi"/>
          <w:sz w:val="24"/>
          <w:szCs w:val="22"/>
          <w:lang w:val="es-AR"/>
        </w:rPr>
        <w:t xml:space="preserve"> de los cambios no afecte otras partes del sistema  ni su performance y que los mismos corrijan el problema original. </w:t>
      </w:r>
    </w:p>
    <w:p w:rsidR="00392A24" w:rsidRPr="00433D34" w:rsidRDefault="00392A24" w:rsidP="00B154AF">
      <w:pPr>
        <w:pStyle w:val="NormalETAP2000"/>
        <w:spacing w:before="0"/>
        <w:ind w:firstLine="1276"/>
        <w:rPr>
          <w:rFonts w:asciiTheme="minorHAnsi" w:hAnsiTheme="minorHAnsi" w:cstheme="minorHAnsi"/>
          <w:sz w:val="24"/>
          <w:szCs w:val="22"/>
          <w:lang w:val="es-AR"/>
        </w:rPr>
      </w:pPr>
      <w:r w:rsidRPr="00433D34">
        <w:rPr>
          <w:rFonts w:asciiTheme="minorHAnsi" w:hAnsiTheme="minorHAnsi" w:cstheme="minorHAnsi"/>
          <w:sz w:val="24"/>
          <w:szCs w:val="22"/>
          <w:lang w:val="es-AR"/>
        </w:rPr>
        <w:t>El adjudicatario deberá generar y elevar al área informática del organismo el informe de las pruebas realizadas para su aprobación.</w:t>
      </w:r>
    </w:p>
    <w:p w:rsidR="00392A24" w:rsidRPr="00433D34" w:rsidRDefault="00392A24" w:rsidP="00B154AF">
      <w:pPr>
        <w:pStyle w:val="NormalETAP2000"/>
        <w:spacing w:before="0"/>
        <w:ind w:firstLine="1276"/>
        <w:rPr>
          <w:rFonts w:asciiTheme="minorHAnsi" w:hAnsiTheme="minorHAnsi" w:cstheme="minorHAnsi"/>
          <w:sz w:val="24"/>
          <w:szCs w:val="22"/>
          <w:lang w:val="es-AR"/>
        </w:rPr>
      </w:pPr>
      <w:r w:rsidRPr="00433D34">
        <w:rPr>
          <w:rFonts w:asciiTheme="minorHAnsi" w:hAnsiTheme="minorHAnsi" w:cstheme="minorHAnsi"/>
          <w:sz w:val="24"/>
          <w:szCs w:val="22"/>
          <w:lang w:val="es-AR"/>
        </w:rPr>
        <w:lastRenderedPageBreak/>
        <w:t xml:space="preserve">Una vez que el área informática y los usuarios del organismo hayan aprobado de conformidad las pruebas de verificación de funcionamiento se procederá con la implementación de los cambios en el ambiente de producción.  </w:t>
      </w:r>
    </w:p>
    <w:p w:rsidR="00392A24" w:rsidRPr="00433D34" w:rsidRDefault="00392A24" w:rsidP="00B154AF">
      <w:pPr>
        <w:pStyle w:val="NormalETAP2000"/>
        <w:spacing w:before="0"/>
        <w:ind w:firstLine="1276"/>
        <w:rPr>
          <w:rFonts w:asciiTheme="minorHAnsi" w:hAnsiTheme="minorHAnsi" w:cstheme="minorHAnsi"/>
          <w:sz w:val="24"/>
          <w:szCs w:val="22"/>
          <w:lang w:val="es-AR"/>
        </w:rPr>
      </w:pPr>
      <w:r w:rsidRPr="00433D34">
        <w:rPr>
          <w:rFonts w:asciiTheme="minorHAnsi" w:hAnsiTheme="minorHAnsi" w:cstheme="minorHAnsi"/>
          <w:sz w:val="24"/>
          <w:szCs w:val="22"/>
          <w:lang w:val="es-AR"/>
        </w:rPr>
        <w:t>Corresponde al área informática del organismo indicar el momento adecuado para la implementación de los cambios en el ambiente de producción.</w:t>
      </w:r>
    </w:p>
    <w:p w:rsidR="00392A24" w:rsidRPr="00433D34" w:rsidRDefault="00392A24" w:rsidP="00B154AF">
      <w:pPr>
        <w:pStyle w:val="NormalETAP2000"/>
        <w:spacing w:before="0"/>
        <w:ind w:firstLine="1276"/>
        <w:rPr>
          <w:rFonts w:asciiTheme="minorHAnsi" w:hAnsiTheme="minorHAnsi" w:cstheme="minorHAnsi"/>
          <w:sz w:val="24"/>
          <w:szCs w:val="22"/>
          <w:lang w:val="es-AR"/>
        </w:rPr>
      </w:pPr>
      <w:r w:rsidRPr="00433D34">
        <w:rPr>
          <w:rFonts w:asciiTheme="minorHAnsi" w:hAnsiTheme="minorHAnsi" w:cstheme="minorHAnsi"/>
          <w:sz w:val="24"/>
          <w:szCs w:val="22"/>
          <w:lang w:val="es-AR"/>
        </w:rPr>
        <w:t>Cualquier  cambio y/o agregados realizado en los procesos lógicos, estructuras de datos, etc., se deberá reflejar en toda la documentación del sistema</w:t>
      </w:r>
      <w:r w:rsidR="007C27BD" w:rsidRPr="00433D34">
        <w:rPr>
          <w:rFonts w:asciiTheme="minorHAnsi" w:hAnsiTheme="minorHAnsi" w:cstheme="minorHAnsi"/>
          <w:sz w:val="24"/>
          <w:szCs w:val="22"/>
          <w:lang w:val="es-AR"/>
        </w:rPr>
        <w:t xml:space="preserve"> disponible en la Institución.</w:t>
      </w:r>
    </w:p>
    <w:p w:rsidR="002A3F54" w:rsidRPr="00433D34" w:rsidRDefault="002A3F54" w:rsidP="00B154AF">
      <w:pPr>
        <w:pStyle w:val="NotaETAP2000"/>
        <w:spacing w:before="0"/>
        <w:rPr>
          <w:rFonts w:asciiTheme="minorHAnsi" w:hAnsiTheme="minorHAnsi" w:cstheme="minorHAnsi"/>
          <w:b/>
        </w:rPr>
      </w:pPr>
    </w:p>
    <w:p w:rsidR="00BF1997" w:rsidRPr="00433D34" w:rsidRDefault="00392A24" w:rsidP="00BF1997">
      <w:pPr>
        <w:pStyle w:val="Default"/>
        <w:spacing w:before="60"/>
        <w:jc w:val="both"/>
        <w:rPr>
          <w:rFonts w:asciiTheme="minorHAnsi" w:hAnsiTheme="minorHAnsi" w:cstheme="minorHAnsi"/>
          <w:color w:val="auto"/>
          <w:sz w:val="20"/>
        </w:rPr>
      </w:pPr>
      <w:r w:rsidRPr="00433D34">
        <w:rPr>
          <w:rFonts w:asciiTheme="minorHAnsi" w:hAnsiTheme="minorHAnsi" w:cstheme="minorHAnsi"/>
          <w:b/>
          <w:i/>
          <w:color w:val="auto"/>
          <w:sz w:val="20"/>
          <w:szCs w:val="22"/>
        </w:rPr>
        <w:t>IMPORTANTE:</w:t>
      </w:r>
      <w:r w:rsidRPr="00433D34">
        <w:rPr>
          <w:rFonts w:asciiTheme="minorHAnsi" w:hAnsiTheme="minorHAnsi" w:cstheme="minorHAnsi"/>
          <w:i/>
          <w:color w:val="auto"/>
          <w:sz w:val="20"/>
          <w:szCs w:val="22"/>
        </w:rPr>
        <w:t xml:space="preserve"> </w:t>
      </w:r>
      <w:r w:rsidR="00BF1997" w:rsidRPr="00433D34">
        <w:rPr>
          <w:rFonts w:asciiTheme="minorHAnsi" w:hAnsiTheme="minorHAnsi" w:cstheme="minorHAnsi"/>
          <w:color w:val="auto"/>
          <w:sz w:val="20"/>
        </w:rPr>
        <w:t>Las tareas realizadas se consideran cumplimentadas cuando el Departamento de Sistemas Informáticos de la Institución expida el certificado de conformidad de tarea.</w:t>
      </w:r>
      <w:r w:rsidR="00BF1997" w:rsidRPr="00433D34">
        <w:rPr>
          <w:rFonts w:asciiTheme="minorHAnsi" w:hAnsiTheme="minorHAnsi" w:cstheme="minorHAnsi"/>
          <w:i/>
          <w:iCs/>
          <w:color w:val="auto"/>
          <w:sz w:val="20"/>
          <w:u w:val="single"/>
        </w:rPr>
        <w:t xml:space="preserve"> </w:t>
      </w:r>
    </w:p>
    <w:p w:rsidR="00392A24" w:rsidRPr="00433D34" w:rsidRDefault="00392A24" w:rsidP="00BF1997">
      <w:pPr>
        <w:pStyle w:val="NotaETAP2000"/>
        <w:ind w:left="0" w:firstLine="0"/>
        <w:jc w:val="both"/>
        <w:rPr>
          <w:rFonts w:asciiTheme="minorHAnsi" w:hAnsiTheme="minorHAnsi" w:cstheme="minorHAnsi"/>
          <w:sz w:val="22"/>
          <w:szCs w:val="22"/>
        </w:rPr>
      </w:pPr>
    </w:p>
    <w:p w:rsidR="00392A24" w:rsidRPr="00433D34" w:rsidRDefault="00BF1997" w:rsidP="00BF1997">
      <w:pPr>
        <w:pStyle w:val="Ttulo4ETAP2000"/>
        <w:rPr>
          <w:rFonts w:asciiTheme="minorHAnsi" w:hAnsiTheme="minorHAnsi" w:cstheme="minorHAnsi"/>
          <w:szCs w:val="22"/>
        </w:rPr>
      </w:pPr>
      <w:r w:rsidRPr="00433D34">
        <w:rPr>
          <w:rFonts w:asciiTheme="minorHAnsi" w:hAnsiTheme="minorHAnsi" w:cstheme="minorHAnsi"/>
          <w:szCs w:val="22"/>
        </w:rPr>
        <w:t>PERSONAL</w:t>
      </w:r>
    </w:p>
    <w:p w:rsidR="00392A24" w:rsidRPr="00433D34" w:rsidRDefault="00392A24" w:rsidP="00B154AF">
      <w:pPr>
        <w:pStyle w:val="NormalETAP2000"/>
        <w:spacing w:before="0"/>
        <w:ind w:firstLine="1276"/>
        <w:rPr>
          <w:rFonts w:asciiTheme="minorHAnsi" w:hAnsiTheme="minorHAnsi" w:cstheme="minorHAnsi"/>
          <w:sz w:val="24"/>
          <w:szCs w:val="22"/>
        </w:rPr>
      </w:pPr>
      <w:r w:rsidRPr="00433D34">
        <w:rPr>
          <w:rFonts w:asciiTheme="minorHAnsi" w:hAnsiTheme="minorHAnsi" w:cstheme="minorHAnsi"/>
          <w:sz w:val="24"/>
          <w:szCs w:val="22"/>
        </w:rPr>
        <w:t xml:space="preserve">El personal de la empresa contratista deberá ser idóneo y la empresa contratista queda obligada a ocupar el personal que necesite con arreglo a las disposiciones laborales vigentes. </w:t>
      </w:r>
    </w:p>
    <w:p w:rsidR="00392A24" w:rsidRPr="00433D34" w:rsidRDefault="00392A24" w:rsidP="00B154AF">
      <w:pPr>
        <w:pStyle w:val="NormalETAP2000"/>
        <w:spacing w:before="0"/>
        <w:ind w:firstLine="1276"/>
        <w:rPr>
          <w:rFonts w:asciiTheme="minorHAnsi" w:hAnsiTheme="minorHAnsi" w:cstheme="minorHAnsi"/>
          <w:sz w:val="24"/>
          <w:szCs w:val="22"/>
        </w:rPr>
      </w:pPr>
      <w:r w:rsidRPr="00433D34">
        <w:rPr>
          <w:rFonts w:asciiTheme="minorHAnsi" w:hAnsiTheme="minorHAnsi" w:cstheme="minorHAnsi"/>
          <w:sz w:val="24"/>
          <w:szCs w:val="22"/>
        </w:rPr>
        <w:t>El personal utilizado por la Contratista para efectuar los trabajos objeto del presente llamado a licitación, no tiene ningún tipo o forma de relación de dependencia con el comitente.</w:t>
      </w:r>
    </w:p>
    <w:p w:rsidR="00392A24" w:rsidRPr="00433D34" w:rsidRDefault="00392A24" w:rsidP="00B154AF">
      <w:pPr>
        <w:pStyle w:val="NormalETAP2000"/>
        <w:spacing w:before="0"/>
        <w:ind w:firstLine="1276"/>
        <w:rPr>
          <w:rFonts w:asciiTheme="minorHAnsi" w:hAnsiTheme="minorHAnsi" w:cstheme="minorHAnsi"/>
          <w:sz w:val="24"/>
          <w:szCs w:val="22"/>
        </w:rPr>
      </w:pPr>
      <w:r w:rsidRPr="00433D34">
        <w:rPr>
          <w:rFonts w:asciiTheme="minorHAnsi" w:hAnsiTheme="minorHAnsi" w:cstheme="minorHAnsi"/>
          <w:sz w:val="24"/>
          <w:szCs w:val="22"/>
        </w:rPr>
        <w:t>Antes de comenzar a brindar el servicio el proveedor deberá presentar en la oficina administrativa del Organismo un listado del personal que atenderá el servicio solicitado.</w:t>
      </w:r>
    </w:p>
    <w:p w:rsidR="00392A24" w:rsidRPr="00433D34" w:rsidRDefault="00392A24" w:rsidP="00B154AF">
      <w:pPr>
        <w:pStyle w:val="NormalETAP2000"/>
        <w:spacing w:before="0"/>
        <w:ind w:firstLine="1276"/>
        <w:rPr>
          <w:rFonts w:asciiTheme="minorHAnsi" w:hAnsiTheme="minorHAnsi" w:cstheme="minorHAnsi"/>
          <w:sz w:val="24"/>
          <w:szCs w:val="22"/>
        </w:rPr>
      </w:pPr>
      <w:r w:rsidRPr="00433D34">
        <w:rPr>
          <w:rFonts w:asciiTheme="minorHAnsi" w:hAnsiTheme="minorHAnsi" w:cstheme="minorHAnsi"/>
          <w:sz w:val="24"/>
          <w:szCs w:val="22"/>
        </w:rPr>
        <w:t xml:space="preserve">La concurrencia del personal del proveedor será conformada por el responsable directo del lugar donde </w:t>
      </w:r>
      <w:r w:rsidR="002A3F54" w:rsidRPr="00433D34">
        <w:rPr>
          <w:rFonts w:asciiTheme="minorHAnsi" w:hAnsiTheme="minorHAnsi" w:cstheme="minorHAnsi"/>
          <w:sz w:val="24"/>
          <w:szCs w:val="22"/>
        </w:rPr>
        <w:t>está</w:t>
      </w:r>
      <w:r w:rsidRPr="00433D34">
        <w:rPr>
          <w:rFonts w:asciiTheme="minorHAnsi" w:hAnsiTheme="minorHAnsi" w:cstheme="minorHAnsi"/>
          <w:sz w:val="24"/>
          <w:szCs w:val="22"/>
        </w:rPr>
        <w:t xml:space="preserve"> realizada la tarea  o por personal de la Unidad Informática del Organismo en formulario a definir por la misma.</w:t>
      </w:r>
    </w:p>
    <w:p w:rsidR="00392A24" w:rsidRPr="00433D34" w:rsidRDefault="00392A24" w:rsidP="00B154AF">
      <w:pPr>
        <w:pStyle w:val="NormalETAP2000"/>
        <w:spacing w:before="0"/>
        <w:ind w:firstLine="1276"/>
        <w:rPr>
          <w:rFonts w:asciiTheme="minorHAnsi" w:hAnsiTheme="minorHAnsi" w:cstheme="minorHAnsi"/>
          <w:sz w:val="24"/>
          <w:szCs w:val="22"/>
        </w:rPr>
      </w:pPr>
      <w:r w:rsidRPr="00433D34">
        <w:rPr>
          <w:rFonts w:asciiTheme="minorHAnsi" w:hAnsiTheme="minorHAnsi" w:cstheme="minorHAnsi"/>
          <w:sz w:val="24"/>
          <w:szCs w:val="22"/>
        </w:rPr>
        <w:t>El personal que cumpla el servicio deberá poseer una identificación de la empresa Contratista.</w:t>
      </w:r>
    </w:p>
    <w:p w:rsidR="00392A24" w:rsidRPr="00433D34" w:rsidRDefault="00392A24" w:rsidP="00B154AF">
      <w:pPr>
        <w:pStyle w:val="NormalETAP2000"/>
        <w:spacing w:before="0"/>
        <w:ind w:firstLine="1276"/>
        <w:rPr>
          <w:rFonts w:asciiTheme="minorHAnsi" w:hAnsiTheme="minorHAnsi" w:cstheme="minorHAnsi"/>
          <w:sz w:val="24"/>
          <w:szCs w:val="22"/>
        </w:rPr>
      </w:pPr>
      <w:r w:rsidRPr="00433D34">
        <w:rPr>
          <w:rFonts w:asciiTheme="minorHAnsi" w:hAnsiTheme="minorHAnsi" w:cstheme="minorHAnsi"/>
          <w:sz w:val="24"/>
          <w:szCs w:val="22"/>
        </w:rPr>
        <w:t>Queda bajo exclusiva responsabilidad del Contratista, todo accidente de trabajo que ocurra a su personal o a terceros vinculados o no con la prestación del servicio, como así mismo del cumplimiento de todas las obligaciones determinadas por las leyes laborales, sin excepción, impuestos, etc.</w:t>
      </w:r>
    </w:p>
    <w:p w:rsidR="00392A24" w:rsidRPr="00433D34" w:rsidRDefault="00392A24" w:rsidP="00B154AF">
      <w:pPr>
        <w:pStyle w:val="NormalETAP2000"/>
        <w:spacing w:before="0"/>
        <w:ind w:firstLine="1276"/>
        <w:rPr>
          <w:rFonts w:asciiTheme="minorHAnsi" w:hAnsiTheme="minorHAnsi" w:cstheme="minorHAnsi"/>
          <w:sz w:val="24"/>
          <w:szCs w:val="22"/>
        </w:rPr>
      </w:pPr>
      <w:r w:rsidRPr="00433D34">
        <w:rPr>
          <w:rFonts w:asciiTheme="minorHAnsi" w:hAnsiTheme="minorHAnsi" w:cstheme="minorHAnsi"/>
          <w:sz w:val="24"/>
          <w:szCs w:val="22"/>
        </w:rPr>
        <w:t>El Contratista asume la responsabilidad de su personal, obligándose a reparar cualquier daño y/o perjuicio que se origine en el obrar, durante el transcurso de la ejecución de los trabajos. Asimismo, se designará uno o más responsables (administradores de proyecto) con facultades para que actúen como nexo con el personal del Organismo.</w:t>
      </w:r>
    </w:p>
    <w:p w:rsidR="00392A24" w:rsidRPr="00433D34" w:rsidRDefault="00392A24" w:rsidP="00B154AF">
      <w:pPr>
        <w:pStyle w:val="NormalETAP2000"/>
        <w:spacing w:before="0"/>
        <w:ind w:firstLine="1276"/>
        <w:rPr>
          <w:rFonts w:asciiTheme="minorHAnsi" w:hAnsiTheme="minorHAnsi" w:cstheme="minorHAnsi"/>
          <w:sz w:val="24"/>
          <w:szCs w:val="22"/>
        </w:rPr>
      </w:pPr>
      <w:r w:rsidRPr="00433D34">
        <w:rPr>
          <w:rFonts w:asciiTheme="minorHAnsi" w:hAnsiTheme="minorHAnsi" w:cstheme="minorHAnsi"/>
          <w:sz w:val="24"/>
          <w:szCs w:val="22"/>
        </w:rPr>
        <w:t>El Organismo podrá solicitar al Proveedor por causas justificadas el cambio de personal que el Contratista asigne para el cumplimiento de este servicio. En este caso el proveedor se obliga a sustituir a dicho personal.</w:t>
      </w:r>
    </w:p>
    <w:p w:rsidR="00082E58" w:rsidRPr="00433D34" w:rsidRDefault="00082E58" w:rsidP="00392A24">
      <w:pPr>
        <w:pStyle w:val="Ttulo4ETAP2000"/>
        <w:rPr>
          <w:rFonts w:asciiTheme="minorHAnsi" w:hAnsiTheme="minorHAnsi" w:cstheme="minorHAnsi"/>
          <w:sz w:val="22"/>
          <w:szCs w:val="22"/>
        </w:rPr>
      </w:pPr>
    </w:p>
    <w:p w:rsidR="00B154AF" w:rsidRPr="00433D34" w:rsidRDefault="00B154AF" w:rsidP="006E48DD">
      <w:pPr>
        <w:pStyle w:val="Ttulo4ETAP2000"/>
        <w:rPr>
          <w:rFonts w:asciiTheme="minorHAnsi" w:hAnsiTheme="minorHAnsi" w:cstheme="minorHAnsi"/>
          <w:szCs w:val="22"/>
        </w:rPr>
      </w:pPr>
    </w:p>
    <w:p w:rsidR="00392A24" w:rsidRPr="00433D34" w:rsidRDefault="00392A24" w:rsidP="006E48DD">
      <w:pPr>
        <w:pStyle w:val="Ttulo4ETAP2000"/>
        <w:rPr>
          <w:rFonts w:asciiTheme="minorHAnsi" w:hAnsiTheme="minorHAnsi" w:cstheme="minorHAnsi"/>
          <w:szCs w:val="22"/>
        </w:rPr>
      </w:pPr>
      <w:r w:rsidRPr="00433D34">
        <w:rPr>
          <w:rFonts w:asciiTheme="minorHAnsi" w:hAnsiTheme="minorHAnsi" w:cstheme="minorHAnsi"/>
          <w:szCs w:val="22"/>
        </w:rPr>
        <w:t>C</w:t>
      </w:r>
      <w:r w:rsidR="006E48DD" w:rsidRPr="00433D34">
        <w:rPr>
          <w:rFonts w:asciiTheme="minorHAnsi" w:hAnsiTheme="minorHAnsi" w:cstheme="minorHAnsi"/>
          <w:szCs w:val="22"/>
        </w:rPr>
        <w:t>OORDINACION</w:t>
      </w:r>
      <w:r w:rsidRPr="00433D34">
        <w:rPr>
          <w:rFonts w:asciiTheme="minorHAnsi" w:hAnsiTheme="minorHAnsi" w:cstheme="minorHAnsi"/>
          <w:szCs w:val="22"/>
        </w:rPr>
        <w:t xml:space="preserve"> </w:t>
      </w:r>
      <w:r w:rsidR="006E48DD" w:rsidRPr="00433D34">
        <w:rPr>
          <w:rFonts w:asciiTheme="minorHAnsi" w:hAnsiTheme="minorHAnsi" w:cstheme="minorHAnsi"/>
          <w:szCs w:val="22"/>
        </w:rPr>
        <w:t>DE</w:t>
      </w:r>
      <w:r w:rsidRPr="00433D34">
        <w:rPr>
          <w:rFonts w:asciiTheme="minorHAnsi" w:hAnsiTheme="minorHAnsi" w:cstheme="minorHAnsi"/>
          <w:szCs w:val="22"/>
        </w:rPr>
        <w:t xml:space="preserve"> </w:t>
      </w:r>
      <w:r w:rsidR="006E48DD" w:rsidRPr="00433D34">
        <w:rPr>
          <w:rFonts w:asciiTheme="minorHAnsi" w:hAnsiTheme="minorHAnsi" w:cstheme="minorHAnsi"/>
          <w:szCs w:val="22"/>
        </w:rPr>
        <w:t>PEDIDOS</w:t>
      </w:r>
      <w:r w:rsidRPr="00433D34">
        <w:rPr>
          <w:rFonts w:asciiTheme="minorHAnsi" w:hAnsiTheme="minorHAnsi" w:cstheme="minorHAnsi"/>
          <w:szCs w:val="22"/>
        </w:rPr>
        <w:t xml:space="preserve"> </w:t>
      </w:r>
      <w:r w:rsidR="006E48DD" w:rsidRPr="00433D34">
        <w:rPr>
          <w:rFonts w:asciiTheme="minorHAnsi" w:hAnsiTheme="minorHAnsi" w:cstheme="minorHAnsi"/>
          <w:szCs w:val="22"/>
        </w:rPr>
        <w:t>DE</w:t>
      </w:r>
      <w:r w:rsidRPr="00433D34">
        <w:rPr>
          <w:rFonts w:asciiTheme="minorHAnsi" w:hAnsiTheme="minorHAnsi" w:cstheme="minorHAnsi"/>
          <w:szCs w:val="22"/>
        </w:rPr>
        <w:t xml:space="preserve"> </w:t>
      </w:r>
      <w:r w:rsidR="006E48DD" w:rsidRPr="00433D34">
        <w:rPr>
          <w:rFonts w:asciiTheme="minorHAnsi" w:hAnsiTheme="minorHAnsi" w:cstheme="minorHAnsi"/>
          <w:szCs w:val="22"/>
        </w:rPr>
        <w:t>ASISTENCIA:</w:t>
      </w:r>
    </w:p>
    <w:p w:rsidR="00392A24" w:rsidRPr="00433D34" w:rsidRDefault="00392A24" w:rsidP="002A3F54">
      <w:pPr>
        <w:pStyle w:val="NormalETAP2000"/>
        <w:ind w:firstLine="1276"/>
        <w:rPr>
          <w:rFonts w:asciiTheme="minorHAnsi" w:hAnsiTheme="minorHAnsi" w:cstheme="minorHAnsi"/>
          <w:sz w:val="24"/>
          <w:szCs w:val="22"/>
        </w:rPr>
      </w:pPr>
      <w:r w:rsidRPr="00433D34">
        <w:rPr>
          <w:rFonts w:asciiTheme="minorHAnsi" w:hAnsiTheme="minorHAnsi" w:cstheme="minorHAnsi"/>
          <w:sz w:val="24"/>
          <w:szCs w:val="22"/>
        </w:rPr>
        <w:t xml:space="preserve">Las fechas y horas del mantenimiento preventivo serán coordinados entre el Contratista, la Unidad Informática del </w:t>
      </w:r>
      <w:r w:rsidR="006E48DD" w:rsidRPr="00433D34">
        <w:rPr>
          <w:rFonts w:asciiTheme="minorHAnsi" w:hAnsiTheme="minorHAnsi" w:cstheme="minorHAnsi"/>
          <w:sz w:val="24"/>
          <w:szCs w:val="22"/>
        </w:rPr>
        <w:t>Instituto Nacional de Rehabilitación Psicofísica del Sur</w:t>
      </w:r>
      <w:r w:rsidRPr="00433D34">
        <w:rPr>
          <w:rFonts w:asciiTheme="minorHAnsi" w:hAnsiTheme="minorHAnsi" w:cstheme="minorHAnsi"/>
          <w:sz w:val="24"/>
          <w:szCs w:val="22"/>
        </w:rPr>
        <w:t xml:space="preserve"> y la dependencia donde resida el equipamiento respectivo a fin de no entorpecer las tares de los usuarios.</w:t>
      </w:r>
    </w:p>
    <w:p w:rsidR="00392A24" w:rsidRPr="00433D34" w:rsidRDefault="00392A24" w:rsidP="002A3F54">
      <w:pPr>
        <w:pStyle w:val="NormalETAP2000"/>
        <w:ind w:firstLine="1276"/>
        <w:rPr>
          <w:rFonts w:asciiTheme="minorHAnsi" w:hAnsiTheme="minorHAnsi" w:cstheme="minorHAnsi"/>
          <w:sz w:val="24"/>
          <w:szCs w:val="22"/>
        </w:rPr>
      </w:pPr>
      <w:r w:rsidRPr="00433D34">
        <w:rPr>
          <w:rFonts w:asciiTheme="minorHAnsi" w:hAnsiTheme="minorHAnsi" w:cstheme="minorHAnsi"/>
          <w:sz w:val="24"/>
          <w:szCs w:val="22"/>
        </w:rPr>
        <w:t>Los pedidos de asistencia técnica correctiva solo podrán ser solicitados por la Unidad Informática del Organismo, conforme al mecanismo establecido previamente (vía telefónica, fax, correo electrónico, Internet, etc.).</w:t>
      </w:r>
    </w:p>
    <w:p w:rsidR="002A3F54" w:rsidRPr="00433D34" w:rsidRDefault="002A3F54" w:rsidP="002A3F54">
      <w:pPr>
        <w:pStyle w:val="Ttulo4ETAP2000"/>
        <w:tabs>
          <w:tab w:val="clear" w:pos="4513"/>
        </w:tabs>
        <w:ind w:firstLine="1276"/>
        <w:rPr>
          <w:rFonts w:asciiTheme="minorHAnsi" w:hAnsiTheme="minorHAnsi" w:cstheme="minorHAnsi"/>
          <w:sz w:val="22"/>
          <w:szCs w:val="22"/>
        </w:rPr>
      </w:pPr>
    </w:p>
    <w:p w:rsidR="00392A24" w:rsidRPr="00433D34" w:rsidRDefault="006E48DD" w:rsidP="006E48DD">
      <w:pPr>
        <w:pStyle w:val="Ttulo4ETAP2000"/>
        <w:tabs>
          <w:tab w:val="clear" w:pos="4513"/>
        </w:tabs>
        <w:rPr>
          <w:rFonts w:asciiTheme="minorHAnsi" w:hAnsiTheme="minorHAnsi" w:cstheme="minorHAnsi"/>
          <w:szCs w:val="22"/>
        </w:rPr>
      </w:pPr>
      <w:r w:rsidRPr="00433D34">
        <w:rPr>
          <w:rFonts w:asciiTheme="minorHAnsi" w:hAnsiTheme="minorHAnsi" w:cstheme="minorHAnsi"/>
          <w:szCs w:val="22"/>
        </w:rPr>
        <w:t>INFORME MENSUAL DE TRABAJOS REALIZADOS:</w:t>
      </w:r>
    </w:p>
    <w:p w:rsidR="00392A24" w:rsidRPr="00433D34" w:rsidRDefault="00392A24" w:rsidP="002A3F54">
      <w:pPr>
        <w:pStyle w:val="NormalETAP2000"/>
        <w:ind w:firstLine="1276"/>
        <w:rPr>
          <w:rFonts w:asciiTheme="minorHAnsi" w:hAnsiTheme="minorHAnsi" w:cstheme="minorHAnsi"/>
          <w:sz w:val="24"/>
          <w:szCs w:val="22"/>
        </w:rPr>
      </w:pPr>
      <w:r w:rsidRPr="00433D34">
        <w:rPr>
          <w:rFonts w:asciiTheme="minorHAnsi" w:hAnsiTheme="minorHAnsi" w:cstheme="minorHAnsi"/>
          <w:sz w:val="24"/>
          <w:szCs w:val="22"/>
        </w:rPr>
        <w:t>El Contratista deberá informar fehacientemente al Organismo, mediante remitos mensuales, sobre la ejecución de los trabajos, detallando los realizados y toda otra información que tenga que ver con los servicios y trabajos objeto de la contratación.</w:t>
      </w:r>
    </w:p>
    <w:p w:rsidR="002A3F54" w:rsidRPr="00433D34" w:rsidRDefault="002A3F54" w:rsidP="002A3F54">
      <w:pPr>
        <w:pStyle w:val="Ttulo4ETAP2000"/>
        <w:ind w:firstLine="1276"/>
        <w:rPr>
          <w:rFonts w:asciiTheme="minorHAnsi" w:hAnsiTheme="minorHAnsi" w:cstheme="minorHAnsi"/>
          <w:sz w:val="22"/>
          <w:szCs w:val="22"/>
        </w:rPr>
      </w:pPr>
    </w:p>
    <w:p w:rsidR="00392A24" w:rsidRPr="00433D34" w:rsidRDefault="006E48DD" w:rsidP="006E48DD">
      <w:pPr>
        <w:pStyle w:val="Ttulo4ETAP2000"/>
        <w:rPr>
          <w:rFonts w:asciiTheme="minorHAnsi" w:hAnsiTheme="minorHAnsi" w:cstheme="minorHAnsi"/>
          <w:szCs w:val="22"/>
        </w:rPr>
      </w:pPr>
      <w:r w:rsidRPr="00433D34">
        <w:rPr>
          <w:rFonts w:asciiTheme="minorHAnsi" w:hAnsiTheme="minorHAnsi" w:cstheme="minorHAnsi"/>
          <w:szCs w:val="22"/>
        </w:rPr>
        <w:t>CONFIDENCIALIDAD DE LA INFORMACION:</w:t>
      </w:r>
    </w:p>
    <w:p w:rsidR="00392A24" w:rsidRPr="00433D34" w:rsidRDefault="00392A24" w:rsidP="002A3F54">
      <w:pPr>
        <w:pStyle w:val="NormalETAP2000"/>
        <w:ind w:firstLine="1276"/>
        <w:rPr>
          <w:rFonts w:asciiTheme="minorHAnsi" w:hAnsiTheme="minorHAnsi" w:cstheme="minorHAnsi"/>
          <w:sz w:val="24"/>
          <w:szCs w:val="22"/>
          <w:lang w:val="es-AR"/>
        </w:rPr>
      </w:pPr>
      <w:r w:rsidRPr="00433D34">
        <w:rPr>
          <w:rFonts w:asciiTheme="minorHAnsi" w:hAnsiTheme="minorHAnsi" w:cstheme="minorHAnsi"/>
          <w:sz w:val="24"/>
          <w:szCs w:val="22"/>
        </w:rPr>
        <w:t>Con respecto a cualquier información que ambas partes contratantes identifiquen como reservada y sea entregada por una de las partes a la otra para cualesquiera de los fines de esta contratación, el Organismo y el Contratista se comprometen a mantenerla en forma confidencial</w:t>
      </w:r>
      <w:r w:rsidR="006E48DD" w:rsidRPr="00433D34">
        <w:rPr>
          <w:rFonts w:asciiTheme="minorHAnsi" w:hAnsiTheme="minorHAnsi" w:cstheme="minorHAnsi"/>
          <w:sz w:val="24"/>
          <w:szCs w:val="22"/>
        </w:rPr>
        <w:t>.</w:t>
      </w:r>
    </w:p>
    <w:p w:rsidR="00094040" w:rsidRPr="00433D34" w:rsidRDefault="00094040" w:rsidP="00094040">
      <w:pPr>
        <w:pStyle w:val="NormalETAP2000"/>
        <w:rPr>
          <w:rFonts w:asciiTheme="minorHAnsi" w:hAnsiTheme="minorHAnsi" w:cstheme="minorHAnsi"/>
          <w:szCs w:val="22"/>
        </w:rPr>
      </w:pPr>
    </w:p>
    <w:p w:rsidR="00392A24" w:rsidRPr="00433D34" w:rsidRDefault="00392A24" w:rsidP="006E48DD">
      <w:pPr>
        <w:pStyle w:val="Citadestacada"/>
        <w:ind w:left="0" w:right="20"/>
        <w:rPr>
          <w:rFonts w:asciiTheme="minorHAnsi" w:hAnsiTheme="minorHAnsi" w:cstheme="minorHAnsi"/>
          <w:i w:val="0"/>
          <w:color w:val="auto"/>
          <w:sz w:val="28"/>
          <w:szCs w:val="28"/>
        </w:rPr>
      </w:pPr>
      <w:bookmarkStart w:id="5" w:name="_Toc494085004"/>
      <w:bookmarkStart w:id="6" w:name="_Toc494085122"/>
      <w:bookmarkStart w:id="7" w:name="_Toc4488593"/>
      <w:bookmarkStart w:id="8" w:name="_Toc234734985"/>
      <w:r w:rsidRPr="00433D34">
        <w:rPr>
          <w:rFonts w:asciiTheme="minorHAnsi" w:hAnsiTheme="minorHAnsi" w:cstheme="minorHAnsi"/>
          <w:i w:val="0"/>
          <w:color w:val="auto"/>
          <w:sz w:val="28"/>
          <w:szCs w:val="28"/>
        </w:rPr>
        <w:t>R</w:t>
      </w:r>
      <w:r w:rsidR="006E48DD" w:rsidRPr="00433D34">
        <w:rPr>
          <w:rFonts w:asciiTheme="minorHAnsi" w:hAnsiTheme="minorHAnsi" w:cstheme="minorHAnsi"/>
          <w:i w:val="0"/>
          <w:color w:val="auto"/>
          <w:sz w:val="28"/>
          <w:szCs w:val="28"/>
        </w:rPr>
        <w:t>EQUISITOS</w:t>
      </w:r>
      <w:r w:rsidRPr="00433D34">
        <w:rPr>
          <w:rFonts w:asciiTheme="minorHAnsi" w:hAnsiTheme="minorHAnsi" w:cstheme="minorHAnsi"/>
          <w:i w:val="0"/>
          <w:color w:val="auto"/>
          <w:sz w:val="28"/>
          <w:szCs w:val="28"/>
        </w:rPr>
        <w:t xml:space="preserve"> T</w:t>
      </w:r>
      <w:r w:rsidR="006E48DD" w:rsidRPr="00433D34">
        <w:rPr>
          <w:rFonts w:asciiTheme="minorHAnsi" w:hAnsiTheme="minorHAnsi" w:cstheme="minorHAnsi"/>
          <w:i w:val="0"/>
          <w:color w:val="auto"/>
          <w:sz w:val="28"/>
          <w:szCs w:val="28"/>
        </w:rPr>
        <w:t>ECNICOS</w:t>
      </w:r>
      <w:r w:rsidRPr="00433D34">
        <w:rPr>
          <w:rFonts w:asciiTheme="minorHAnsi" w:hAnsiTheme="minorHAnsi" w:cstheme="minorHAnsi"/>
          <w:i w:val="0"/>
          <w:color w:val="auto"/>
          <w:sz w:val="28"/>
          <w:szCs w:val="28"/>
        </w:rPr>
        <w:t xml:space="preserve"> </w:t>
      </w:r>
      <w:r w:rsidR="006E48DD" w:rsidRPr="00433D34">
        <w:rPr>
          <w:rFonts w:asciiTheme="minorHAnsi" w:hAnsiTheme="minorHAnsi" w:cstheme="minorHAnsi"/>
          <w:i w:val="0"/>
          <w:color w:val="auto"/>
          <w:sz w:val="28"/>
          <w:szCs w:val="28"/>
        </w:rPr>
        <w:t>DE</w:t>
      </w:r>
      <w:r w:rsidRPr="00433D34">
        <w:rPr>
          <w:rFonts w:asciiTheme="minorHAnsi" w:hAnsiTheme="minorHAnsi" w:cstheme="minorHAnsi"/>
          <w:i w:val="0"/>
          <w:color w:val="auto"/>
          <w:sz w:val="28"/>
          <w:szCs w:val="28"/>
        </w:rPr>
        <w:t xml:space="preserve"> </w:t>
      </w:r>
      <w:r w:rsidR="006E48DD" w:rsidRPr="00433D34">
        <w:rPr>
          <w:rFonts w:asciiTheme="minorHAnsi" w:hAnsiTheme="minorHAnsi" w:cstheme="minorHAnsi"/>
          <w:i w:val="0"/>
          <w:color w:val="auto"/>
          <w:sz w:val="28"/>
          <w:szCs w:val="28"/>
        </w:rPr>
        <w:t>LOS</w:t>
      </w:r>
      <w:r w:rsidRPr="00433D34">
        <w:rPr>
          <w:rFonts w:asciiTheme="minorHAnsi" w:hAnsiTheme="minorHAnsi" w:cstheme="minorHAnsi"/>
          <w:i w:val="0"/>
          <w:color w:val="auto"/>
          <w:sz w:val="28"/>
          <w:szCs w:val="28"/>
        </w:rPr>
        <w:t xml:space="preserve"> </w:t>
      </w:r>
      <w:bookmarkEnd w:id="5"/>
      <w:bookmarkEnd w:id="6"/>
      <w:bookmarkEnd w:id="7"/>
      <w:bookmarkEnd w:id="8"/>
      <w:r w:rsidR="006E48DD" w:rsidRPr="00433D34">
        <w:rPr>
          <w:rFonts w:asciiTheme="minorHAnsi" w:hAnsiTheme="minorHAnsi" w:cstheme="minorHAnsi"/>
          <w:i w:val="0"/>
          <w:color w:val="auto"/>
          <w:sz w:val="28"/>
          <w:szCs w:val="28"/>
        </w:rPr>
        <w:t>OFERENTES</w:t>
      </w:r>
    </w:p>
    <w:p w:rsidR="00392A24" w:rsidRPr="00433D34" w:rsidRDefault="00392A24" w:rsidP="006E48DD">
      <w:pPr>
        <w:pStyle w:val="NormalETAP2000"/>
        <w:ind w:firstLine="0"/>
        <w:rPr>
          <w:rFonts w:asciiTheme="minorHAnsi" w:hAnsiTheme="minorHAnsi" w:cstheme="minorHAnsi"/>
          <w:sz w:val="24"/>
          <w:szCs w:val="22"/>
        </w:rPr>
      </w:pPr>
      <w:r w:rsidRPr="00433D34">
        <w:rPr>
          <w:rFonts w:asciiTheme="minorHAnsi" w:hAnsiTheme="minorHAnsi" w:cstheme="minorHAnsi"/>
          <w:sz w:val="24"/>
          <w:szCs w:val="22"/>
        </w:rPr>
        <w:t>Sólo serán aceptadas las ofertas de aquellas empresas que reúnan los siguientes requisitos:</w:t>
      </w:r>
    </w:p>
    <w:p w:rsidR="00392A24" w:rsidRPr="00433D34" w:rsidRDefault="00392A24" w:rsidP="006E48DD">
      <w:pPr>
        <w:pStyle w:val="NormalETAP2000"/>
        <w:numPr>
          <w:ilvl w:val="0"/>
          <w:numId w:val="27"/>
        </w:numPr>
        <w:ind w:left="1276" w:hanging="567"/>
        <w:rPr>
          <w:rFonts w:asciiTheme="minorHAnsi" w:hAnsiTheme="minorHAnsi" w:cstheme="minorHAnsi"/>
          <w:sz w:val="24"/>
          <w:szCs w:val="22"/>
        </w:rPr>
      </w:pPr>
      <w:r w:rsidRPr="00433D34">
        <w:rPr>
          <w:rFonts w:asciiTheme="minorHAnsi" w:hAnsiTheme="minorHAnsi" w:cstheme="minorHAnsi"/>
          <w:sz w:val="24"/>
          <w:szCs w:val="22"/>
        </w:rPr>
        <w:t>Deberán contar con Capacidad  Técnico - Operativa y  Económico - Financiera previa, acorde a la magnitud del  Servicio licitado.</w:t>
      </w:r>
    </w:p>
    <w:p w:rsidR="00392A24" w:rsidRPr="00433D34" w:rsidRDefault="00392A24" w:rsidP="006E48DD">
      <w:pPr>
        <w:pStyle w:val="NormalETAP2000"/>
        <w:numPr>
          <w:ilvl w:val="0"/>
          <w:numId w:val="27"/>
        </w:numPr>
        <w:ind w:left="1276" w:hanging="567"/>
        <w:rPr>
          <w:rFonts w:asciiTheme="minorHAnsi" w:hAnsiTheme="minorHAnsi" w:cstheme="minorHAnsi"/>
          <w:sz w:val="24"/>
          <w:szCs w:val="22"/>
        </w:rPr>
      </w:pPr>
      <w:r w:rsidRPr="00433D34">
        <w:rPr>
          <w:rFonts w:asciiTheme="minorHAnsi" w:hAnsiTheme="minorHAnsi" w:cstheme="minorHAnsi"/>
          <w:sz w:val="24"/>
          <w:szCs w:val="22"/>
        </w:rPr>
        <w:t>Deberán acreditar fehacientemente la realización de servicios similares de características  técnicas - operativa a la concursada.</w:t>
      </w:r>
    </w:p>
    <w:p w:rsidR="00392A24" w:rsidRPr="00433D34" w:rsidRDefault="00392A24" w:rsidP="006E48DD">
      <w:pPr>
        <w:pStyle w:val="NormalETAP2000"/>
        <w:numPr>
          <w:ilvl w:val="0"/>
          <w:numId w:val="27"/>
        </w:numPr>
        <w:ind w:left="1276" w:hanging="567"/>
        <w:rPr>
          <w:rFonts w:asciiTheme="minorHAnsi" w:hAnsiTheme="minorHAnsi" w:cstheme="minorHAnsi"/>
          <w:szCs w:val="22"/>
        </w:rPr>
      </w:pPr>
      <w:r w:rsidRPr="00433D34">
        <w:rPr>
          <w:rFonts w:asciiTheme="minorHAnsi" w:hAnsiTheme="minorHAnsi" w:cstheme="minorHAnsi"/>
          <w:sz w:val="24"/>
          <w:szCs w:val="22"/>
        </w:rPr>
        <w:t>Un laboratorio para  prueba de los procesos de modificación de aplicativos</w:t>
      </w:r>
      <w:r w:rsidR="00327C5A" w:rsidRPr="00433D34">
        <w:rPr>
          <w:rFonts w:asciiTheme="minorHAnsi" w:hAnsiTheme="minorHAnsi" w:cstheme="minorHAnsi"/>
          <w:sz w:val="24"/>
          <w:szCs w:val="22"/>
        </w:rPr>
        <w:t>.</w:t>
      </w:r>
    </w:p>
    <w:p w:rsidR="00392A24" w:rsidRPr="00433D34" w:rsidRDefault="00327C5A" w:rsidP="00CA0AAB">
      <w:pPr>
        <w:pStyle w:val="Citadestacada"/>
        <w:ind w:left="0" w:right="20"/>
        <w:rPr>
          <w:rFonts w:asciiTheme="minorHAnsi" w:hAnsiTheme="minorHAnsi" w:cstheme="minorHAnsi"/>
          <w:i w:val="0"/>
          <w:color w:val="auto"/>
          <w:sz w:val="28"/>
        </w:rPr>
      </w:pPr>
      <w:bookmarkStart w:id="9" w:name="_Toc234734986"/>
      <w:r w:rsidRPr="00433D34">
        <w:rPr>
          <w:rFonts w:asciiTheme="minorHAnsi" w:hAnsiTheme="minorHAnsi" w:cstheme="minorHAnsi"/>
          <w:i w:val="0"/>
          <w:color w:val="auto"/>
          <w:sz w:val="28"/>
        </w:rPr>
        <w:br/>
      </w:r>
      <w:r w:rsidRPr="00433D34">
        <w:rPr>
          <w:rFonts w:asciiTheme="minorHAnsi" w:hAnsiTheme="minorHAnsi" w:cstheme="minorHAnsi"/>
          <w:i w:val="0"/>
          <w:color w:val="auto"/>
          <w:sz w:val="28"/>
        </w:rPr>
        <w:br/>
      </w:r>
      <w:bookmarkStart w:id="10" w:name="_Toc234734987"/>
      <w:bookmarkEnd w:id="9"/>
      <w:r w:rsidR="00CA0AAB" w:rsidRPr="00433D34">
        <w:rPr>
          <w:rFonts w:asciiTheme="minorHAnsi" w:hAnsiTheme="minorHAnsi" w:cstheme="minorHAnsi"/>
          <w:i w:val="0"/>
          <w:color w:val="auto"/>
          <w:sz w:val="28"/>
        </w:rPr>
        <w:t>FACTURACION</w:t>
      </w:r>
      <w:r w:rsidR="00392A24" w:rsidRPr="00433D34">
        <w:rPr>
          <w:rFonts w:asciiTheme="minorHAnsi" w:hAnsiTheme="minorHAnsi" w:cstheme="minorHAnsi"/>
          <w:i w:val="0"/>
          <w:color w:val="auto"/>
          <w:sz w:val="28"/>
        </w:rPr>
        <w:t xml:space="preserve"> </w:t>
      </w:r>
      <w:r w:rsidR="00CA0AAB" w:rsidRPr="00433D34">
        <w:rPr>
          <w:rFonts w:asciiTheme="minorHAnsi" w:hAnsiTheme="minorHAnsi" w:cstheme="minorHAnsi"/>
          <w:i w:val="0"/>
          <w:color w:val="auto"/>
          <w:sz w:val="28"/>
        </w:rPr>
        <w:t xml:space="preserve">Y </w:t>
      </w:r>
      <w:bookmarkEnd w:id="10"/>
      <w:r w:rsidR="00CA0AAB" w:rsidRPr="00433D34">
        <w:rPr>
          <w:rFonts w:asciiTheme="minorHAnsi" w:hAnsiTheme="minorHAnsi" w:cstheme="minorHAnsi"/>
          <w:i w:val="0"/>
          <w:color w:val="auto"/>
          <w:sz w:val="28"/>
        </w:rPr>
        <w:t>FORMA DE PAGO</w:t>
      </w:r>
    </w:p>
    <w:p w:rsidR="00392A24" w:rsidRPr="00433D34" w:rsidRDefault="00392A24" w:rsidP="006A62E6">
      <w:pPr>
        <w:pStyle w:val="NormalETAP2000"/>
        <w:ind w:firstLine="1276"/>
        <w:rPr>
          <w:rFonts w:asciiTheme="minorHAnsi" w:hAnsiTheme="minorHAnsi" w:cstheme="minorHAnsi"/>
          <w:sz w:val="24"/>
          <w:szCs w:val="22"/>
        </w:rPr>
      </w:pPr>
      <w:r w:rsidRPr="00433D34">
        <w:rPr>
          <w:rFonts w:asciiTheme="minorHAnsi" w:hAnsiTheme="minorHAnsi" w:cstheme="minorHAnsi"/>
          <w:sz w:val="24"/>
          <w:szCs w:val="22"/>
        </w:rPr>
        <w:t xml:space="preserve">Las facturas respectivas serán presentadas a mes vencido, en los primeros 5 (cinco) días del mes posterior al vencido. Con la factura se deberá presentar un remito con el detalle de los trabajos realizados y cumplimentados. </w:t>
      </w:r>
    </w:p>
    <w:p w:rsidR="00CA0AAB" w:rsidRPr="00433D34" w:rsidRDefault="00CA0AAB" w:rsidP="00392A24">
      <w:pPr>
        <w:pStyle w:val="Ttulo3ETAP2000"/>
        <w:rPr>
          <w:rFonts w:asciiTheme="minorHAnsi" w:hAnsiTheme="minorHAnsi" w:cstheme="minorHAnsi"/>
          <w:sz w:val="22"/>
          <w:szCs w:val="22"/>
        </w:rPr>
      </w:pPr>
      <w:bookmarkStart w:id="11" w:name="_Toc234734988"/>
    </w:p>
    <w:bookmarkEnd w:id="11"/>
    <w:p w:rsidR="00392A24" w:rsidRPr="00433D34" w:rsidRDefault="00CA0AAB" w:rsidP="00CA0AAB">
      <w:pPr>
        <w:pStyle w:val="Citadestacada"/>
        <w:ind w:left="0" w:right="20"/>
        <w:rPr>
          <w:rFonts w:asciiTheme="minorHAnsi" w:hAnsiTheme="minorHAnsi" w:cstheme="minorHAnsi"/>
          <w:i w:val="0"/>
          <w:color w:val="auto"/>
          <w:sz w:val="28"/>
        </w:rPr>
      </w:pPr>
      <w:r w:rsidRPr="00433D34">
        <w:rPr>
          <w:rFonts w:asciiTheme="minorHAnsi" w:hAnsiTheme="minorHAnsi" w:cstheme="minorHAnsi"/>
          <w:i w:val="0"/>
          <w:color w:val="auto"/>
          <w:sz w:val="28"/>
        </w:rPr>
        <w:t>PENALIDADES</w:t>
      </w:r>
    </w:p>
    <w:p w:rsidR="00392A24" w:rsidRPr="00433D34" w:rsidRDefault="00392A24" w:rsidP="006A62E6">
      <w:pPr>
        <w:pStyle w:val="NormalETAP2000"/>
        <w:ind w:firstLine="1276"/>
        <w:rPr>
          <w:rFonts w:asciiTheme="minorHAnsi" w:hAnsiTheme="minorHAnsi" w:cstheme="minorHAnsi"/>
          <w:sz w:val="24"/>
          <w:szCs w:val="22"/>
        </w:rPr>
      </w:pPr>
      <w:r w:rsidRPr="00433D34">
        <w:rPr>
          <w:rFonts w:asciiTheme="minorHAnsi" w:hAnsiTheme="minorHAnsi" w:cstheme="minorHAnsi"/>
          <w:sz w:val="24"/>
          <w:szCs w:val="22"/>
        </w:rPr>
        <w:t>El retraso por parte de la Adjudicataria en el cumplimiento del tiempo máximo de reparación convenido en el presente contrato dará lugar a ser sancionada con una multa equivalente al 5% (cinco por ciento) del valor mensual del servicio del presente contrato por cada día de retraso, deducible del pago de la respectiva factura. De manera independiente de las responsabilidades civiles y penales que se pudiera generar como consecuencia del incumplimiento del presente contrato.</w:t>
      </w:r>
    </w:p>
    <w:p w:rsidR="00CA0AAB" w:rsidRPr="00433D34" w:rsidRDefault="00CA0AAB" w:rsidP="006A62E6">
      <w:pPr>
        <w:pStyle w:val="NormalETAP2000"/>
        <w:ind w:firstLine="1276"/>
        <w:rPr>
          <w:rFonts w:asciiTheme="minorHAnsi" w:hAnsiTheme="minorHAnsi" w:cstheme="minorHAnsi"/>
          <w:sz w:val="24"/>
          <w:szCs w:val="22"/>
        </w:rPr>
      </w:pPr>
    </w:p>
    <w:p w:rsidR="00392A24" w:rsidRPr="00433D34" w:rsidRDefault="00392A24" w:rsidP="00CA0AAB">
      <w:pPr>
        <w:pStyle w:val="Citadestacada"/>
        <w:ind w:left="0" w:right="20"/>
        <w:rPr>
          <w:rFonts w:asciiTheme="minorHAnsi" w:hAnsiTheme="minorHAnsi" w:cstheme="minorHAnsi"/>
          <w:i w:val="0"/>
          <w:color w:val="auto"/>
          <w:sz w:val="28"/>
        </w:rPr>
      </w:pPr>
      <w:bookmarkStart w:id="12" w:name="_Toc234734989"/>
      <w:r w:rsidRPr="00433D34">
        <w:rPr>
          <w:rFonts w:asciiTheme="minorHAnsi" w:hAnsiTheme="minorHAnsi" w:cstheme="minorHAnsi"/>
          <w:i w:val="0"/>
          <w:color w:val="auto"/>
          <w:sz w:val="28"/>
        </w:rPr>
        <w:t>C</w:t>
      </w:r>
      <w:r w:rsidR="00CA0AAB" w:rsidRPr="00433D34">
        <w:rPr>
          <w:rFonts w:asciiTheme="minorHAnsi" w:hAnsiTheme="minorHAnsi" w:cstheme="minorHAnsi"/>
          <w:i w:val="0"/>
          <w:color w:val="auto"/>
          <w:sz w:val="28"/>
        </w:rPr>
        <w:t>ONSULTAS</w:t>
      </w:r>
      <w:r w:rsidRPr="00433D34">
        <w:rPr>
          <w:rFonts w:asciiTheme="minorHAnsi" w:hAnsiTheme="minorHAnsi" w:cstheme="minorHAnsi"/>
          <w:i w:val="0"/>
          <w:color w:val="auto"/>
          <w:sz w:val="28"/>
        </w:rPr>
        <w:t xml:space="preserve">, </w:t>
      </w:r>
      <w:r w:rsidR="00CA0AAB" w:rsidRPr="00433D34">
        <w:rPr>
          <w:rFonts w:asciiTheme="minorHAnsi" w:hAnsiTheme="minorHAnsi" w:cstheme="minorHAnsi"/>
          <w:i w:val="0"/>
          <w:color w:val="auto"/>
          <w:sz w:val="28"/>
        </w:rPr>
        <w:t>ACLARACIONES</w:t>
      </w:r>
      <w:r w:rsidRPr="00433D34">
        <w:rPr>
          <w:rFonts w:asciiTheme="minorHAnsi" w:hAnsiTheme="minorHAnsi" w:cstheme="minorHAnsi"/>
          <w:i w:val="0"/>
          <w:color w:val="auto"/>
          <w:sz w:val="28"/>
        </w:rPr>
        <w:t xml:space="preserve"> </w:t>
      </w:r>
      <w:r w:rsidR="00CA0AAB" w:rsidRPr="00433D34">
        <w:rPr>
          <w:rFonts w:asciiTheme="minorHAnsi" w:hAnsiTheme="minorHAnsi" w:cstheme="minorHAnsi"/>
          <w:i w:val="0"/>
          <w:color w:val="auto"/>
          <w:sz w:val="28"/>
        </w:rPr>
        <w:t>Y</w:t>
      </w:r>
      <w:r w:rsidRPr="00433D34">
        <w:rPr>
          <w:rFonts w:asciiTheme="minorHAnsi" w:hAnsiTheme="minorHAnsi" w:cstheme="minorHAnsi"/>
          <w:i w:val="0"/>
          <w:color w:val="auto"/>
          <w:sz w:val="28"/>
        </w:rPr>
        <w:t xml:space="preserve"> </w:t>
      </w:r>
      <w:r w:rsidR="00CA0AAB" w:rsidRPr="00433D34">
        <w:rPr>
          <w:rFonts w:asciiTheme="minorHAnsi" w:hAnsiTheme="minorHAnsi" w:cstheme="minorHAnsi"/>
          <w:i w:val="0"/>
          <w:color w:val="auto"/>
          <w:sz w:val="28"/>
        </w:rPr>
        <w:t>RESPUESTAS</w:t>
      </w:r>
      <w:r w:rsidRPr="00433D34">
        <w:rPr>
          <w:rFonts w:asciiTheme="minorHAnsi" w:hAnsiTheme="minorHAnsi" w:cstheme="minorHAnsi"/>
          <w:i w:val="0"/>
          <w:color w:val="auto"/>
          <w:sz w:val="28"/>
        </w:rPr>
        <w:t xml:space="preserve"> </w:t>
      </w:r>
      <w:r w:rsidR="00CA0AAB" w:rsidRPr="00433D34">
        <w:rPr>
          <w:rFonts w:asciiTheme="minorHAnsi" w:hAnsiTheme="minorHAnsi" w:cstheme="minorHAnsi"/>
          <w:i w:val="0"/>
          <w:color w:val="auto"/>
          <w:sz w:val="28"/>
        </w:rPr>
        <w:t>A</w:t>
      </w:r>
      <w:r w:rsidRPr="00433D34">
        <w:rPr>
          <w:rFonts w:asciiTheme="minorHAnsi" w:hAnsiTheme="minorHAnsi" w:cstheme="minorHAnsi"/>
          <w:i w:val="0"/>
          <w:color w:val="auto"/>
          <w:sz w:val="28"/>
        </w:rPr>
        <w:t xml:space="preserve"> </w:t>
      </w:r>
      <w:bookmarkEnd w:id="12"/>
      <w:r w:rsidR="00CA0AAB" w:rsidRPr="00433D34">
        <w:rPr>
          <w:rFonts w:asciiTheme="minorHAnsi" w:hAnsiTheme="minorHAnsi" w:cstheme="minorHAnsi"/>
          <w:i w:val="0"/>
          <w:color w:val="auto"/>
          <w:sz w:val="28"/>
        </w:rPr>
        <w:t>CONSULTAS</w:t>
      </w:r>
    </w:p>
    <w:p w:rsidR="00CA0AAB" w:rsidRPr="00433D34" w:rsidRDefault="00CA0AAB" w:rsidP="00CA0AAB">
      <w:pPr>
        <w:pStyle w:val="Default"/>
        <w:spacing w:before="60"/>
        <w:ind w:firstLine="1276"/>
        <w:jc w:val="both"/>
        <w:rPr>
          <w:rFonts w:asciiTheme="minorHAnsi" w:hAnsiTheme="minorHAnsi" w:cstheme="minorHAnsi"/>
          <w:color w:val="auto"/>
        </w:rPr>
      </w:pPr>
      <w:bookmarkStart w:id="13" w:name="_Toc234734990"/>
      <w:r w:rsidRPr="00433D34">
        <w:rPr>
          <w:rFonts w:asciiTheme="minorHAnsi" w:hAnsiTheme="minorHAnsi" w:cstheme="minorHAnsi"/>
          <w:color w:val="auto"/>
        </w:rPr>
        <w:t xml:space="preserve">Los interesados podrán formular consultas por escrito hasta 7 (siete) días antes de la apertura de las propuestas en la Administración del Instituto Nacional de Rehabilitación Psicofísica Del Sur ubicado en la Ruta 88 Km 1.5 de la ciudad de Mar del Plata provincia de Buenos Aires, en el horario de 07:00 hs. a 15:00 hs. Las mismas podrán serán contestadas por el Comitente hasta 48 (cuarenta y ocho) horas antes del referido acto. </w:t>
      </w:r>
    </w:p>
    <w:p w:rsidR="00CA0AAB" w:rsidRPr="00433D34" w:rsidRDefault="00CA0AAB" w:rsidP="00164130">
      <w:pPr>
        <w:pStyle w:val="Ttulo3ETAP2000"/>
        <w:rPr>
          <w:rFonts w:asciiTheme="minorHAnsi" w:hAnsiTheme="minorHAnsi" w:cstheme="minorHAnsi"/>
          <w:sz w:val="22"/>
          <w:szCs w:val="22"/>
        </w:rPr>
      </w:pPr>
    </w:p>
    <w:tbl>
      <w:tblPr>
        <w:tblStyle w:val="Tablaconcuadrcula"/>
        <w:tblW w:w="0" w:type="auto"/>
        <w:tblBorders>
          <w:top w:val="none" w:sz="0" w:space="0" w:color="auto"/>
          <w:left w:val="none" w:sz="0" w:space="0" w:color="auto"/>
          <w:right w:val="none" w:sz="0" w:space="0" w:color="auto"/>
        </w:tblBorders>
        <w:tblLook w:val="04A0"/>
      </w:tblPr>
      <w:tblGrid>
        <w:gridCol w:w="9658"/>
      </w:tblGrid>
      <w:tr w:rsidR="00CA0AAB" w:rsidRPr="00433D34" w:rsidTr="000211FD">
        <w:tc>
          <w:tcPr>
            <w:tcW w:w="9658" w:type="dxa"/>
          </w:tcPr>
          <w:bookmarkEnd w:id="13"/>
          <w:p w:rsidR="00CA0AAB" w:rsidRPr="00433D34" w:rsidRDefault="00CA0AAB" w:rsidP="000211FD">
            <w:pPr>
              <w:pStyle w:val="Default"/>
              <w:spacing w:before="120" w:after="60"/>
              <w:jc w:val="both"/>
              <w:rPr>
                <w:rFonts w:asciiTheme="minorHAnsi" w:hAnsiTheme="minorHAnsi" w:cstheme="minorHAnsi"/>
                <w:b/>
                <w:bCs/>
                <w:color w:val="auto"/>
                <w:sz w:val="28"/>
                <w:szCs w:val="28"/>
              </w:rPr>
            </w:pPr>
            <w:r w:rsidRPr="00433D34">
              <w:rPr>
                <w:rFonts w:asciiTheme="minorHAnsi" w:hAnsiTheme="minorHAnsi" w:cstheme="minorHAnsi"/>
                <w:b/>
                <w:bCs/>
                <w:color w:val="auto"/>
                <w:sz w:val="28"/>
                <w:szCs w:val="28"/>
              </w:rPr>
              <w:t xml:space="preserve">FORMAS DE COTIZACIÓN REQUERIDAS </w:t>
            </w:r>
          </w:p>
        </w:tc>
      </w:tr>
    </w:tbl>
    <w:p w:rsidR="00CA0AAB" w:rsidRPr="00433D34" w:rsidRDefault="00CA0AAB" w:rsidP="00CA0AAB">
      <w:pPr>
        <w:pStyle w:val="Default"/>
        <w:spacing w:before="60"/>
        <w:jc w:val="both"/>
        <w:rPr>
          <w:rFonts w:asciiTheme="minorHAnsi" w:hAnsiTheme="minorHAnsi" w:cstheme="minorHAnsi"/>
          <w:b/>
          <w:bCs/>
          <w:color w:val="auto"/>
          <w:sz w:val="28"/>
          <w:szCs w:val="28"/>
        </w:rPr>
      </w:pPr>
    </w:p>
    <w:p w:rsidR="00CA0AAB" w:rsidRPr="00433D34" w:rsidRDefault="00CA0AAB" w:rsidP="00CA0AAB">
      <w:pPr>
        <w:pStyle w:val="Default"/>
        <w:spacing w:before="60"/>
        <w:jc w:val="both"/>
        <w:rPr>
          <w:rFonts w:asciiTheme="minorHAnsi" w:hAnsiTheme="minorHAnsi" w:cstheme="minorHAnsi"/>
          <w:color w:val="auto"/>
        </w:rPr>
      </w:pPr>
      <w:r w:rsidRPr="00433D34">
        <w:rPr>
          <w:rFonts w:asciiTheme="minorHAnsi" w:hAnsiTheme="minorHAnsi" w:cstheme="minorHAnsi"/>
          <w:color w:val="auto"/>
        </w:rPr>
        <w:t xml:space="preserve">Se requiere la cotización discriminada por sistema informático, en moneda nacional, con IVA incluido. </w:t>
      </w:r>
    </w:p>
    <w:p w:rsidR="00CA0AAB" w:rsidRPr="00433D34" w:rsidRDefault="00CA0AAB" w:rsidP="00CA0AAB">
      <w:pPr>
        <w:pStyle w:val="Default"/>
        <w:spacing w:before="60"/>
        <w:jc w:val="both"/>
        <w:rPr>
          <w:rFonts w:asciiTheme="minorHAnsi" w:hAnsiTheme="minorHAnsi" w:cstheme="minorHAnsi"/>
          <w:color w:val="auto"/>
        </w:rPr>
      </w:pPr>
    </w:p>
    <w:tbl>
      <w:tblPr>
        <w:tblStyle w:val="Tablaconcuadrcula"/>
        <w:tblW w:w="0" w:type="auto"/>
        <w:tblBorders>
          <w:top w:val="none" w:sz="0" w:space="0" w:color="auto"/>
          <w:left w:val="none" w:sz="0" w:space="0" w:color="auto"/>
          <w:right w:val="none" w:sz="0" w:space="0" w:color="auto"/>
        </w:tblBorders>
        <w:tblLook w:val="04A0"/>
      </w:tblPr>
      <w:tblGrid>
        <w:gridCol w:w="9658"/>
      </w:tblGrid>
      <w:tr w:rsidR="00CA0AAB" w:rsidRPr="00433D34" w:rsidTr="000211FD">
        <w:tc>
          <w:tcPr>
            <w:tcW w:w="9658" w:type="dxa"/>
          </w:tcPr>
          <w:p w:rsidR="00CA0AAB" w:rsidRPr="00433D34" w:rsidRDefault="00CA0AAB" w:rsidP="000211FD">
            <w:pPr>
              <w:pStyle w:val="Default"/>
              <w:spacing w:before="120" w:after="60"/>
              <w:rPr>
                <w:rFonts w:asciiTheme="minorHAnsi" w:hAnsiTheme="minorHAnsi" w:cstheme="minorHAnsi"/>
                <w:color w:val="auto"/>
              </w:rPr>
            </w:pPr>
            <w:r w:rsidRPr="00433D34">
              <w:rPr>
                <w:rFonts w:asciiTheme="minorHAnsi" w:hAnsiTheme="minorHAnsi" w:cstheme="minorHAnsi"/>
                <w:b/>
                <w:bCs/>
                <w:color w:val="auto"/>
                <w:sz w:val="28"/>
                <w:szCs w:val="28"/>
              </w:rPr>
              <w:t>PROHIBICIONES</w:t>
            </w:r>
          </w:p>
        </w:tc>
      </w:tr>
    </w:tbl>
    <w:p w:rsidR="00CA0AAB" w:rsidRPr="00433D34" w:rsidRDefault="00CA0AAB" w:rsidP="00CA0AAB">
      <w:pPr>
        <w:pStyle w:val="Default"/>
        <w:spacing w:before="60"/>
        <w:jc w:val="both"/>
        <w:rPr>
          <w:rFonts w:asciiTheme="minorHAnsi" w:hAnsiTheme="minorHAnsi" w:cstheme="minorHAnsi"/>
          <w:color w:val="auto"/>
        </w:rPr>
      </w:pPr>
      <w:r w:rsidRPr="00433D34">
        <w:rPr>
          <w:rFonts w:asciiTheme="minorHAnsi" w:hAnsiTheme="minorHAnsi" w:cstheme="minorHAnsi"/>
          <w:color w:val="auto"/>
        </w:rPr>
        <w:t xml:space="preserve"> </w:t>
      </w:r>
    </w:p>
    <w:p w:rsidR="00CA0AAB" w:rsidRPr="00433D34" w:rsidRDefault="00CA0AAB" w:rsidP="00CA0AAB">
      <w:pPr>
        <w:pStyle w:val="Default"/>
        <w:spacing w:before="60"/>
        <w:ind w:firstLine="708"/>
        <w:jc w:val="both"/>
        <w:rPr>
          <w:rFonts w:asciiTheme="minorHAnsi" w:hAnsiTheme="minorHAnsi" w:cstheme="minorHAnsi"/>
          <w:color w:val="auto"/>
        </w:rPr>
      </w:pPr>
      <w:r w:rsidRPr="00433D34">
        <w:rPr>
          <w:rFonts w:asciiTheme="minorHAnsi" w:hAnsiTheme="minorHAnsi" w:cstheme="minorHAnsi"/>
          <w:color w:val="auto"/>
        </w:rPr>
        <w:t>La Adjudicataria no podrá transferir parcial ni totalmente el servicio objeto de la presente contratación, teniendo responsabilidad total sobre la ejecución del contrato de servicios y su cumplimiento.</w:t>
      </w:r>
    </w:p>
    <w:p w:rsidR="00327C96" w:rsidRPr="00433D34" w:rsidRDefault="00327C96" w:rsidP="00392A24">
      <w:pPr>
        <w:pStyle w:val="NormalETAP2000"/>
      </w:pPr>
    </w:p>
    <w:p w:rsidR="00082E58" w:rsidRPr="00433D34" w:rsidRDefault="00082E58" w:rsidP="00392A24">
      <w:pPr>
        <w:pStyle w:val="NormalETAP2000"/>
      </w:pPr>
    </w:p>
    <w:p w:rsidR="00D65718" w:rsidRPr="00433D34" w:rsidRDefault="00D65718" w:rsidP="00CA0AAB">
      <w:pPr>
        <w:pStyle w:val="NormalETAP2000"/>
        <w:ind w:firstLine="0"/>
        <w:rPr>
          <w:rFonts w:asciiTheme="minorHAnsi" w:hAnsiTheme="minorHAnsi" w:cstheme="minorHAnsi"/>
          <w:b/>
          <w:sz w:val="28"/>
        </w:rPr>
      </w:pPr>
    </w:p>
    <w:p w:rsidR="00D65718" w:rsidRPr="00433D34" w:rsidRDefault="00D65718" w:rsidP="00CA0AAB">
      <w:pPr>
        <w:pStyle w:val="NormalETAP2000"/>
        <w:ind w:firstLine="0"/>
        <w:rPr>
          <w:rFonts w:asciiTheme="minorHAnsi" w:hAnsiTheme="minorHAnsi" w:cstheme="minorHAnsi"/>
          <w:b/>
          <w:sz w:val="28"/>
        </w:rPr>
      </w:pPr>
    </w:p>
    <w:p w:rsidR="00B154AF" w:rsidRPr="00433D34" w:rsidRDefault="00B154AF" w:rsidP="00D65718">
      <w:pPr>
        <w:pStyle w:val="Ttulo"/>
        <w:rPr>
          <w:color w:val="auto"/>
        </w:rPr>
      </w:pPr>
    </w:p>
    <w:p w:rsidR="00B154AF" w:rsidRPr="00433D34" w:rsidRDefault="00B154AF" w:rsidP="00D65718">
      <w:pPr>
        <w:pStyle w:val="Ttulo"/>
        <w:rPr>
          <w:color w:val="auto"/>
        </w:rPr>
      </w:pPr>
    </w:p>
    <w:p w:rsidR="00B154AF" w:rsidRPr="00433D34" w:rsidRDefault="00B154AF" w:rsidP="00D65718">
      <w:pPr>
        <w:pStyle w:val="Ttulo"/>
        <w:rPr>
          <w:color w:val="auto"/>
        </w:rPr>
      </w:pPr>
    </w:p>
    <w:p w:rsidR="00B154AF" w:rsidRPr="00433D34" w:rsidRDefault="00B154AF" w:rsidP="00D65718">
      <w:pPr>
        <w:pStyle w:val="Ttulo"/>
        <w:rPr>
          <w:color w:val="auto"/>
        </w:rPr>
      </w:pPr>
    </w:p>
    <w:p w:rsidR="00B154AF" w:rsidRPr="00433D34" w:rsidRDefault="00B154AF" w:rsidP="00D65718">
      <w:pPr>
        <w:pStyle w:val="Ttulo"/>
        <w:rPr>
          <w:color w:val="auto"/>
        </w:rPr>
      </w:pPr>
    </w:p>
    <w:p w:rsidR="00B154AF" w:rsidRPr="00433D34" w:rsidRDefault="00B154AF" w:rsidP="00D65718">
      <w:pPr>
        <w:pStyle w:val="Ttulo"/>
        <w:rPr>
          <w:color w:val="auto"/>
        </w:rPr>
      </w:pPr>
    </w:p>
    <w:p w:rsidR="00B154AF" w:rsidRPr="00433D34" w:rsidRDefault="00B154AF" w:rsidP="00D65718">
      <w:pPr>
        <w:pStyle w:val="Ttulo"/>
        <w:rPr>
          <w:color w:val="auto"/>
        </w:rPr>
      </w:pPr>
    </w:p>
    <w:p w:rsidR="00B154AF" w:rsidRDefault="00B154AF" w:rsidP="00D65718">
      <w:pPr>
        <w:pStyle w:val="Ttulo"/>
        <w:rPr>
          <w:color w:val="auto"/>
        </w:rPr>
      </w:pPr>
    </w:p>
    <w:p w:rsidR="00B154AF" w:rsidRPr="00433D34" w:rsidRDefault="00B154AF" w:rsidP="00D65718">
      <w:pPr>
        <w:pStyle w:val="Ttulo"/>
        <w:rPr>
          <w:color w:val="auto"/>
        </w:rPr>
      </w:pPr>
    </w:p>
    <w:p w:rsidR="006A62E6" w:rsidRPr="00433D34" w:rsidRDefault="002E53B8" w:rsidP="00B154AF">
      <w:pPr>
        <w:pStyle w:val="Ttulo"/>
        <w:rPr>
          <w:color w:val="auto"/>
        </w:rPr>
      </w:pPr>
      <w:r w:rsidRPr="00433D34">
        <w:rPr>
          <w:color w:val="auto"/>
        </w:rPr>
        <w:t>ANEXO I</w:t>
      </w:r>
    </w:p>
    <w:p w:rsidR="00D65718" w:rsidRPr="00433D34" w:rsidRDefault="00D65718" w:rsidP="00CA0AAB">
      <w:pPr>
        <w:pStyle w:val="NormalETAP2000"/>
        <w:ind w:firstLine="0"/>
        <w:rPr>
          <w:rFonts w:asciiTheme="minorHAnsi" w:hAnsiTheme="minorHAnsi" w:cstheme="minorHAnsi"/>
          <w:b/>
          <w:sz w:val="28"/>
        </w:rPr>
      </w:pPr>
    </w:p>
    <w:p w:rsidR="00CA0AAB" w:rsidRPr="00433D34" w:rsidRDefault="00CA0AAB" w:rsidP="00DC48F7">
      <w:pPr>
        <w:pStyle w:val="NormalETAP2000"/>
        <w:numPr>
          <w:ilvl w:val="0"/>
          <w:numId w:val="29"/>
        </w:numPr>
        <w:rPr>
          <w:rFonts w:asciiTheme="minorHAnsi" w:hAnsiTheme="minorHAnsi" w:cstheme="minorHAnsi"/>
          <w:sz w:val="24"/>
          <w:szCs w:val="24"/>
        </w:rPr>
      </w:pPr>
      <w:r w:rsidRPr="00433D34">
        <w:rPr>
          <w:rFonts w:asciiTheme="minorHAnsi" w:hAnsiTheme="minorHAnsi" w:cstheme="minorHAnsi"/>
          <w:b/>
          <w:bCs/>
          <w:sz w:val="24"/>
          <w:szCs w:val="24"/>
        </w:rPr>
        <w:t xml:space="preserve">Nombre del Sistema de Información: </w:t>
      </w:r>
      <w:r w:rsidR="00327C96" w:rsidRPr="00433D34">
        <w:rPr>
          <w:rFonts w:asciiTheme="minorHAnsi" w:hAnsiTheme="minorHAnsi" w:cstheme="minorHAnsi"/>
          <w:bCs/>
          <w:sz w:val="24"/>
          <w:szCs w:val="24"/>
        </w:rPr>
        <w:t>P</w:t>
      </w:r>
      <w:r w:rsidR="00C6233C" w:rsidRPr="00433D34">
        <w:rPr>
          <w:rFonts w:asciiTheme="minorHAnsi" w:hAnsiTheme="minorHAnsi" w:cstheme="minorHAnsi"/>
          <w:bCs/>
          <w:sz w:val="24"/>
          <w:szCs w:val="24"/>
        </w:rPr>
        <w:t>agina web</w:t>
      </w:r>
      <w:r w:rsidR="00C6233C" w:rsidRPr="00433D34">
        <w:rPr>
          <w:rFonts w:asciiTheme="minorHAnsi" w:hAnsiTheme="minorHAnsi" w:cstheme="minorHAnsi"/>
          <w:b/>
          <w:bCs/>
          <w:sz w:val="24"/>
          <w:szCs w:val="24"/>
        </w:rPr>
        <w:t xml:space="preserve"> </w:t>
      </w:r>
      <w:r w:rsidR="00C6233C" w:rsidRPr="00433D34">
        <w:rPr>
          <w:rFonts w:asciiTheme="minorHAnsi" w:hAnsiTheme="minorHAnsi" w:cstheme="minorHAnsi"/>
          <w:bCs/>
          <w:sz w:val="24"/>
          <w:szCs w:val="24"/>
        </w:rPr>
        <w:t>del Instituto Nacional de Rehabilitación Psicofísica del Sur</w:t>
      </w:r>
      <w:r w:rsidR="00327C96" w:rsidRPr="00433D34">
        <w:rPr>
          <w:rFonts w:asciiTheme="minorHAnsi" w:hAnsiTheme="minorHAnsi" w:cstheme="minorHAnsi"/>
          <w:bCs/>
          <w:sz w:val="24"/>
          <w:szCs w:val="24"/>
        </w:rPr>
        <w:t>.</w:t>
      </w:r>
    </w:p>
    <w:p w:rsidR="00327C96" w:rsidRPr="00433D34" w:rsidRDefault="00327C96" w:rsidP="00327C96">
      <w:pPr>
        <w:pStyle w:val="NormalETAP2000"/>
        <w:ind w:left="720" w:firstLine="0"/>
        <w:rPr>
          <w:rFonts w:asciiTheme="minorHAnsi" w:hAnsiTheme="minorHAnsi" w:cstheme="minorHAnsi"/>
          <w:sz w:val="24"/>
          <w:szCs w:val="24"/>
        </w:rPr>
      </w:pPr>
    </w:p>
    <w:p w:rsidR="00DC48F7" w:rsidRPr="00433D34" w:rsidRDefault="00DC48F7" w:rsidP="00DC48F7">
      <w:pPr>
        <w:pStyle w:val="NormalETAP2000"/>
        <w:numPr>
          <w:ilvl w:val="0"/>
          <w:numId w:val="29"/>
        </w:numPr>
        <w:rPr>
          <w:rFonts w:asciiTheme="minorHAnsi" w:hAnsiTheme="minorHAnsi" w:cstheme="minorHAnsi"/>
          <w:sz w:val="24"/>
          <w:szCs w:val="24"/>
        </w:rPr>
      </w:pPr>
      <w:r w:rsidRPr="00433D34">
        <w:rPr>
          <w:rFonts w:asciiTheme="minorHAnsi" w:hAnsiTheme="minorHAnsi" w:cstheme="minorHAnsi"/>
          <w:b/>
          <w:bCs/>
          <w:sz w:val="24"/>
          <w:szCs w:val="24"/>
        </w:rPr>
        <w:t>Características Técnicas:</w:t>
      </w:r>
    </w:p>
    <w:p w:rsidR="00F0555B" w:rsidRPr="00433D34" w:rsidRDefault="00F0555B" w:rsidP="00F0555B">
      <w:pPr>
        <w:tabs>
          <w:tab w:val="left" w:pos="5374"/>
        </w:tabs>
        <w:jc w:val="both"/>
        <w:rPr>
          <w:rFonts w:ascii="Calibri" w:hAnsi="Calibri"/>
          <w:b/>
          <w:sz w:val="22"/>
          <w:szCs w:val="22"/>
        </w:rPr>
      </w:pPr>
    </w:p>
    <w:p w:rsidR="00F0555B" w:rsidRPr="00433D34" w:rsidRDefault="00F0555B" w:rsidP="00BA6C1F">
      <w:pPr>
        <w:widowControl/>
        <w:numPr>
          <w:ilvl w:val="0"/>
          <w:numId w:val="11"/>
        </w:numPr>
        <w:tabs>
          <w:tab w:val="clear" w:pos="360"/>
        </w:tabs>
        <w:ind w:left="1134" w:hanging="425"/>
        <w:jc w:val="both"/>
        <w:rPr>
          <w:rFonts w:ascii="Calibri" w:hAnsi="Calibri"/>
          <w:szCs w:val="22"/>
        </w:rPr>
      </w:pPr>
      <w:r w:rsidRPr="00433D34">
        <w:rPr>
          <w:rFonts w:ascii="Calibri" w:hAnsi="Calibri"/>
          <w:szCs w:val="22"/>
        </w:rPr>
        <w:t xml:space="preserve">El actual host y/o ubicación de la página Web será indicado por el Departamento de Informática de la Institución al adjudicatario de la provisión del servicio. </w:t>
      </w:r>
    </w:p>
    <w:p w:rsidR="00F0555B" w:rsidRPr="00433D34" w:rsidRDefault="00F0555B" w:rsidP="00BA6C1F">
      <w:pPr>
        <w:widowControl/>
        <w:numPr>
          <w:ilvl w:val="0"/>
          <w:numId w:val="11"/>
        </w:numPr>
        <w:tabs>
          <w:tab w:val="clear" w:pos="360"/>
        </w:tabs>
        <w:ind w:left="1134" w:hanging="425"/>
        <w:jc w:val="both"/>
        <w:rPr>
          <w:rFonts w:ascii="Calibri" w:hAnsi="Calibri"/>
          <w:szCs w:val="22"/>
        </w:rPr>
      </w:pPr>
      <w:r w:rsidRPr="00433D34">
        <w:rPr>
          <w:rFonts w:ascii="Calibri" w:hAnsi="Calibri"/>
          <w:szCs w:val="22"/>
        </w:rPr>
        <w:t>El servicio se prestara sobre  la página Web de la Institución, existente al día de inicio de la contratación.</w:t>
      </w:r>
    </w:p>
    <w:p w:rsidR="00F0555B" w:rsidRPr="00433D34" w:rsidRDefault="00F0555B" w:rsidP="00BA6C1F">
      <w:pPr>
        <w:widowControl/>
        <w:numPr>
          <w:ilvl w:val="0"/>
          <w:numId w:val="11"/>
        </w:numPr>
        <w:tabs>
          <w:tab w:val="clear" w:pos="360"/>
        </w:tabs>
        <w:ind w:left="1134" w:hanging="425"/>
        <w:jc w:val="both"/>
        <w:rPr>
          <w:rFonts w:ascii="Calibri" w:hAnsi="Calibri"/>
          <w:szCs w:val="22"/>
        </w:rPr>
      </w:pPr>
      <w:r w:rsidRPr="00433D34">
        <w:rPr>
          <w:rFonts w:ascii="Calibri" w:hAnsi="Calibri"/>
          <w:szCs w:val="22"/>
        </w:rPr>
        <w:t>La contratación debe incluir la migración de todos los contenidos entre los sitios de alojamiento.</w:t>
      </w:r>
    </w:p>
    <w:p w:rsidR="00F0555B" w:rsidRPr="00433D34" w:rsidRDefault="00F0555B" w:rsidP="00BA6C1F">
      <w:pPr>
        <w:widowControl/>
        <w:numPr>
          <w:ilvl w:val="0"/>
          <w:numId w:val="11"/>
        </w:numPr>
        <w:tabs>
          <w:tab w:val="clear" w:pos="360"/>
        </w:tabs>
        <w:ind w:left="1134" w:hanging="425"/>
        <w:jc w:val="both"/>
        <w:rPr>
          <w:rFonts w:ascii="Calibri" w:hAnsi="Calibri"/>
          <w:szCs w:val="22"/>
        </w:rPr>
      </w:pPr>
      <w:r w:rsidRPr="00433D34">
        <w:rPr>
          <w:rFonts w:ascii="Calibri" w:hAnsi="Calibri"/>
          <w:szCs w:val="22"/>
        </w:rPr>
        <w:t>El servicio deberá contemplar el alojamiento, asesoramiento, mantenimiento y modificaciones parciales de los contendidos de la pagina Web de la Institución, con las siguientes características:</w:t>
      </w:r>
    </w:p>
    <w:p w:rsidR="00327C96" w:rsidRPr="00433D34" w:rsidRDefault="00BA6C1F" w:rsidP="00F0555B">
      <w:pPr>
        <w:jc w:val="both"/>
        <w:rPr>
          <w:rFonts w:ascii="Calibri" w:hAnsi="Calibri"/>
          <w:b/>
          <w:szCs w:val="22"/>
        </w:rPr>
      </w:pPr>
      <w:r w:rsidRPr="00433D34">
        <w:rPr>
          <w:rFonts w:ascii="Calibri" w:hAnsi="Calibri"/>
          <w:b/>
          <w:szCs w:val="22"/>
        </w:rPr>
        <w:t xml:space="preserve">     </w:t>
      </w:r>
    </w:p>
    <w:p w:rsidR="00F0555B" w:rsidRPr="00433D34" w:rsidRDefault="00BA6C1F" w:rsidP="00327C96">
      <w:pPr>
        <w:ind w:left="414" w:firstLine="720"/>
        <w:jc w:val="both"/>
        <w:rPr>
          <w:rFonts w:ascii="Calibri" w:hAnsi="Calibri"/>
          <w:b/>
          <w:szCs w:val="22"/>
        </w:rPr>
      </w:pPr>
      <w:r w:rsidRPr="00433D34">
        <w:rPr>
          <w:rFonts w:ascii="Calibri" w:hAnsi="Calibri"/>
          <w:b/>
          <w:szCs w:val="22"/>
        </w:rPr>
        <w:t xml:space="preserve"> </w:t>
      </w:r>
      <w:r w:rsidR="00F0555B" w:rsidRPr="00433D34">
        <w:rPr>
          <w:rFonts w:ascii="Calibri" w:hAnsi="Calibri"/>
          <w:b/>
          <w:szCs w:val="22"/>
        </w:rPr>
        <w:t>Alojamiento</w:t>
      </w:r>
    </w:p>
    <w:p w:rsidR="00F0555B" w:rsidRPr="00433D34" w:rsidRDefault="00F0555B" w:rsidP="00F0555B">
      <w:pPr>
        <w:tabs>
          <w:tab w:val="left" w:pos="5374"/>
        </w:tabs>
        <w:jc w:val="both"/>
        <w:rPr>
          <w:rFonts w:ascii="Calibri" w:hAnsi="Calibri"/>
          <w:b/>
          <w:szCs w:val="22"/>
        </w:rPr>
      </w:pPr>
    </w:p>
    <w:p w:rsidR="00F0555B" w:rsidRPr="00433D34" w:rsidRDefault="00F0555B" w:rsidP="00BA6C1F">
      <w:pPr>
        <w:widowControl/>
        <w:numPr>
          <w:ilvl w:val="0"/>
          <w:numId w:val="15"/>
        </w:numPr>
        <w:tabs>
          <w:tab w:val="clear" w:pos="720"/>
        </w:tabs>
        <w:ind w:left="1418" w:hanging="284"/>
        <w:jc w:val="both"/>
        <w:rPr>
          <w:rFonts w:ascii="Calibri" w:hAnsi="Calibri"/>
          <w:szCs w:val="22"/>
        </w:rPr>
      </w:pPr>
      <w:r w:rsidRPr="00433D34">
        <w:rPr>
          <w:rFonts w:ascii="Calibri" w:hAnsi="Calibri"/>
          <w:szCs w:val="22"/>
        </w:rPr>
        <w:t xml:space="preserve">El alojamiento de los contenidos deberá estar sobre un servidor dedicado. </w:t>
      </w:r>
    </w:p>
    <w:p w:rsidR="00F0555B" w:rsidRPr="00433D34" w:rsidRDefault="00F0555B" w:rsidP="00BA6C1F">
      <w:pPr>
        <w:widowControl/>
        <w:numPr>
          <w:ilvl w:val="0"/>
          <w:numId w:val="15"/>
        </w:numPr>
        <w:tabs>
          <w:tab w:val="clear" w:pos="720"/>
        </w:tabs>
        <w:ind w:left="1418" w:hanging="284"/>
        <w:jc w:val="both"/>
        <w:rPr>
          <w:rFonts w:ascii="Calibri" w:hAnsi="Calibri"/>
          <w:szCs w:val="22"/>
        </w:rPr>
      </w:pPr>
      <w:r w:rsidRPr="00433D34">
        <w:rPr>
          <w:rFonts w:ascii="Calibri" w:hAnsi="Calibri"/>
          <w:szCs w:val="22"/>
        </w:rPr>
        <w:t>El servidor deberá poseer una capacidad de almacenamiento escalable no menor a 500 GB.</w:t>
      </w:r>
    </w:p>
    <w:p w:rsidR="00F0555B" w:rsidRPr="00433D34" w:rsidRDefault="00F0555B" w:rsidP="00BA6C1F">
      <w:pPr>
        <w:widowControl/>
        <w:numPr>
          <w:ilvl w:val="0"/>
          <w:numId w:val="15"/>
        </w:numPr>
        <w:tabs>
          <w:tab w:val="clear" w:pos="720"/>
        </w:tabs>
        <w:ind w:left="1418" w:hanging="284"/>
        <w:jc w:val="both"/>
        <w:rPr>
          <w:rFonts w:ascii="Calibri" w:hAnsi="Calibri"/>
          <w:szCs w:val="22"/>
        </w:rPr>
      </w:pPr>
      <w:r w:rsidRPr="00433D34">
        <w:rPr>
          <w:rFonts w:ascii="Calibri" w:hAnsi="Calibri"/>
          <w:szCs w:val="22"/>
        </w:rPr>
        <w:t xml:space="preserve">El ancho de banda público deberá ser de 100 GB o superior.   </w:t>
      </w:r>
    </w:p>
    <w:p w:rsidR="00F0555B" w:rsidRPr="00433D34" w:rsidRDefault="00F0555B" w:rsidP="00BA6C1F">
      <w:pPr>
        <w:widowControl/>
        <w:numPr>
          <w:ilvl w:val="0"/>
          <w:numId w:val="15"/>
        </w:numPr>
        <w:tabs>
          <w:tab w:val="clear" w:pos="720"/>
        </w:tabs>
        <w:ind w:left="1418" w:hanging="284"/>
        <w:jc w:val="both"/>
        <w:rPr>
          <w:rFonts w:ascii="Calibri" w:hAnsi="Calibri"/>
          <w:szCs w:val="22"/>
        </w:rPr>
      </w:pPr>
      <w:r w:rsidRPr="00433D34">
        <w:rPr>
          <w:rFonts w:ascii="Calibri" w:hAnsi="Calibri"/>
          <w:szCs w:val="22"/>
        </w:rPr>
        <w:t>Deberá admitir no menos de 2 direcciones de IP públicas.</w:t>
      </w:r>
    </w:p>
    <w:p w:rsidR="00F0555B" w:rsidRPr="00433D34" w:rsidRDefault="00F0555B" w:rsidP="00BA6C1F">
      <w:pPr>
        <w:widowControl/>
        <w:numPr>
          <w:ilvl w:val="0"/>
          <w:numId w:val="15"/>
        </w:numPr>
        <w:tabs>
          <w:tab w:val="clear" w:pos="720"/>
        </w:tabs>
        <w:ind w:left="1418" w:hanging="284"/>
        <w:jc w:val="both"/>
        <w:rPr>
          <w:rFonts w:ascii="Calibri" w:hAnsi="Calibri"/>
          <w:szCs w:val="22"/>
        </w:rPr>
      </w:pPr>
      <w:r w:rsidRPr="00433D34">
        <w:rPr>
          <w:rFonts w:ascii="Calibri" w:hAnsi="Calibri"/>
          <w:szCs w:val="22"/>
        </w:rPr>
        <w:t xml:space="preserve">La central de datos (Data center) asociada al servidor dedicado deberá cumplir con especificaciones internacionales TIER </w:t>
      </w:r>
      <w:r w:rsidR="00D65718" w:rsidRPr="00433D34">
        <w:rPr>
          <w:rFonts w:ascii="Calibri" w:hAnsi="Calibri"/>
          <w:szCs w:val="22"/>
        </w:rPr>
        <w:t>II</w:t>
      </w:r>
      <w:r w:rsidR="00CC187F" w:rsidRPr="00433D34">
        <w:rPr>
          <w:rFonts w:ascii="Calibri" w:hAnsi="Calibri"/>
          <w:szCs w:val="22"/>
        </w:rPr>
        <w:t>I</w:t>
      </w:r>
      <w:r w:rsidRPr="00433D34">
        <w:rPr>
          <w:rFonts w:ascii="Calibri" w:hAnsi="Calibri"/>
          <w:szCs w:val="22"/>
        </w:rPr>
        <w:t>.</w:t>
      </w:r>
    </w:p>
    <w:p w:rsidR="00327C96" w:rsidRPr="00433D34" w:rsidRDefault="00327C96" w:rsidP="00F0555B">
      <w:pPr>
        <w:tabs>
          <w:tab w:val="left" w:pos="5374"/>
        </w:tabs>
        <w:jc w:val="both"/>
        <w:rPr>
          <w:rFonts w:ascii="Calibri" w:hAnsi="Calibri"/>
          <w:sz w:val="22"/>
          <w:szCs w:val="22"/>
        </w:rPr>
      </w:pPr>
    </w:p>
    <w:p w:rsidR="00327C96" w:rsidRPr="00433D34" w:rsidRDefault="00327C96" w:rsidP="00F0555B">
      <w:pPr>
        <w:tabs>
          <w:tab w:val="left" w:pos="5374"/>
        </w:tabs>
        <w:jc w:val="both"/>
        <w:rPr>
          <w:rFonts w:ascii="Calibri" w:hAnsi="Calibri"/>
          <w:sz w:val="22"/>
          <w:szCs w:val="22"/>
        </w:rPr>
      </w:pPr>
    </w:p>
    <w:p w:rsidR="00F0555B" w:rsidRPr="00433D34" w:rsidRDefault="00F0555B" w:rsidP="00BA6C1F">
      <w:pPr>
        <w:tabs>
          <w:tab w:val="left" w:pos="1134"/>
        </w:tabs>
        <w:jc w:val="both"/>
        <w:outlineLvl w:val="0"/>
        <w:rPr>
          <w:rFonts w:ascii="Calibri" w:hAnsi="Calibri"/>
          <w:b/>
          <w:szCs w:val="22"/>
        </w:rPr>
      </w:pPr>
      <w:r w:rsidRPr="00433D34">
        <w:rPr>
          <w:rFonts w:ascii="Calibri" w:hAnsi="Calibri"/>
          <w:b/>
          <w:sz w:val="22"/>
          <w:szCs w:val="22"/>
        </w:rPr>
        <w:tab/>
      </w:r>
      <w:r w:rsidR="00BA6C1F" w:rsidRPr="00433D34">
        <w:rPr>
          <w:rFonts w:ascii="Calibri" w:hAnsi="Calibri"/>
          <w:b/>
          <w:sz w:val="22"/>
          <w:szCs w:val="22"/>
        </w:rPr>
        <w:t xml:space="preserve"> </w:t>
      </w:r>
      <w:r w:rsidRPr="00433D34">
        <w:rPr>
          <w:rFonts w:ascii="Calibri" w:hAnsi="Calibri"/>
          <w:b/>
          <w:szCs w:val="22"/>
        </w:rPr>
        <w:t>Servicio pagina Web.</w:t>
      </w:r>
    </w:p>
    <w:p w:rsidR="00F0555B" w:rsidRPr="00433D34" w:rsidRDefault="00F0555B" w:rsidP="00F0555B">
      <w:pPr>
        <w:tabs>
          <w:tab w:val="left" w:pos="5374"/>
        </w:tabs>
        <w:jc w:val="both"/>
        <w:outlineLvl w:val="0"/>
        <w:rPr>
          <w:rFonts w:ascii="Calibri" w:hAnsi="Calibri"/>
          <w:b/>
          <w:szCs w:val="22"/>
        </w:rPr>
      </w:pPr>
    </w:p>
    <w:p w:rsidR="00F0555B" w:rsidRPr="00433D34" w:rsidRDefault="00F0555B" w:rsidP="00BA6C1F">
      <w:pPr>
        <w:widowControl/>
        <w:numPr>
          <w:ilvl w:val="0"/>
          <w:numId w:val="10"/>
        </w:numPr>
        <w:tabs>
          <w:tab w:val="clear" w:pos="720"/>
        </w:tabs>
        <w:autoSpaceDE w:val="0"/>
        <w:autoSpaceDN w:val="0"/>
        <w:adjustRightInd w:val="0"/>
        <w:ind w:left="1418" w:hanging="283"/>
        <w:jc w:val="both"/>
        <w:rPr>
          <w:rFonts w:ascii="Calibri" w:hAnsi="Calibri" w:cs="ArialMT"/>
          <w:szCs w:val="22"/>
          <w:lang w:val="es-ES" w:eastAsia="es-ES"/>
        </w:rPr>
      </w:pPr>
      <w:r w:rsidRPr="00433D34">
        <w:rPr>
          <w:rFonts w:ascii="Calibri" w:hAnsi="Calibri" w:cs="ArialMT"/>
          <w:szCs w:val="22"/>
          <w:lang w:val="es-ES" w:eastAsia="es-ES"/>
        </w:rPr>
        <w:t xml:space="preserve">Se deberá prestar asesoramiento en: </w:t>
      </w:r>
    </w:p>
    <w:p w:rsidR="00F0555B" w:rsidRPr="00433D34" w:rsidRDefault="00F0555B" w:rsidP="00327C96">
      <w:pPr>
        <w:widowControl/>
        <w:numPr>
          <w:ilvl w:val="2"/>
          <w:numId w:val="31"/>
        </w:numPr>
        <w:tabs>
          <w:tab w:val="clear" w:pos="2509"/>
          <w:tab w:val="num" w:pos="1985"/>
        </w:tabs>
        <w:autoSpaceDE w:val="0"/>
        <w:autoSpaceDN w:val="0"/>
        <w:adjustRightInd w:val="0"/>
        <w:ind w:left="1985" w:hanging="284"/>
        <w:rPr>
          <w:rFonts w:ascii="Calibri" w:hAnsi="Calibri" w:cs="ArialMT"/>
          <w:szCs w:val="22"/>
          <w:lang w:val="es-ES" w:eastAsia="es-ES"/>
        </w:rPr>
      </w:pPr>
      <w:r w:rsidRPr="00433D34">
        <w:rPr>
          <w:rFonts w:ascii="Calibri" w:hAnsi="Calibri" w:cs="ArialMT"/>
          <w:szCs w:val="22"/>
          <w:lang w:val="es-ES" w:eastAsia="es-ES"/>
        </w:rPr>
        <w:t>Mejoras y optimizaciones del sitio Web.</w:t>
      </w:r>
    </w:p>
    <w:p w:rsidR="00F0555B" w:rsidRPr="00433D34" w:rsidRDefault="00F0555B" w:rsidP="00327C96">
      <w:pPr>
        <w:widowControl/>
        <w:numPr>
          <w:ilvl w:val="2"/>
          <w:numId w:val="31"/>
        </w:numPr>
        <w:tabs>
          <w:tab w:val="clear" w:pos="2509"/>
          <w:tab w:val="num" w:pos="1985"/>
        </w:tabs>
        <w:autoSpaceDE w:val="0"/>
        <w:autoSpaceDN w:val="0"/>
        <w:adjustRightInd w:val="0"/>
        <w:ind w:left="1985" w:hanging="284"/>
        <w:rPr>
          <w:rFonts w:ascii="Calibri" w:hAnsi="Calibri" w:cs="ArialMT"/>
          <w:szCs w:val="22"/>
          <w:lang w:val="es-ES" w:eastAsia="es-ES"/>
        </w:rPr>
      </w:pPr>
      <w:r w:rsidRPr="00433D34">
        <w:rPr>
          <w:rFonts w:ascii="Calibri" w:hAnsi="Calibri" w:cs="ArialMT"/>
          <w:szCs w:val="22"/>
          <w:lang w:val="es-ES" w:eastAsia="es-ES"/>
        </w:rPr>
        <w:t>Nuevos proyectos Web</w:t>
      </w:r>
      <w:r w:rsidR="00E256ED" w:rsidRPr="00433D34">
        <w:rPr>
          <w:rFonts w:ascii="Calibri" w:hAnsi="Calibri" w:cs="ArialMT"/>
          <w:szCs w:val="22"/>
          <w:lang w:val="es-ES" w:eastAsia="es-ES"/>
        </w:rPr>
        <w:t>, por ejemplo, turnos online.</w:t>
      </w:r>
    </w:p>
    <w:p w:rsidR="00F0555B" w:rsidRPr="00433D34" w:rsidRDefault="00F0555B" w:rsidP="00327C96">
      <w:pPr>
        <w:widowControl/>
        <w:numPr>
          <w:ilvl w:val="2"/>
          <w:numId w:val="31"/>
        </w:numPr>
        <w:tabs>
          <w:tab w:val="clear" w:pos="2509"/>
          <w:tab w:val="num" w:pos="1985"/>
        </w:tabs>
        <w:autoSpaceDE w:val="0"/>
        <w:autoSpaceDN w:val="0"/>
        <w:adjustRightInd w:val="0"/>
        <w:ind w:left="1985" w:hanging="284"/>
        <w:rPr>
          <w:rFonts w:ascii="Calibri" w:hAnsi="Calibri" w:cs="ArialMT"/>
          <w:szCs w:val="22"/>
          <w:lang w:val="es-ES" w:eastAsia="es-ES"/>
        </w:rPr>
      </w:pPr>
      <w:r w:rsidRPr="00433D34">
        <w:rPr>
          <w:rFonts w:ascii="Calibri" w:hAnsi="Calibri" w:cs="ArialMT"/>
          <w:szCs w:val="22"/>
          <w:lang w:val="es-ES" w:eastAsia="es-ES"/>
        </w:rPr>
        <w:t>En cuestiones referentes a la seguridad y confiabilidad del los sitios Web, bases de datos, plugin y demás sistemas instalados en el servidor dedicado.</w:t>
      </w:r>
    </w:p>
    <w:p w:rsidR="00E5712F" w:rsidRPr="00433D34" w:rsidRDefault="00F0555B" w:rsidP="00BA6C1F">
      <w:pPr>
        <w:widowControl/>
        <w:numPr>
          <w:ilvl w:val="0"/>
          <w:numId w:val="10"/>
        </w:numPr>
        <w:tabs>
          <w:tab w:val="clear" w:pos="720"/>
        </w:tabs>
        <w:autoSpaceDE w:val="0"/>
        <w:autoSpaceDN w:val="0"/>
        <w:adjustRightInd w:val="0"/>
        <w:ind w:left="1418" w:hanging="283"/>
        <w:jc w:val="both"/>
        <w:rPr>
          <w:rFonts w:ascii="Calibri" w:hAnsi="Calibri" w:cs="ArialMT"/>
          <w:szCs w:val="22"/>
          <w:lang w:val="es-ES" w:eastAsia="es-ES"/>
        </w:rPr>
      </w:pPr>
      <w:r w:rsidRPr="00433D34">
        <w:rPr>
          <w:rFonts w:ascii="Calibri" w:hAnsi="Calibri" w:cs="ArialMT"/>
          <w:szCs w:val="22"/>
          <w:lang w:val="es-ES" w:eastAsia="es-ES"/>
        </w:rPr>
        <w:t xml:space="preserve">Se tendrá la opción de solicitar cuatro (4) </w:t>
      </w:r>
      <w:r w:rsidR="009B385D" w:rsidRPr="00433D34">
        <w:rPr>
          <w:rFonts w:ascii="Calibri" w:hAnsi="Calibri" w:cs="ArialMT"/>
          <w:szCs w:val="22"/>
          <w:lang w:val="es-ES" w:eastAsia="es-ES"/>
        </w:rPr>
        <w:t>modificaciones</w:t>
      </w:r>
      <w:r w:rsidRPr="00433D34">
        <w:rPr>
          <w:rFonts w:ascii="Calibri" w:hAnsi="Calibri" w:cs="ArialMT"/>
          <w:szCs w:val="22"/>
          <w:lang w:val="es-ES" w:eastAsia="es-ES"/>
        </w:rPr>
        <w:t xml:space="preserve"> típica</w:t>
      </w:r>
      <w:r w:rsidR="009B385D" w:rsidRPr="00433D34">
        <w:rPr>
          <w:rFonts w:ascii="Calibri" w:hAnsi="Calibri" w:cs="ArialMT"/>
          <w:szCs w:val="22"/>
          <w:lang w:val="es-ES" w:eastAsia="es-ES"/>
        </w:rPr>
        <w:t>s</w:t>
      </w:r>
      <w:r w:rsidRPr="00433D34">
        <w:rPr>
          <w:rFonts w:ascii="Calibri" w:hAnsi="Calibri" w:cs="ArialMT"/>
          <w:szCs w:val="22"/>
          <w:lang w:val="es-ES" w:eastAsia="es-ES"/>
        </w:rPr>
        <w:t xml:space="preserve"> de contenidos al mes (textos, fotografías, gráficos, etc.) en base a veintiocho (28) horas mensuales de desarrollo general sobre el sitio Web.</w:t>
      </w:r>
    </w:p>
    <w:p w:rsidR="00082E58" w:rsidRPr="00433D34" w:rsidRDefault="00F0555B" w:rsidP="00D65718">
      <w:pPr>
        <w:widowControl/>
        <w:numPr>
          <w:ilvl w:val="0"/>
          <w:numId w:val="10"/>
        </w:numPr>
        <w:tabs>
          <w:tab w:val="clear" w:pos="720"/>
        </w:tabs>
        <w:autoSpaceDE w:val="0"/>
        <w:autoSpaceDN w:val="0"/>
        <w:adjustRightInd w:val="0"/>
        <w:ind w:left="1418" w:hanging="283"/>
        <w:jc w:val="both"/>
        <w:rPr>
          <w:rFonts w:ascii="Calibri" w:hAnsi="Calibri" w:cs="ArialMT"/>
          <w:szCs w:val="22"/>
          <w:lang w:val="es-ES" w:eastAsia="es-ES"/>
        </w:rPr>
      </w:pPr>
      <w:r w:rsidRPr="00433D34">
        <w:rPr>
          <w:rFonts w:ascii="Calibri" w:hAnsi="Calibri" w:cs="ArialMT"/>
          <w:szCs w:val="22"/>
          <w:lang w:val="es-ES" w:eastAsia="es-ES"/>
        </w:rPr>
        <w:t xml:space="preserve">Se deberá proveer </w:t>
      </w:r>
      <w:r w:rsidR="00E256ED" w:rsidRPr="00433D34">
        <w:rPr>
          <w:rFonts w:ascii="Calibri" w:hAnsi="Calibri" w:cs="ArialMT"/>
          <w:szCs w:val="22"/>
          <w:lang w:val="es-ES" w:eastAsia="es-ES"/>
        </w:rPr>
        <w:t xml:space="preserve">cinco (5) </w:t>
      </w:r>
      <w:r w:rsidRPr="00433D34">
        <w:rPr>
          <w:rFonts w:ascii="Calibri" w:hAnsi="Calibri" w:cs="ArialMT"/>
          <w:szCs w:val="22"/>
          <w:lang w:val="es-ES" w:eastAsia="es-ES"/>
        </w:rPr>
        <w:t>acceso</w:t>
      </w:r>
      <w:r w:rsidR="00E256ED" w:rsidRPr="00433D34">
        <w:rPr>
          <w:rFonts w:ascii="Calibri" w:hAnsi="Calibri" w:cs="ArialMT"/>
          <w:szCs w:val="22"/>
          <w:lang w:val="es-ES" w:eastAsia="es-ES"/>
        </w:rPr>
        <w:t>s</w:t>
      </w:r>
      <w:r w:rsidRPr="00433D34">
        <w:rPr>
          <w:rFonts w:ascii="Calibri" w:hAnsi="Calibri" w:cs="ArialMT"/>
          <w:szCs w:val="22"/>
          <w:lang w:val="es-ES" w:eastAsia="es-ES"/>
        </w:rPr>
        <w:t xml:space="preserve"> registrado</w:t>
      </w:r>
      <w:r w:rsidR="00E256ED" w:rsidRPr="00433D34">
        <w:rPr>
          <w:rFonts w:ascii="Calibri" w:hAnsi="Calibri" w:cs="ArialMT"/>
          <w:szCs w:val="22"/>
          <w:lang w:val="es-ES" w:eastAsia="es-ES"/>
        </w:rPr>
        <w:t>s</w:t>
      </w:r>
      <w:r w:rsidRPr="00433D34">
        <w:rPr>
          <w:rFonts w:ascii="Calibri" w:hAnsi="Calibri" w:cs="ArialMT"/>
          <w:szCs w:val="22"/>
          <w:lang w:val="es-ES" w:eastAsia="es-ES"/>
        </w:rPr>
        <w:t xml:space="preserve">, mediante usuario y contraseña,  para la </w:t>
      </w:r>
      <w:r w:rsidR="00E256ED" w:rsidRPr="00433D34">
        <w:rPr>
          <w:rFonts w:ascii="Calibri" w:hAnsi="Calibri" w:cs="ArialMT"/>
          <w:szCs w:val="22"/>
          <w:lang w:val="es-ES" w:eastAsia="es-ES"/>
        </w:rPr>
        <w:t>modificación</w:t>
      </w:r>
      <w:r w:rsidRPr="00433D34">
        <w:rPr>
          <w:rFonts w:ascii="Calibri" w:hAnsi="Calibri" w:cs="ArialMT"/>
          <w:szCs w:val="22"/>
          <w:lang w:val="es-ES" w:eastAsia="es-ES"/>
        </w:rPr>
        <w:t xml:space="preserve"> de contenidos </w:t>
      </w:r>
      <w:r w:rsidR="0009642D" w:rsidRPr="00433D34">
        <w:rPr>
          <w:rFonts w:ascii="Calibri" w:hAnsi="Calibri" w:cs="ArialMT"/>
          <w:szCs w:val="22"/>
          <w:lang w:val="es-ES" w:eastAsia="es-ES"/>
        </w:rPr>
        <w:t>referentes a eventos institucionales</w:t>
      </w:r>
      <w:r w:rsidRPr="00433D34">
        <w:rPr>
          <w:rFonts w:ascii="Calibri" w:hAnsi="Calibri" w:cs="ArialMT"/>
          <w:szCs w:val="22"/>
          <w:lang w:val="es-ES" w:eastAsia="es-ES"/>
        </w:rPr>
        <w:t>.</w:t>
      </w:r>
    </w:p>
    <w:p w:rsidR="00B154AF" w:rsidRPr="00433D34" w:rsidRDefault="00B154AF" w:rsidP="00B154AF">
      <w:pPr>
        <w:widowControl/>
        <w:ind w:left="1418"/>
        <w:jc w:val="both"/>
        <w:rPr>
          <w:rFonts w:ascii="Calibri" w:hAnsi="Calibri" w:cs="ArialMT"/>
          <w:szCs w:val="22"/>
          <w:lang w:val="es-ES" w:eastAsia="es-ES"/>
        </w:rPr>
      </w:pPr>
    </w:p>
    <w:p w:rsidR="00F0555B" w:rsidRPr="00433D34" w:rsidRDefault="00F0555B" w:rsidP="00BA6C1F">
      <w:pPr>
        <w:widowControl/>
        <w:numPr>
          <w:ilvl w:val="0"/>
          <w:numId w:val="10"/>
        </w:numPr>
        <w:tabs>
          <w:tab w:val="clear" w:pos="720"/>
        </w:tabs>
        <w:ind w:left="1418" w:hanging="283"/>
        <w:jc w:val="both"/>
        <w:rPr>
          <w:rFonts w:ascii="Calibri" w:hAnsi="Calibri" w:cs="ArialMT"/>
          <w:szCs w:val="22"/>
          <w:lang w:val="es-ES" w:eastAsia="es-ES"/>
        </w:rPr>
      </w:pPr>
      <w:r w:rsidRPr="00433D34">
        <w:rPr>
          <w:rFonts w:ascii="Calibri" w:hAnsi="Calibri" w:cs="ArialMT"/>
          <w:szCs w:val="22"/>
          <w:lang w:val="es-ES" w:eastAsia="es-ES"/>
        </w:rPr>
        <w:t xml:space="preserve">Se deberán prestar servicios de armado, configuración y mantenimiento de chat en línea (online) sobre el actual diseño Web. </w:t>
      </w:r>
    </w:p>
    <w:p w:rsidR="00F0555B" w:rsidRPr="00433D34" w:rsidRDefault="00F0555B" w:rsidP="00F0555B">
      <w:pPr>
        <w:tabs>
          <w:tab w:val="left" w:pos="5374"/>
        </w:tabs>
        <w:jc w:val="both"/>
        <w:outlineLvl w:val="0"/>
        <w:rPr>
          <w:rFonts w:ascii="Calibri" w:hAnsi="Calibri"/>
          <w:b/>
          <w:sz w:val="22"/>
          <w:szCs w:val="22"/>
        </w:rPr>
      </w:pPr>
    </w:p>
    <w:p w:rsidR="00F0555B" w:rsidRPr="00433D34" w:rsidRDefault="00F0555B" w:rsidP="00BA6C1F">
      <w:pPr>
        <w:widowControl/>
        <w:numPr>
          <w:ilvl w:val="0"/>
          <w:numId w:val="11"/>
        </w:numPr>
        <w:tabs>
          <w:tab w:val="clear" w:pos="360"/>
        </w:tabs>
        <w:ind w:left="1134" w:hanging="284"/>
        <w:jc w:val="both"/>
        <w:rPr>
          <w:rFonts w:ascii="Calibri" w:hAnsi="Calibri"/>
          <w:szCs w:val="22"/>
        </w:rPr>
      </w:pPr>
      <w:r w:rsidRPr="00433D34">
        <w:rPr>
          <w:rFonts w:ascii="Calibri" w:hAnsi="Calibri"/>
          <w:szCs w:val="22"/>
        </w:rPr>
        <w:t>El servicio deberá funcionar las 24 horas del día durante todo el periodo contratado.</w:t>
      </w:r>
    </w:p>
    <w:p w:rsidR="00082E58" w:rsidRPr="00433D34" w:rsidRDefault="00082E58" w:rsidP="00BA6C1F">
      <w:pPr>
        <w:ind w:left="1134" w:hanging="426"/>
        <w:jc w:val="both"/>
        <w:rPr>
          <w:rFonts w:ascii="Calibri" w:hAnsi="Calibri"/>
          <w:szCs w:val="22"/>
        </w:rPr>
      </w:pPr>
    </w:p>
    <w:p w:rsidR="00F0555B" w:rsidRPr="00433D34" w:rsidRDefault="00F0555B" w:rsidP="00BA6C1F">
      <w:pPr>
        <w:widowControl/>
        <w:numPr>
          <w:ilvl w:val="0"/>
          <w:numId w:val="11"/>
        </w:numPr>
        <w:tabs>
          <w:tab w:val="left" w:pos="426"/>
          <w:tab w:val="left" w:pos="5374"/>
        </w:tabs>
        <w:ind w:left="1134" w:hanging="284"/>
        <w:jc w:val="both"/>
        <w:rPr>
          <w:rFonts w:ascii="Calibri" w:hAnsi="Calibri"/>
          <w:szCs w:val="22"/>
        </w:rPr>
      </w:pPr>
      <w:r w:rsidRPr="00433D34">
        <w:rPr>
          <w:rFonts w:ascii="Calibri" w:hAnsi="Calibri"/>
          <w:szCs w:val="22"/>
        </w:rPr>
        <w:t>En el caso excepcional de interrupciones:</w:t>
      </w:r>
    </w:p>
    <w:p w:rsidR="00F0555B" w:rsidRPr="00433D34" w:rsidRDefault="00F0555B" w:rsidP="00245001">
      <w:pPr>
        <w:tabs>
          <w:tab w:val="left" w:pos="426"/>
          <w:tab w:val="left" w:pos="5374"/>
        </w:tabs>
        <w:ind w:left="1134" w:hanging="426"/>
        <w:jc w:val="both"/>
        <w:rPr>
          <w:rFonts w:ascii="Calibri" w:hAnsi="Calibri"/>
          <w:szCs w:val="22"/>
        </w:rPr>
      </w:pPr>
    </w:p>
    <w:p w:rsidR="00F0555B" w:rsidRPr="00433D34" w:rsidRDefault="00F0555B" w:rsidP="00BA6C1F">
      <w:pPr>
        <w:widowControl/>
        <w:numPr>
          <w:ilvl w:val="1"/>
          <w:numId w:val="33"/>
        </w:numPr>
        <w:jc w:val="both"/>
        <w:rPr>
          <w:rFonts w:ascii="Calibri" w:hAnsi="Calibri"/>
          <w:szCs w:val="22"/>
        </w:rPr>
      </w:pPr>
      <w:r w:rsidRPr="00433D34">
        <w:rPr>
          <w:rFonts w:ascii="Calibri" w:hAnsi="Calibri"/>
          <w:szCs w:val="22"/>
        </w:rPr>
        <w:t>El Tiempo Máximo de Restauración del Servicio (TMRS) deberá ser menor a 6 horas.</w:t>
      </w:r>
    </w:p>
    <w:p w:rsidR="00F0555B" w:rsidRPr="00433D34" w:rsidRDefault="00F0555B" w:rsidP="00BA6C1F">
      <w:pPr>
        <w:widowControl/>
        <w:numPr>
          <w:ilvl w:val="1"/>
          <w:numId w:val="33"/>
        </w:numPr>
        <w:jc w:val="both"/>
        <w:rPr>
          <w:rFonts w:ascii="Calibri" w:hAnsi="Calibri"/>
          <w:szCs w:val="22"/>
        </w:rPr>
      </w:pPr>
      <w:r w:rsidRPr="00433D34">
        <w:rPr>
          <w:rFonts w:ascii="Calibri" w:hAnsi="Calibri"/>
          <w:szCs w:val="22"/>
        </w:rPr>
        <w:t xml:space="preserve">El tiempo acumulado mensual sin servicios NO deberá superar las 12 horas. </w:t>
      </w:r>
    </w:p>
    <w:p w:rsidR="00F0555B" w:rsidRPr="00433D34" w:rsidRDefault="00F0555B" w:rsidP="00BA6C1F">
      <w:pPr>
        <w:widowControl/>
        <w:numPr>
          <w:ilvl w:val="1"/>
          <w:numId w:val="33"/>
        </w:numPr>
        <w:jc w:val="both"/>
        <w:rPr>
          <w:rFonts w:ascii="Calibri" w:hAnsi="Calibri"/>
          <w:szCs w:val="22"/>
        </w:rPr>
      </w:pPr>
      <w:r w:rsidRPr="00433D34">
        <w:rPr>
          <w:rFonts w:ascii="Calibri" w:hAnsi="Calibri"/>
          <w:szCs w:val="22"/>
        </w:rPr>
        <w:t xml:space="preserve">No se permitirán más de 5 interrupciones mensuales.  </w:t>
      </w:r>
    </w:p>
    <w:p w:rsidR="00F0555B" w:rsidRPr="00433D34" w:rsidRDefault="00F0555B" w:rsidP="00BA6C1F">
      <w:pPr>
        <w:widowControl/>
        <w:numPr>
          <w:ilvl w:val="1"/>
          <w:numId w:val="33"/>
        </w:numPr>
        <w:jc w:val="both"/>
        <w:rPr>
          <w:rFonts w:ascii="Calibri" w:hAnsi="Calibri"/>
          <w:szCs w:val="22"/>
        </w:rPr>
      </w:pPr>
      <w:r w:rsidRPr="00433D34">
        <w:rPr>
          <w:rFonts w:ascii="Calibri" w:hAnsi="Calibri"/>
          <w:szCs w:val="22"/>
        </w:rPr>
        <w:t>La Institución se reserva el derecho de solicitar a la empresa proveedora un informe técnico de la falla, el cual deberá ser respondido dentro de los 5 días hábiles de la solicitud.</w:t>
      </w:r>
    </w:p>
    <w:p w:rsidR="00F0555B" w:rsidRPr="00433D34" w:rsidRDefault="00F0555B" w:rsidP="00BA6C1F">
      <w:pPr>
        <w:widowControl/>
        <w:numPr>
          <w:ilvl w:val="1"/>
          <w:numId w:val="33"/>
        </w:numPr>
        <w:jc w:val="both"/>
        <w:rPr>
          <w:rFonts w:ascii="Calibri" w:hAnsi="Calibri"/>
          <w:szCs w:val="22"/>
        </w:rPr>
      </w:pPr>
      <w:r w:rsidRPr="00433D34">
        <w:rPr>
          <w:rFonts w:ascii="Calibri" w:hAnsi="Calibri"/>
          <w:szCs w:val="22"/>
        </w:rPr>
        <w:t xml:space="preserve">La Institución se reserva el derecho de descontar,  del pago mensual, el tiempo sin servicios.  </w:t>
      </w:r>
    </w:p>
    <w:p w:rsidR="00F0555B" w:rsidRPr="00433D34" w:rsidRDefault="00F0555B" w:rsidP="00BA6C1F">
      <w:pPr>
        <w:widowControl/>
        <w:numPr>
          <w:ilvl w:val="1"/>
          <w:numId w:val="33"/>
        </w:numPr>
        <w:jc w:val="both"/>
        <w:rPr>
          <w:rFonts w:ascii="Calibri" w:hAnsi="Calibri"/>
          <w:szCs w:val="22"/>
        </w:rPr>
      </w:pPr>
      <w:r w:rsidRPr="00433D34">
        <w:rPr>
          <w:rFonts w:ascii="Calibri" w:hAnsi="Calibri"/>
          <w:szCs w:val="22"/>
        </w:rPr>
        <w:t xml:space="preserve">La Institución se reserva el derecho de multar con el 1% del abono mensual cada hora que supere lo establecido como falla o interrupción excepcional del servicio.  </w:t>
      </w:r>
    </w:p>
    <w:p w:rsidR="002B0EF1" w:rsidRPr="00433D34" w:rsidRDefault="00F0555B" w:rsidP="00BA6C1F">
      <w:pPr>
        <w:widowControl/>
        <w:numPr>
          <w:ilvl w:val="1"/>
          <w:numId w:val="33"/>
        </w:numPr>
        <w:jc w:val="both"/>
        <w:rPr>
          <w:rFonts w:ascii="Calibri" w:hAnsi="Calibri"/>
          <w:szCs w:val="22"/>
        </w:rPr>
      </w:pPr>
      <w:r w:rsidRPr="00433D34">
        <w:rPr>
          <w:rFonts w:ascii="Calibri" w:hAnsi="Calibri"/>
          <w:szCs w:val="22"/>
        </w:rPr>
        <w:t xml:space="preserve">Se entenderá como falla un incumplimiento en lo especificado en los </w:t>
      </w:r>
      <w:r w:rsidR="00327C96" w:rsidRPr="00433D34">
        <w:rPr>
          <w:rFonts w:ascii="Calibri" w:hAnsi="Calibri"/>
          <w:szCs w:val="22"/>
        </w:rPr>
        <w:t>primeros tres (3) ítems de este párrafo</w:t>
      </w:r>
      <w:r w:rsidRPr="00433D34">
        <w:rPr>
          <w:rFonts w:ascii="Calibri" w:hAnsi="Calibri"/>
          <w:szCs w:val="22"/>
        </w:rPr>
        <w:t xml:space="preserve"> sin que medien causas extraordinarias.</w:t>
      </w:r>
    </w:p>
    <w:p w:rsidR="001108A4" w:rsidRPr="00433D34" w:rsidRDefault="001108A4" w:rsidP="001108A4">
      <w:pPr>
        <w:widowControl/>
        <w:ind w:left="1440"/>
        <w:jc w:val="both"/>
        <w:rPr>
          <w:rFonts w:ascii="Calibri" w:hAnsi="Calibri"/>
          <w:szCs w:val="22"/>
        </w:rPr>
      </w:pPr>
    </w:p>
    <w:p w:rsidR="00082E58" w:rsidRPr="00433D34" w:rsidRDefault="00082E58" w:rsidP="001108A4">
      <w:pPr>
        <w:widowControl/>
        <w:ind w:left="1440"/>
        <w:jc w:val="both"/>
        <w:rPr>
          <w:rFonts w:ascii="Calibri" w:hAnsi="Calibri"/>
          <w:szCs w:val="22"/>
        </w:rPr>
      </w:pPr>
    </w:p>
    <w:p w:rsidR="00F0555B" w:rsidRPr="00433D34" w:rsidRDefault="00F0555B" w:rsidP="001108A4">
      <w:pPr>
        <w:pStyle w:val="Textoindep3"/>
        <w:numPr>
          <w:ilvl w:val="0"/>
          <w:numId w:val="11"/>
        </w:numPr>
        <w:tabs>
          <w:tab w:val="clear" w:pos="360"/>
        </w:tabs>
        <w:spacing w:before="60" w:after="0"/>
        <w:ind w:left="1276" w:hanging="425"/>
        <w:rPr>
          <w:rFonts w:ascii="Calibri" w:hAnsi="Calibri"/>
          <w:szCs w:val="24"/>
        </w:rPr>
      </w:pPr>
      <w:r w:rsidRPr="00433D34">
        <w:rPr>
          <w:rFonts w:ascii="Calibri" w:hAnsi="Calibri"/>
          <w:szCs w:val="24"/>
        </w:rPr>
        <w:t>La empresa comitente deberá acreditar:</w:t>
      </w:r>
    </w:p>
    <w:p w:rsidR="00F0555B" w:rsidRPr="00433D34" w:rsidRDefault="00F0555B" w:rsidP="003D6FB5">
      <w:pPr>
        <w:pStyle w:val="Textoindep3"/>
        <w:numPr>
          <w:ilvl w:val="0"/>
          <w:numId w:val="22"/>
        </w:numPr>
        <w:spacing w:before="60" w:after="0"/>
        <w:ind w:left="1985"/>
        <w:rPr>
          <w:rFonts w:ascii="Calibri" w:hAnsi="Calibri"/>
          <w:szCs w:val="24"/>
        </w:rPr>
      </w:pPr>
      <w:r w:rsidRPr="00433D34">
        <w:rPr>
          <w:rFonts w:ascii="Calibri" w:hAnsi="Calibri"/>
          <w:szCs w:val="24"/>
        </w:rPr>
        <w:t>Oficinas o representantes en la ciudad de Mar del Plata.</w:t>
      </w:r>
    </w:p>
    <w:p w:rsidR="00F0555B" w:rsidRPr="00433D34" w:rsidRDefault="00F0555B" w:rsidP="003D6FB5">
      <w:pPr>
        <w:pStyle w:val="Textoindep3"/>
        <w:numPr>
          <w:ilvl w:val="0"/>
          <w:numId w:val="22"/>
        </w:numPr>
        <w:spacing w:before="60" w:after="0"/>
        <w:ind w:left="1985"/>
        <w:rPr>
          <w:rFonts w:ascii="Calibri" w:hAnsi="Calibri"/>
          <w:szCs w:val="24"/>
        </w:rPr>
      </w:pPr>
      <w:r w:rsidRPr="00433D34">
        <w:rPr>
          <w:rFonts w:ascii="Calibri" w:hAnsi="Calibri"/>
          <w:szCs w:val="24"/>
        </w:rPr>
        <w:t>Ubicación de su Data Center  y breve descripción técnicas del equipamiento.</w:t>
      </w:r>
    </w:p>
    <w:p w:rsidR="00F0555B" w:rsidRPr="00433D34" w:rsidRDefault="00F0555B" w:rsidP="003D6FB5">
      <w:pPr>
        <w:pStyle w:val="Textoindep3"/>
        <w:numPr>
          <w:ilvl w:val="0"/>
          <w:numId w:val="22"/>
        </w:numPr>
        <w:spacing w:before="60" w:after="0"/>
        <w:ind w:left="1985"/>
        <w:rPr>
          <w:rFonts w:ascii="Calibri" w:hAnsi="Calibri"/>
          <w:szCs w:val="24"/>
        </w:rPr>
      </w:pPr>
      <w:r w:rsidRPr="00433D34">
        <w:rPr>
          <w:rFonts w:ascii="Calibri" w:hAnsi="Calibri"/>
          <w:szCs w:val="24"/>
        </w:rPr>
        <w:t>Informe de sus políticas de respaldo de datos.</w:t>
      </w:r>
    </w:p>
    <w:p w:rsidR="00F0555B" w:rsidRPr="00433D34" w:rsidRDefault="00F0555B" w:rsidP="003D6FB5">
      <w:pPr>
        <w:pStyle w:val="Textoindep3"/>
        <w:numPr>
          <w:ilvl w:val="0"/>
          <w:numId w:val="22"/>
        </w:numPr>
        <w:spacing w:before="60" w:after="0"/>
        <w:ind w:left="1985"/>
        <w:rPr>
          <w:rFonts w:ascii="Calibri" w:hAnsi="Calibri"/>
          <w:szCs w:val="24"/>
        </w:rPr>
      </w:pPr>
      <w:r w:rsidRPr="00433D34">
        <w:rPr>
          <w:rFonts w:ascii="Calibri" w:hAnsi="Calibri"/>
          <w:szCs w:val="24"/>
        </w:rPr>
        <w:t xml:space="preserve">Diez (10)  </w:t>
      </w:r>
      <w:r w:rsidR="0009642D" w:rsidRPr="00433D34">
        <w:rPr>
          <w:rFonts w:ascii="Calibri" w:hAnsi="Calibri"/>
          <w:szCs w:val="24"/>
        </w:rPr>
        <w:t>empresas</w:t>
      </w:r>
      <w:r w:rsidRPr="00433D34">
        <w:rPr>
          <w:rFonts w:ascii="Calibri" w:hAnsi="Calibri"/>
          <w:szCs w:val="24"/>
        </w:rPr>
        <w:t xml:space="preserve"> </w:t>
      </w:r>
      <w:r w:rsidR="00433D34" w:rsidRPr="00433D34">
        <w:rPr>
          <w:rFonts w:ascii="Calibri" w:hAnsi="Calibri"/>
          <w:szCs w:val="24"/>
        </w:rPr>
        <w:t xml:space="preserve">o instituciones </w:t>
      </w:r>
      <w:r w:rsidRPr="00433D34">
        <w:rPr>
          <w:rFonts w:ascii="Calibri" w:hAnsi="Calibri"/>
          <w:szCs w:val="24"/>
        </w:rPr>
        <w:t>destacad</w:t>
      </w:r>
      <w:r w:rsidR="0009642D" w:rsidRPr="00433D34">
        <w:rPr>
          <w:rFonts w:ascii="Calibri" w:hAnsi="Calibri"/>
          <w:szCs w:val="24"/>
        </w:rPr>
        <w:t>a</w:t>
      </w:r>
      <w:r w:rsidRPr="00433D34">
        <w:rPr>
          <w:rFonts w:ascii="Calibri" w:hAnsi="Calibri"/>
          <w:szCs w:val="24"/>
        </w:rPr>
        <w:t xml:space="preserve">s con servicios similares a los solicitados. </w:t>
      </w:r>
    </w:p>
    <w:p w:rsidR="00F0555B" w:rsidRPr="00433D34" w:rsidRDefault="00F0555B" w:rsidP="00F0555B">
      <w:pPr>
        <w:tabs>
          <w:tab w:val="left" w:pos="5374"/>
        </w:tabs>
        <w:jc w:val="both"/>
        <w:rPr>
          <w:rFonts w:ascii="Calibri" w:hAnsi="Calibri"/>
          <w:sz w:val="22"/>
          <w:szCs w:val="22"/>
        </w:rPr>
      </w:pPr>
    </w:p>
    <w:p w:rsidR="00F0555B" w:rsidRPr="00433D34" w:rsidRDefault="00F0555B" w:rsidP="00F0555B">
      <w:pPr>
        <w:tabs>
          <w:tab w:val="left" w:pos="5374"/>
        </w:tabs>
        <w:jc w:val="both"/>
        <w:rPr>
          <w:rFonts w:ascii="Calibri" w:hAnsi="Calibri"/>
          <w:sz w:val="22"/>
          <w:szCs w:val="22"/>
        </w:rPr>
      </w:pPr>
    </w:p>
    <w:p w:rsidR="00F0555B" w:rsidRPr="00433D34" w:rsidRDefault="000211FD" w:rsidP="001108A4">
      <w:pPr>
        <w:pStyle w:val="Prrafodelista"/>
        <w:numPr>
          <w:ilvl w:val="0"/>
          <w:numId w:val="11"/>
        </w:numPr>
        <w:tabs>
          <w:tab w:val="clear" w:pos="360"/>
        </w:tabs>
        <w:ind w:left="1276" w:hanging="425"/>
        <w:jc w:val="both"/>
        <w:rPr>
          <w:rFonts w:ascii="Calibri" w:hAnsi="Calibri"/>
          <w:szCs w:val="22"/>
        </w:rPr>
      </w:pPr>
      <w:r w:rsidRPr="00433D34">
        <w:rPr>
          <w:rFonts w:ascii="Calibri" w:hAnsi="Calibri"/>
          <w:szCs w:val="22"/>
        </w:rPr>
        <w:t>Lo</w:t>
      </w:r>
      <w:r w:rsidR="002B0EF1" w:rsidRPr="00433D34">
        <w:rPr>
          <w:rFonts w:ascii="Calibri" w:hAnsi="Calibri"/>
          <w:szCs w:val="22"/>
        </w:rPr>
        <w:t>s</w:t>
      </w:r>
      <w:r w:rsidRPr="00433D34">
        <w:rPr>
          <w:rFonts w:ascii="Calibri" w:hAnsi="Calibri"/>
          <w:szCs w:val="22"/>
        </w:rPr>
        <w:t xml:space="preserve"> agregad</w:t>
      </w:r>
      <w:r w:rsidR="002B0EF1" w:rsidRPr="00433D34">
        <w:rPr>
          <w:rFonts w:ascii="Calibri" w:hAnsi="Calibri"/>
          <w:szCs w:val="22"/>
        </w:rPr>
        <w:t>o</w:t>
      </w:r>
      <w:r w:rsidRPr="00433D34">
        <w:rPr>
          <w:rFonts w:ascii="Calibri" w:hAnsi="Calibri"/>
          <w:szCs w:val="22"/>
        </w:rPr>
        <w:t>s o modificaciones q</w:t>
      </w:r>
      <w:r w:rsidR="001108A4" w:rsidRPr="00433D34">
        <w:rPr>
          <w:rFonts w:ascii="Calibri" w:hAnsi="Calibri"/>
          <w:szCs w:val="22"/>
        </w:rPr>
        <w:t>ue</w:t>
      </w:r>
      <w:r w:rsidRPr="00433D34">
        <w:rPr>
          <w:rFonts w:ascii="Calibri" w:hAnsi="Calibri"/>
          <w:szCs w:val="22"/>
        </w:rPr>
        <w:t xml:space="preserve"> se r</w:t>
      </w:r>
      <w:r w:rsidR="001108A4" w:rsidRPr="00433D34">
        <w:rPr>
          <w:rFonts w:ascii="Calibri" w:hAnsi="Calibri"/>
          <w:szCs w:val="22"/>
        </w:rPr>
        <w:t>e</w:t>
      </w:r>
      <w:r w:rsidRPr="00433D34">
        <w:rPr>
          <w:rFonts w:ascii="Calibri" w:hAnsi="Calibri"/>
          <w:szCs w:val="22"/>
        </w:rPr>
        <w:t>alicen en la pag</w:t>
      </w:r>
      <w:r w:rsidR="001108A4" w:rsidRPr="00433D34">
        <w:rPr>
          <w:rFonts w:ascii="Calibri" w:hAnsi="Calibri"/>
          <w:szCs w:val="22"/>
        </w:rPr>
        <w:t>ina web</w:t>
      </w:r>
      <w:r w:rsidRPr="00433D34">
        <w:rPr>
          <w:rFonts w:ascii="Calibri" w:hAnsi="Calibri"/>
          <w:szCs w:val="22"/>
        </w:rPr>
        <w:t xml:space="preserve"> deben cumplir en todo con la ley 26</w:t>
      </w:r>
      <w:r w:rsidR="001108A4" w:rsidRPr="00433D34">
        <w:rPr>
          <w:rFonts w:ascii="Calibri" w:hAnsi="Calibri"/>
          <w:szCs w:val="22"/>
        </w:rPr>
        <w:t>.</w:t>
      </w:r>
      <w:r w:rsidRPr="00433D34">
        <w:rPr>
          <w:rFonts w:ascii="Calibri" w:hAnsi="Calibri"/>
          <w:szCs w:val="22"/>
        </w:rPr>
        <w:t xml:space="preserve">653 </w:t>
      </w:r>
      <w:r w:rsidR="00576BD9" w:rsidRPr="00433D34">
        <w:rPr>
          <w:rFonts w:ascii="Calibri" w:hAnsi="Calibri"/>
          <w:szCs w:val="22"/>
        </w:rPr>
        <w:t>-</w:t>
      </w:r>
      <w:r w:rsidRPr="00433D34">
        <w:rPr>
          <w:rFonts w:ascii="Calibri" w:hAnsi="Calibri"/>
          <w:szCs w:val="22"/>
        </w:rPr>
        <w:t xml:space="preserve"> </w:t>
      </w:r>
      <w:r w:rsidRPr="00433D34">
        <w:rPr>
          <w:rFonts w:ascii="Calibri" w:hAnsi="Calibri"/>
          <w:i/>
          <w:szCs w:val="22"/>
        </w:rPr>
        <w:t xml:space="preserve">Accesibilidad de la </w:t>
      </w:r>
      <w:r w:rsidR="00576BD9" w:rsidRPr="00433D34">
        <w:rPr>
          <w:rFonts w:ascii="Calibri" w:hAnsi="Calibri"/>
          <w:i/>
          <w:szCs w:val="22"/>
        </w:rPr>
        <w:t>Información en las páginas web</w:t>
      </w:r>
      <w:r w:rsidR="00082E58" w:rsidRPr="00433D34">
        <w:rPr>
          <w:rFonts w:ascii="Calibri" w:hAnsi="Calibri"/>
          <w:i/>
          <w:szCs w:val="22"/>
        </w:rPr>
        <w:t>.</w:t>
      </w:r>
    </w:p>
    <w:p w:rsidR="00E90954" w:rsidRPr="0075065C" w:rsidRDefault="00E90954" w:rsidP="0075065C"/>
    <w:sectPr w:rsidR="00E90954" w:rsidRPr="0075065C" w:rsidSect="00B154AF">
      <w:headerReference w:type="default" r:id="rId8"/>
      <w:pgSz w:w="11900" w:h="16840"/>
      <w:pgMar w:top="2694" w:right="794" w:bottom="709" w:left="1588" w:header="0" w:footer="765"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56ED" w:rsidRDefault="00E256ED" w:rsidP="008A2FB3">
      <w:r>
        <w:separator/>
      </w:r>
    </w:p>
  </w:endnote>
  <w:endnote w:type="continuationSeparator" w:id="0">
    <w:p w:rsidR="00E256ED" w:rsidRDefault="00E256ED" w:rsidP="008A2FB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MT">
    <w:panose1 w:val="00000000000000000000"/>
    <w:charset w:val="00"/>
    <w:family w:val="auto"/>
    <w:notTrueType/>
    <w:pitch w:val="default"/>
    <w:sig w:usb0="00002003" w:usb1="00000000" w:usb2="00000000" w:usb3="00000000" w:csb0="0000004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56ED" w:rsidRDefault="00E256ED" w:rsidP="008A2FB3">
      <w:r>
        <w:separator/>
      </w:r>
    </w:p>
  </w:footnote>
  <w:footnote w:type="continuationSeparator" w:id="0">
    <w:p w:rsidR="00E256ED" w:rsidRDefault="00E256ED" w:rsidP="008A2F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6ED" w:rsidRDefault="009E3302">
    <w:pPr>
      <w:pStyle w:val="Encabezado"/>
    </w:pPr>
    <w:r w:rsidRPr="009E3302">
      <w:rPr>
        <w:noProof/>
        <w:lang w:val="es-ES" w:eastAsia="es-ES"/>
      </w:rPr>
      <w:pict>
        <v:shapetype id="_x0000_t202" coordsize="21600,21600" o:spt="202" path="m,l,21600r21600,l21600,xe">
          <v:stroke joinstyle="miter"/>
          <v:path gradientshapeok="t" o:connecttype="rect"/>
        </v:shapetype>
        <v:shape id="_x0000_s2049" type="#_x0000_t202" style="position:absolute;margin-left:183.7pt;margin-top:74.95pt;width:186.5pt;height:14.85pt;z-index:251658240" filled="f" stroked="f">
          <v:textbox style="mso-next-textbox:#_x0000_s2049" inset=".5mm,.3mm,.5mm,.3mm">
            <w:txbxContent>
              <w:p w:rsidR="00E256ED" w:rsidRPr="00CB5974" w:rsidRDefault="00E256ED" w:rsidP="00BE70FA">
                <w:pPr>
                  <w:ind w:left="709" w:hanging="709"/>
                  <w:rPr>
                    <w:rFonts w:asciiTheme="minorHAnsi" w:hAnsiTheme="minorHAnsi" w:cstheme="minorHAnsi"/>
                    <w:sz w:val="20"/>
                    <w:szCs w:val="20"/>
                    <w:u w:color="000000"/>
                  </w:rPr>
                </w:pPr>
                <w:r w:rsidRPr="00CB5974">
                  <w:rPr>
                    <w:rFonts w:asciiTheme="minorHAnsi" w:hAnsiTheme="minorHAnsi" w:cstheme="minorHAnsi"/>
                    <w:b/>
                    <w:sz w:val="20"/>
                    <w:szCs w:val="20"/>
                  </w:rPr>
                  <w:t>201</w:t>
                </w:r>
                <w:r>
                  <w:rPr>
                    <w:rFonts w:asciiTheme="minorHAnsi" w:hAnsiTheme="minorHAnsi" w:cstheme="minorHAnsi"/>
                    <w:b/>
                    <w:sz w:val="20"/>
                    <w:szCs w:val="20"/>
                  </w:rPr>
                  <w:t>7</w:t>
                </w:r>
                <w:r w:rsidRPr="00CB5974">
                  <w:rPr>
                    <w:rFonts w:asciiTheme="minorHAnsi" w:hAnsiTheme="minorHAnsi" w:cstheme="minorHAnsi"/>
                    <w:sz w:val="20"/>
                    <w:szCs w:val="20"/>
                  </w:rPr>
                  <w:t xml:space="preserve"> - AÑO DE</w:t>
                </w:r>
                <w:r>
                  <w:rPr>
                    <w:rFonts w:asciiTheme="minorHAnsi" w:hAnsiTheme="minorHAnsi" w:cstheme="minorHAnsi"/>
                    <w:sz w:val="20"/>
                    <w:szCs w:val="20"/>
                  </w:rPr>
                  <w:t xml:space="preserve"> </w:t>
                </w:r>
                <w:r w:rsidRPr="00CB5974">
                  <w:rPr>
                    <w:rFonts w:asciiTheme="minorHAnsi" w:hAnsiTheme="minorHAnsi" w:cstheme="minorHAnsi"/>
                    <w:sz w:val="20"/>
                    <w:szCs w:val="20"/>
                  </w:rPr>
                  <w:t>L</w:t>
                </w:r>
                <w:r>
                  <w:rPr>
                    <w:rFonts w:asciiTheme="minorHAnsi" w:hAnsiTheme="minorHAnsi" w:cstheme="minorHAnsi"/>
                    <w:sz w:val="20"/>
                    <w:szCs w:val="20"/>
                  </w:rPr>
                  <w:t>AS ENERGÍAS RENOVABLES</w:t>
                </w:r>
                <w:r w:rsidRPr="00CB5974">
                  <w:rPr>
                    <w:rFonts w:asciiTheme="minorHAnsi" w:hAnsiTheme="minorHAnsi" w:cstheme="minorHAnsi"/>
                    <w:sz w:val="20"/>
                    <w:szCs w:val="20"/>
                  </w:rPr>
                  <w:t xml:space="preserve"> </w:t>
                </w:r>
              </w:p>
            </w:txbxContent>
          </v:textbox>
        </v:shape>
      </w:pict>
    </w:r>
    <w:r w:rsidR="00E256ED">
      <w:rPr>
        <w:noProof/>
        <w:lang w:eastAsia="es-AR"/>
      </w:rPr>
      <w:drawing>
        <wp:anchor distT="0" distB="0" distL="114300" distR="114300" simplePos="0" relativeHeight="251656192" behindDoc="0" locked="0" layoutInCell="1" allowOverlap="1">
          <wp:simplePos x="0" y="0"/>
          <wp:positionH relativeFrom="column">
            <wp:posOffset>4752975</wp:posOffset>
          </wp:positionH>
          <wp:positionV relativeFrom="paragraph">
            <wp:posOffset>574675</wp:posOffset>
          </wp:positionV>
          <wp:extent cx="543560" cy="966470"/>
          <wp:effectExtent l="19050" t="0" r="8890" b="0"/>
          <wp:wrapNone/>
          <wp:docPr id="2" name="Imagen 24" descr="PNG plenos By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 descr="PNG plenos ByN"/>
                  <pic:cNvPicPr>
                    <a:picLocks noChangeAspect="1" noChangeArrowheads="1"/>
                  </pic:cNvPicPr>
                </pic:nvPicPr>
                <pic:blipFill>
                  <a:blip r:embed="rId1">
                    <a:lum bright="-4000" contrast="-4000"/>
                  </a:blip>
                  <a:srcRect/>
                  <a:stretch>
                    <a:fillRect/>
                  </a:stretch>
                </pic:blipFill>
                <pic:spPr bwMode="auto">
                  <a:xfrm>
                    <a:off x="0" y="0"/>
                    <a:ext cx="543560" cy="966470"/>
                  </a:xfrm>
                  <a:prstGeom prst="rect">
                    <a:avLst/>
                  </a:prstGeom>
                  <a:noFill/>
                  <a:ln w="9525">
                    <a:noFill/>
                    <a:miter lim="800000"/>
                    <a:headEnd/>
                    <a:tailEnd/>
                  </a:ln>
                </pic:spPr>
              </pic:pic>
            </a:graphicData>
          </a:graphic>
        </wp:anchor>
      </w:drawing>
    </w:r>
    <w:r w:rsidR="00E256ED">
      <w:rPr>
        <w:noProof/>
        <w:lang w:eastAsia="es-AR"/>
      </w:rPr>
      <w:drawing>
        <wp:anchor distT="0" distB="0" distL="114300" distR="114300" simplePos="0" relativeHeight="251657216" behindDoc="0" locked="0" layoutInCell="1" allowOverlap="1">
          <wp:simplePos x="0" y="0"/>
          <wp:positionH relativeFrom="column">
            <wp:posOffset>613543</wp:posOffset>
          </wp:positionH>
          <wp:positionV relativeFrom="paragraph">
            <wp:posOffset>479957</wp:posOffset>
          </wp:positionV>
          <wp:extent cx="413755" cy="591670"/>
          <wp:effectExtent l="0" t="0" r="0" b="0"/>
          <wp:wrapNone/>
          <wp:docPr id="3" name="Imagen 18" descr="ESCU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8" descr="ESCUDO"/>
                  <pic:cNvPicPr>
                    <a:picLocks noChangeAspect="1" noChangeArrowheads="1"/>
                  </pic:cNvPicPr>
                </pic:nvPicPr>
                <pic:blipFill>
                  <a:blip r:embed="rId2">
                    <a:clrChange>
                      <a:clrFrom>
                        <a:srgbClr val="FEFEFE"/>
                      </a:clrFrom>
                      <a:clrTo>
                        <a:srgbClr val="FEFEFE">
                          <a:alpha val="0"/>
                        </a:srgbClr>
                      </a:clrTo>
                    </a:clrChange>
                    <a:lum bright="20000" contrast="20000"/>
                    <a:grayscl/>
                    <a:biLevel thresh="50000"/>
                  </a:blip>
                  <a:srcRect/>
                  <a:stretch>
                    <a:fillRect/>
                  </a:stretch>
                </pic:blipFill>
                <pic:spPr bwMode="auto">
                  <a:xfrm>
                    <a:off x="0" y="0"/>
                    <a:ext cx="413755" cy="591670"/>
                  </a:xfrm>
                  <a:prstGeom prst="rect">
                    <a:avLst/>
                  </a:prstGeom>
                  <a:noFill/>
                  <a:ln w="9525">
                    <a:noFill/>
                    <a:miter lim="800000"/>
                    <a:headEnd/>
                    <a:tailEnd/>
                  </a:ln>
                </pic:spPr>
              </pic:pic>
            </a:graphicData>
          </a:graphic>
        </wp:anchor>
      </w:drawing>
    </w:r>
    <w:r>
      <w:rPr>
        <w:noProof/>
        <w:lang w:eastAsia="es-AR"/>
      </w:rPr>
      <w:pict>
        <v:shape id="_x0000_s2055" type="#_x0000_t202" style="position:absolute;margin-left:-4.15pt;margin-top:80.45pt;width:143.05pt;height:50.45pt;z-index:251661312;mso-position-horizontal-relative:text;mso-position-vertical-relative:text" filled="f" stroked="f">
          <v:textbox style="mso-next-textbox:#_x0000_s2055" inset=".5mm,.3mm,.5mm,.3mm">
            <w:txbxContent>
              <w:p w:rsidR="00E256ED" w:rsidRPr="00FD5F57" w:rsidRDefault="00E256ED" w:rsidP="00FD5F57">
                <w:pPr>
                  <w:jc w:val="center"/>
                  <w:rPr>
                    <w:rFonts w:ascii="Calibri" w:hAnsi="Calibri" w:cs="Calibri"/>
                    <w:sz w:val="16"/>
                    <w:szCs w:val="16"/>
                    <w:u w:color="000000"/>
                  </w:rPr>
                </w:pPr>
                <w:r w:rsidRPr="00FD5F57">
                  <w:rPr>
                    <w:rFonts w:ascii="Calibri" w:hAnsi="Calibri" w:cs="Calibri"/>
                    <w:sz w:val="16"/>
                    <w:szCs w:val="16"/>
                    <w:u w:color="000000"/>
                  </w:rPr>
                  <w:t>MINISTERIO DE SALUD</w:t>
                </w:r>
              </w:p>
              <w:p w:rsidR="00E256ED" w:rsidRDefault="00E256ED" w:rsidP="00FD5F57">
                <w:pPr>
                  <w:jc w:val="center"/>
                  <w:rPr>
                    <w:rFonts w:asciiTheme="minorHAnsi" w:hAnsiTheme="minorHAnsi" w:cstheme="minorHAnsi"/>
                    <w:sz w:val="14"/>
                    <w:szCs w:val="14"/>
                    <w:u w:color="000000"/>
                  </w:rPr>
                </w:pPr>
                <w:r w:rsidRPr="00FD5F57">
                  <w:rPr>
                    <w:rFonts w:asciiTheme="minorHAnsi" w:hAnsiTheme="minorHAnsi" w:cstheme="minorHAnsi"/>
                    <w:sz w:val="14"/>
                    <w:szCs w:val="14"/>
                    <w:u w:color="000000"/>
                  </w:rPr>
                  <w:t>Secretaria  de  Políticas, Regulación  e  Institutos</w:t>
                </w:r>
              </w:p>
              <w:p w:rsidR="00E256ED" w:rsidRPr="00FD5F57" w:rsidRDefault="00E256ED" w:rsidP="00FD5F57">
                <w:pPr>
                  <w:jc w:val="center"/>
                  <w:rPr>
                    <w:rFonts w:ascii="Calibri" w:hAnsi="Calibri" w:cs="Calibri"/>
                    <w:sz w:val="14"/>
                    <w:szCs w:val="14"/>
                    <w:u w:color="000000"/>
                  </w:rPr>
                </w:pPr>
                <w:r w:rsidRPr="00FD5F57">
                  <w:rPr>
                    <w:rFonts w:ascii="Calibri" w:hAnsi="Calibri" w:cs="Calibri"/>
                    <w:sz w:val="14"/>
                    <w:szCs w:val="14"/>
                    <w:u w:color="000000"/>
                  </w:rPr>
                  <w:t xml:space="preserve">INSTITUTO NACIONAL DE REHABILITACION </w:t>
                </w:r>
                <w:r w:rsidRPr="00FD5F57">
                  <w:rPr>
                    <w:rFonts w:ascii="Calibri" w:hAnsi="Calibri" w:cs="Calibri"/>
                    <w:sz w:val="14"/>
                    <w:szCs w:val="14"/>
                    <w:u w:color="000000"/>
                  </w:rPr>
                  <w:br/>
                  <w:t>PSICOFISICA DEL SUR</w:t>
                </w:r>
              </w:p>
              <w:p w:rsidR="00E256ED" w:rsidRPr="00DB36CD" w:rsidRDefault="00E256ED" w:rsidP="00FD5F57">
                <w:pPr>
                  <w:jc w:val="center"/>
                  <w:rPr>
                    <w:rFonts w:ascii="Cambria" w:hAnsi="Cambria" w:cstheme="minorHAnsi"/>
                    <w:sz w:val="14"/>
                    <w:szCs w:val="18"/>
                    <w:u w:color="000000"/>
                  </w:rPr>
                </w:pPr>
                <w:r w:rsidRPr="00DB36CD">
                  <w:rPr>
                    <w:rFonts w:ascii="Cambria" w:hAnsi="Cambria" w:cs="Calibri"/>
                    <w:sz w:val="14"/>
                    <w:szCs w:val="20"/>
                    <w:u w:color="000000"/>
                  </w:rPr>
                  <w:t>“Dr. Juan Otimio Tesone”</w:t>
                </w:r>
              </w:p>
              <w:p w:rsidR="00E256ED" w:rsidRPr="00FD5F57" w:rsidRDefault="00E256ED" w:rsidP="00FD5F57">
                <w:pPr>
                  <w:jc w:val="center"/>
                  <w:rPr>
                    <w:rFonts w:asciiTheme="minorHAnsi" w:hAnsiTheme="minorHAnsi" w:cstheme="minorHAnsi"/>
                    <w:sz w:val="14"/>
                    <w:szCs w:val="14"/>
                    <w:u w:color="000000"/>
                  </w:rPr>
                </w:pP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444E6"/>
    <w:multiLevelType w:val="singleLevel"/>
    <w:tmpl w:val="4448D316"/>
    <w:lvl w:ilvl="0">
      <w:start w:val="1"/>
      <w:numFmt w:val="bullet"/>
      <w:lvlText w:val=""/>
      <w:lvlJc w:val="left"/>
      <w:pPr>
        <w:tabs>
          <w:tab w:val="num" w:pos="360"/>
        </w:tabs>
        <w:ind w:left="360" w:hanging="360"/>
      </w:pPr>
      <w:rPr>
        <w:rFonts w:ascii="Wingdings" w:hAnsi="Wingdings" w:hint="default"/>
        <w:sz w:val="32"/>
      </w:rPr>
    </w:lvl>
  </w:abstractNum>
  <w:abstractNum w:abstractNumId="1">
    <w:nsid w:val="03702029"/>
    <w:multiLevelType w:val="hybridMultilevel"/>
    <w:tmpl w:val="DE68DC9A"/>
    <w:lvl w:ilvl="0" w:tplc="0C0A0017">
      <w:start w:val="1"/>
      <w:numFmt w:val="lowerLetter"/>
      <w:lvlText w:val="%1)"/>
      <w:lvlJc w:val="left"/>
      <w:pPr>
        <w:tabs>
          <w:tab w:val="num" w:pos="720"/>
        </w:tabs>
        <w:ind w:left="720" w:hanging="360"/>
      </w:pPr>
      <w:rPr>
        <w:rFonts w:hint="default"/>
      </w:rPr>
    </w:lvl>
    <w:lvl w:ilvl="1" w:tplc="2C0A0005">
      <w:start w:val="1"/>
      <w:numFmt w:val="bullet"/>
      <w:lvlText w:val=""/>
      <w:lvlJc w:val="left"/>
      <w:pPr>
        <w:tabs>
          <w:tab w:val="num" w:pos="1440"/>
        </w:tabs>
        <w:ind w:left="1440" w:hanging="360"/>
      </w:pPr>
      <w:rPr>
        <w:rFonts w:ascii="Wingdings" w:hAnsi="Wingdings" w:hint="default"/>
        <w:b/>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04BE1C1C"/>
    <w:multiLevelType w:val="hybridMultilevel"/>
    <w:tmpl w:val="32F2E99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12FA277D"/>
    <w:multiLevelType w:val="hybridMultilevel"/>
    <w:tmpl w:val="29F4D212"/>
    <w:lvl w:ilvl="0" w:tplc="0C0A0017">
      <w:start w:val="1"/>
      <w:numFmt w:val="lowerLetter"/>
      <w:lvlText w:val="%1)"/>
      <w:lvlJc w:val="left"/>
      <w:pPr>
        <w:tabs>
          <w:tab w:val="num" w:pos="720"/>
        </w:tabs>
        <w:ind w:left="720" w:hanging="360"/>
      </w:pPr>
      <w:rPr>
        <w:rFonts w:hint="default"/>
      </w:rPr>
    </w:lvl>
    <w:lvl w:ilvl="1" w:tplc="2C0A0001">
      <w:start w:val="1"/>
      <w:numFmt w:val="bullet"/>
      <w:lvlText w:val=""/>
      <w:lvlJc w:val="left"/>
      <w:pPr>
        <w:tabs>
          <w:tab w:val="num" w:pos="1440"/>
        </w:tabs>
        <w:ind w:left="1440" w:hanging="360"/>
      </w:pPr>
      <w:rPr>
        <w:rFonts w:ascii="Symbol" w:hAnsi="Symbol" w:hint="default"/>
        <w:b/>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138B5CC2"/>
    <w:multiLevelType w:val="hybridMultilevel"/>
    <w:tmpl w:val="9A427BFA"/>
    <w:lvl w:ilvl="0" w:tplc="DC7AD382">
      <w:numFmt w:val="bullet"/>
      <w:lvlText w:val="-"/>
      <w:lvlJc w:val="left"/>
      <w:pPr>
        <w:tabs>
          <w:tab w:val="num" w:pos="1069"/>
        </w:tabs>
        <w:ind w:left="1069" w:hanging="360"/>
      </w:pPr>
      <w:rPr>
        <w:rFonts w:ascii="Calibri" w:eastAsia="Times New Roman" w:hAnsi="Calibri" w:cs="Times New Roman" w:hint="default"/>
      </w:rPr>
    </w:lvl>
    <w:lvl w:ilvl="1" w:tplc="080A000F">
      <w:start w:val="1"/>
      <w:numFmt w:val="decimal"/>
      <w:lvlText w:val="%2."/>
      <w:lvlJc w:val="left"/>
      <w:pPr>
        <w:tabs>
          <w:tab w:val="num" w:pos="1789"/>
        </w:tabs>
        <w:ind w:left="1789" w:hanging="360"/>
      </w:pPr>
      <w:rPr>
        <w:rFonts w:hint="default"/>
      </w:rPr>
    </w:lvl>
    <w:lvl w:ilvl="2" w:tplc="DC7AD382">
      <w:numFmt w:val="bullet"/>
      <w:lvlText w:val="-"/>
      <w:lvlJc w:val="left"/>
      <w:pPr>
        <w:tabs>
          <w:tab w:val="num" w:pos="2509"/>
        </w:tabs>
        <w:ind w:left="2509" w:hanging="360"/>
      </w:pPr>
      <w:rPr>
        <w:rFonts w:ascii="Calibri" w:eastAsia="Times New Roman" w:hAnsi="Calibri" w:cs="Times New Roman"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5">
    <w:nsid w:val="19AD4072"/>
    <w:multiLevelType w:val="hybridMultilevel"/>
    <w:tmpl w:val="1BDC51C6"/>
    <w:lvl w:ilvl="0" w:tplc="2C0A0001">
      <w:start w:val="1"/>
      <w:numFmt w:val="bullet"/>
      <w:lvlText w:val=""/>
      <w:lvlJc w:val="left"/>
      <w:pPr>
        <w:ind w:left="3555" w:hanging="360"/>
      </w:pPr>
      <w:rPr>
        <w:rFonts w:ascii="Symbol" w:hAnsi="Symbol" w:hint="default"/>
      </w:rPr>
    </w:lvl>
    <w:lvl w:ilvl="1" w:tplc="2C0A0003" w:tentative="1">
      <w:start w:val="1"/>
      <w:numFmt w:val="bullet"/>
      <w:lvlText w:val="o"/>
      <w:lvlJc w:val="left"/>
      <w:pPr>
        <w:ind w:left="4275" w:hanging="360"/>
      </w:pPr>
      <w:rPr>
        <w:rFonts w:ascii="Courier New" w:hAnsi="Courier New" w:cs="Courier New" w:hint="default"/>
      </w:rPr>
    </w:lvl>
    <w:lvl w:ilvl="2" w:tplc="2C0A0005" w:tentative="1">
      <w:start w:val="1"/>
      <w:numFmt w:val="bullet"/>
      <w:lvlText w:val=""/>
      <w:lvlJc w:val="left"/>
      <w:pPr>
        <w:ind w:left="4995" w:hanging="360"/>
      </w:pPr>
      <w:rPr>
        <w:rFonts w:ascii="Wingdings" w:hAnsi="Wingdings" w:hint="default"/>
      </w:rPr>
    </w:lvl>
    <w:lvl w:ilvl="3" w:tplc="2C0A0001" w:tentative="1">
      <w:start w:val="1"/>
      <w:numFmt w:val="bullet"/>
      <w:lvlText w:val=""/>
      <w:lvlJc w:val="left"/>
      <w:pPr>
        <w:ind w:left="5715" w:hanging="360"/>
      </w:pPr>
      <w:rPr>
        <w:rFonts w:ascii="Symbol" w:hAnsi="Symbol" w:hint="default"/>
      </w:rPr>
    </w:lvl>
    <w:lvl w:ilvl="4" w:tplc="2C0A0003" w:tentative="1">
      <w:start w:val="1"/>
      <w:numFmt w:val="bullet"/>
      <w:lvlText w:val="o"/>
      <w:lvlJc w:val="left"/>
      <w:pPr>
        <w:ind w:left="6435" w:hanging="360"/>
      </w:pPr>
      <w:rPr>
        <w:rFonts w:ascii="Courier New" w:hAnsi="Courier New" w:cs="Courier New" w:hint="default"/>
      </w:rPr>
    </w:lvl>
    <w:lvl w:ilvl="5" w:tplc="2C0A0005" w:tentative="1">
      <w:start w:val="1"/>
      <w:numFmt w:val="bullet"/>
      <w:lvlText w:val=""/>
      <w:lvlJc w:val="left"/>
      <w:pPr>
        <w:ind w:left="7155" w:hanging="360"/>
      </w:pPr>
      <w:rPr>
        <w:rFonts w:ascii="Wingdings" w:hAnsi="Wingdings" w:hint="default"/>
      </w:rPr>
    </w:lvl>
    <w:lvl w:ilvl="6" w:tplc="2C0A0001" w:tentative="1">
      <w:start w:val="1"/>
      <w:numFmt w:val="bullet"/>
      <w:lvlText w:val=""/>
      <w:lvlJc w:val="left"/>
      <w:pPr>
        <w:ind w:left="7875" w:hanging="360"/>
      </w:pPr>
      <w:rPr>
        <w:rFonts w:ascii="Symbol" w:hAnsi="Symbol" w:hint="default"/>
      </w:rPr>
    </w:lvl>
    <w:lvl w:ilvl="7" w:tplc="2C0A0003" w:tentative="1">
      <w:start w:val="1"/>
      <w:numFmt w:val="bullet"/>
      <w:lvlText w:val="o"/>
      <w:lvlJc w:val="left"/>
      <w:pPr>
        <w:ind w:left="8595" w:hanging="360"/>
      </w:pPr>
      <w:rPr>
        <w:rFonts w:ascii="Courier New" w:hAnsi="Courier New" w:cs="Courier New" w:hint="default"/>
      </w:rPr>
    </w:lvl>
    <w:lvl w:ilvl="8" w:tplc="2C0A0005" w:tentative="1">
      <w:start w:val="1"/>
      <w:numFmt w:val="bullet"/>
      <w:lvlText w:val=""/>
      <w:lvlJc w:val="left"/>
      <w:pPr>
        <w:ind w:left="9315" w:hanging="360"/>
      </w:pPr>
      <w:rPr>
        <w:rFonts w:ascii="Wingdings" w:hAnsi="Wingdings" w:hint="default"/>
      </w:rPr>
    </w:lvl>
  </w:abstractNum>
  <w:abstractNum w:abstractNumId="6">
    <w:nsid w:val="19BC68FD"/>
    <w:multiLevelType w:val="hybridMultilevel"/>
    <w:tmpl w:val="24D8B686"/>
    <w:lvl w:ilvl="0" w:tplc="0C0A0001">
      <w:start w:val="1"/>
      <w:numFmt w:val="bullet"/>
      <w:lvlText w:val=""/>
      <w:lvlJc w:val="left"/>
      <w:pPr>
        <w:tabs>
          <w:tab w:val="num" w:pos="720"/>
        </w:tabs>
        <w:ind w:left="720" w:hanging="360"/>
      </w:pPr>
      <w:rPr>
        <w:rFonts w:ascii="Symbol" w:hAnsi="Symbol" w:hint="default"/>
      </w:rPr>
    </w:lvl>
    <w:lvl w:ilvl="1" w:tplc="080A000F">
      <w:start w:val="1"/>
      <w:numFmt w:val="decimal"/>
      <w:lvlText w:val="%2."/>
      <w:lvlJc w:val="left"/>
      <w:pPr>
        <w:tabs>
          <w:tab w:val="num" w:pos="1440"/>
        </w:tabs>
        <w:ind w:left="1440" w:hanging="360"/>
      </w:pPr>
      <w:rPr>
        <w:rFont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1C995242"/>
    <w:multiLevelType w:val="hybridMultilevel"/>
    <w:tmpl w:val="444C9D3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1DB73081"/>
    <w:multiLevelType w:val="hybridMultilevel"/>
    <w:tmpl w:val="E990C7CE"/>
    <w:lvl w:ilvl="0" w:tplc="2C0A0001">
      <w:start w:val="1"/>
      <w:numFmt w:val="bullet"/>
      <w:lvlText w:val=""/>
      <w:lvlJc w:val="left"/>
      <w:pPr>
        <w:ind w:left="1996" w:hanging="360"/>
      </w:pPr>
      <w:rPr>
        <w:rFonts w:ascii="Symbol" w:hAnsi="Symbol" w:hint="default"/>
      </w:rPr>
    </w:lvl>
    <w:lvl w:ilvl="1" w:tplc="2C0A0003" w:tentative="1">
      <w:start w:val="1"/>
      <w:numFmt w:val="bullet"/>
      <w:lvlText w:val="o"/>
      <w:lvlJc w:val="left"/>
      <w:pPr>
        <w:ind w:left="2716" w:hanging="360"/>
      </w:pPr>
      <w:rPr>
        <w:rFonts w:ascii="Courier New" w:hAnsi="Courier New" w:cs="Courier New" w:hint="default"/>
      </w:rPr>
    </w:lvl>
    <w:lvl w:ilvl="2" w:tplc="2C0A0005" w:tentative="1">
      <w:start w:val="1"/>
      <w:numFmt w:val="bullet"/>
      <w:lvlText w:val=""/>
      <w:lvlJc w:val="left"/>
      <w:pPr>
        <w:ind w:left="3436" w:hanging="360"/>
      </w:pPr>
      <w:rPr>
        <w:rFonts w:ascii="Wingdings" w:hAnsi="Wingdings" w:hint="default"/>
      </w:rPr>
    </w:lvl>
    <w:lvl w:ilvl="3" w:tplc="2C0A0001" w:tentative="1">
      <w:start w:val="1"/>
      <w:numFmt w:val="bullet"/>
      <w:lvlText w:val=""/>
      <w:lvlJc w:val="left"/>
      <w:pPr>
        <w:ind w:left="4156" w:hanging="360"/>
      </w:pPr>
      <w:rPr>
        <w:rFonts w:ascii="Symbol" w:hAnsi="Symbol" w:hint="default"/>
      </w:rPr>
    </w:lvl>
    <w:lvl w:ilvl="4" w:tplc="2C0A0003" w:tentative="1">
      <w:start w:val="1"/>
      <w:numFmt w:val="bullet"/>
      <w:lvlText w:val="o"/>
      <w:lvlJc w:val="left"/>
      <w:pPr>
        <w:ind w:left="4876" w:hanging="360"/>
      </w:pPr>
      <w:rPr>
        <w:rFonts w:ascii="Courier New" w:hAnsi="Courier New" w:cs="Courier New" w:hint="default"/>
      </w:rPr>
    </w:lvl>
    <w:lvl w:ilvl="5" w:tplc="2C0A0005" w:tentative="1">
      <w:start w:val="1"/>
      <w:numFmt w:val="bullet"/>
      <w:lvlText w:val=""/>
      <w:lvlJc w:val="left"/>
      <w:pPr>
        <w:ind w:left="5596" w:hanging="360"/>
      </w:pPr>
      <w:rPr>
        <w:rFonts w:ascii="Wingdings" w:hAnsi="Wingdings" w:hint="default"/>
      </w:rPr>
    </w:lvl>
    <w:lvl w:ilvl="6" w:tplc="2C0A0001" w:tentative="1">
      <w:start w:val="1"/>
      <w:numFmt w:val="bullet"/>
      <w:lvlText w:val=""/>
      <w:lvlJc w:val="left"/>
      <w:pPr>
        <w:ind w:left="6316" w:hanging="360"/>
      </w:pPr>
      <w:rPr>
        <w:rFonts w:ascii="Symbol" w:hAnsi="Symbol" w:hint="default"/>
      </w:rPr>
    </w:lvl>
    <w:lvl w:ilvl="7" w:tplc="2C0A0003" w:tentative="1">
      <w:start w:val="1"/>
      <w:numFmt w:val="bullet"/>
      <w:lvlText w:val="o"/>
      <w:lvlJc w:val="left"/>
      <w:pPr>
        <w:ind w:left="7036" w:hanging="360"/>
      </w:pPr>
      <w:rPr>
        <w:rFonts w:ascii="Courier New" w:hAnsi="Courier New" w:cs="Courier New" w:hint="default"/>
      </w:rPr>
    </w:lvl>
    <w:lvl w:ilvl="8" w:tplc="2C0A0005" w:tentative="1">
      <w:start w:val="1"/>
      <w:numFmt w:val="bullet"/>
      <w:lvlText w:val=""/>
      <w:lvlJc w:val="left"/>
      <w:pPr>
        <w:ind w:left="7756" w:hanging="360"/>
      </w:pPr>
      <w:rPr>
        <w:rFonts w:ascii="Wingdings" w:hAnsi="Wingdings" w:hint="default"/>
      </w:rPr>
    </w:lvl>
  </w:abstractNum>
  <w:abstractNum w:abstractNumId="9">
    <w:nsid w:val="241032A2"/>
    <w:multiLevelType w:val="hybridMultilevel"/>
    <w:tmpl w:val="7946E64A"/>
    <w:lvl w:ilvl="0" w:tplc="0C0A0001">
      <w:start w:val="1"/>
      <w:numFmt w:val="bullet"/>
      <w:lvlText w:val=""/>
      <w:lvlJc w:val="left"/>
      <w:pPr>
        <w:tabs>
          <w:tab w:val="num" w:pos="720"/>
        </w:tabs>
        <w:ind w:left="720" w:hanging="360"/>
      </w:pPr>
      <w:rPr>
        <w:rFonts w:ascii="Symbol" w:hAnsi="Symbol" w:hint="default"/>
      </w:rPr>
    </w:lvl>
    <w:lvl w:ilvl="1" w:tplc="455E74F2">
      <w:numFmt w:val="bullet"/>
      <w:lvlText w:val="-"/>
      <w:lvlJc w:val="left"/>
      <w:pPr>
        <w:tabs>
          <w:tab w:val="num" w:pos="1353"/>
        </w:tabs>
        <w:ind w:left="1353" w:hanging="360"/>
      </w:pPr>
      <w:rPr>
        <w:rFonts w:ascii="Calibri" w:eastAsia="Calibri" w:hAnsi="Calibri" w:cs="Calibri" w:hint="default"/>
        <w:b/>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2A913015"/>
    <w:multiLevelType w:val="hybridMultilevel"/>
    <w:tmpl w:val="7F686080"/>
    <w:lvl w:ilvl="0" w:tplc="2C0A0001">
      <w:start w:val="1"/>
      <w:numFmt w:val="bullet"/>
      <w:lvlText w:val=""/>
      <w:lvlJc w:val="left"/>
      <w:pPr>
        <w:ind w:left="720" w:hanging="360"/>
      </w:pPr>
      <w:rPr>
        <w:rFonts w:ascii="Symbol" w:hAnsi="Symbol"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nsid w:val="2B924486"/>
    <w:multiLevelType w:val="hybridMultilevel"/>
    <w:tmpl w:val="5074DBE8"/>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nsid w:val="2B935F3E"/>
    <w:multiLevelType w:val="hybridMultilevel"/>
    <w:tmpl w:val="05EA29FE"/>
    <w:lvl w:ilvl="0" w:tplc="45F2CB36">
      <w:start w:val="1"/>
      <w:numFmt w:val="decimal"/>
      <w:lvlText w:val="%1."/>
      <w:lvlJc w:val="left"/>
      <w:pPr>
        <w:tabs>
          <w:tab w:val="num" w:pos="360"/>
        </w:tabs>
        <w:ind w:left="360" w:hanging="360"/>
      </w:pPr>
      <w:rPr>
        <w:b/>
      </w:rPr>
    </w:lvl>
    <w:lvl w:ilvl="1" w:tplc="0C0A0001">
      <w:start w:val="1"/>
      <w:numFmt w:val="bullet"/>
      <w:lvlText w:val=""/>
      <w:lvlJc w:val="left"/>
      <w:pPr>
        <w:tabs>
          <w:tab w:val="num" w:pos="1080"/>
        </w:tabs>
        <w:ind w:left="1080" w:hanging="360"/>
      </w:pPr>
      <w:rPr>
        <w:rFonts w:ascii="Symbol" w:hAnsi="Symbol"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3">
    <w:nsid w:val="375C15B2"/>
    <w:multiLevelType w:val="hybridMultilevel"/>
    <w:tmpl w:val="CF7E92A0"/>
    <w:lvl w:ilvl="0" w:tplc="0C0A0017">
      <w:start w:val="1"/>
      <w:numFmt w:val="lowerLetter"/>
      <w:lvlText w:val="%1)"/>
      <w:lvlJc w:val="left"/>
      <w:pPr>
        <w:tabs>
          <w:tab w:val="num" w:pos="720"/>
        </w:tabs>
        <w:ind w:left="720" w:hanging="360"/>
      </w:pPr>
      <w:rPr>
        <w:rFonts w:hint="default"/>
      </w:rPr>
    </w:lvl>
    <w:lvl w:ilvl="1" w:tplc="080A000F">
      <w:start w:val="1"/>
      <w:numFmt w:val="decimal"/>
      <w:lvlText w:val="%2."/>
      <w:lvlJc w:val="left"/>
      <w:pPr>
        <w:tabs>
          <w:tab w:val="num" w:pos="1440"/>
        </w:tabs>
        <w:ind w:left="1440" w:hanging="360"/>
      </w:pPr>
      <w:rPr>
        <w:rFont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3B2D7C94"/>
    <w:multiLevelType w:val="hybridMultilevel"/>
    <w:tmpl w:val="90963338"/>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nsid w:val="40C519C3"/>
    <w:multiLevelType w:val="hybridMultilevel"/>
    <w:tmpl w:val="1040CB5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45313B0F"/>
    <w:multiLevelType w:val="hybridMultilevel"/>
    <w:tmpl w:val="B9FA2E32"/>
    <w:lvl w:ilvl="0" w:tplc="DC7AD382">
      <w:numFmt w:val="bullet"/>
      <w:lvlText w:val="-"/>
      <w:lvlJc w:val="left"/>
      <w:pPr>
        <w:tabs>
          <w:tab w:val="num" w:pos="1069"/>
        </w:tabs>
        <w:ind w:left="1069" w:hanging="360"/>
      </w:pPr>
      <w:rPr>
        <w:rFonts w:ascii="Calibri" w:eastAsia="Times New Roman" w:hAnsi="Calibri" w:cs="Times New Roman" w:hint="default"/>
      </w:rPr>
    </w:lvl>
    <w:lvl w:ilvl="1" w:tplc="080A000F">
      <w:start w:val="1"/>
      <w:numFmt w:val="decimal"/>
      <w:lvlText w:val="%2."/>
      <w:lvlJc w:val="left"/>
      <w:pPr>
        <w:tabs>
          <w:tab w:val="num" w:pos="1789"/>
        </w:tabs>
        <w:ind w:left="1789" w:hanging="360"/>
      </w:pPr>
      <w:rPr>
        <w:rFonts w:hint="default"/>
      </w:rPr>
    </w:lvl>
    <w:lvl w:ilvl="2" w:tplc="0C0A0005">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7">
    <w:nsid w:val="4AAE2931"/>
    <w:multiLevelType w:val="hybridMultilevel"/>
    <w:tmpl w:val="D12E7F4E"/>
    <w:lvl w:ilvl="0" w:tplc="2C0A0001">
      <w:start w:val="1"/>
      <w:numFmt w:val="bullet"/>
      <w:lvlText w:val=""/>
      <w:lvlJc w:val="left"/>
      <w:pPr>
        <w:ind w:left="720" w:hanging="360"/>
      </w:pPr>
      <w:rPr>
        <w:rFonts w:ascii="Symbol" w:hAnsi="Symbol" w:hint="default"/>
      </w:rPr>
    </w:lvl>
    <w:lvl w:ilvl="1" w:tplc="2C0A0001">
      <w:start w:val="1"/>
      <w:numFmt w:val="bullet"/>
      <w:lvlText w:val=""/>
      <w:lvlJc w:val="left"/>
      <w:pPr>
        <w:ind w:left="1440" w:hanging="360"/>
      </w:pPr>
      <w:rPr>
        <w:rFonts w:ascii="Symbol" w:hAnsi="Symbol" w:hint="default"/>
      </w:rPr>
    </w:lvl>
    <w:lvl w:ilvl="2" w:tplc="2C0A001B">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8">
    <w:nsid w:val="4EF24DE1"/>
    <w:multiLevelType w:val="hybridMultilevel"/>
    <w:tmpl w:val="C970613C"/>
    <w:lvl w:ilvl="0" w:tplc="DC7AD382">
      <w:numFmt w:val="bullet"/>
      <w:lvlText w:val="-"/>
      <w:lvlJc w:val="left"/>
      <w:pPr>
        <w:ind w:left="1440" w:hanging="360"/>
      </w:pPr>
      <w:rPr>
        <w:rFonts w:ascii="Calibri" w:eastAsia="Times New Roman" w:hAnsi="Calibri" w:cs="Times New Roman"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19">
    <w:nsid w:val="4F221B38"/>
    <w:multiLevelType w:val="hybridMultilevel"/>
    <w:tmpl w:val="F2B0CC94"/>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nsid w:val="5AB06523"/>
    <w:multiLevelType w:val="hybridMultilevel"/>
    <w:tmpl w:val="89585554"/>
    <w:lvl w:ilvl="0" w:tplc="2C0A0001">
      <w:start w:val="1"/>
      <w:numFmt w:val="bullet"/>
      <w:lvlText w:val=""/>
      <w:lvlJc w:val="left"/>
      <w:pPr>
        <w:ind w:left="2160" w:hanging="360"/>
      </w:pPr>
      <w:rPr>
        <w:rFonts w:ascii="Symbol" w:hAnsi="Symbol" w:hint="default"/>
      </w:rPr>
    </w:lvl>
    <w:lvl w:ilvl="1" w:tplc="2C0A0003" w:tentative="1">
      <w:start w:val="1"/>
      <w:numFmt w:val="bullet"/>
      <w:lvlText w:val="o"/>
      <w:lvlJc w:val="left"/>
      <w:pPr>
        <w:ind w:left="2880" w:hanging="360"/>
      </w:pPr>
      <w:rPr>
        <w:rFonts w:ascii="Courier New" w:hAnsi="Courier New" w:cs="Courier New" w:hint="default"/>
      </w:rPr>
    </w:lvl>
    <w:lvl w:ilvl="2" w:tplc="2C0A0005" w:tentative="1">
      <w:start w:val="1"/>
      <w:numFmt w:val="bullet"/>
      <w:lvlText w:val=""/>
      <w:lvlJc w:val="left"/>
      <w:pPr>
        <w:ind w:left="3600" w:hanging="360"/>
      </w:pPr>
      <w:rPr>
        <w:rFonts w:ascii="Wingdings" w:hAnsi="Wingdings" w:hint="default"/>
      </w:rPr>
    </w:lvl>
    <w:lvl w:ilvl="3" w:tplc="2C0A0001" w:tentative="1">
      <w:start w:val="1"/>
      <w:numFmt w:val="bullet"/>
      <w:lvlText w:val=""/>
      <w:lvlJc w:val="left"/>
      <w:pPr>
        <w:ind w:left="4320" w:hanging="360"/>
      </w:pPr>
      <w:rPr>
        <w:rFonts w:ascii="Symbol" w:hAnsi="Symbol" w:hint="default"/>
      </w:rPr>
    </w:lvl>
    <w:lvl w:ilvl="4" w:tplc="2C0A0003" w:tentative="1">
      <w:start w:val="1"/>
      <w:numFmt w:val="bullet"/>
      <w:lvlText w:val="o"/>
      <w:lvlJc w:val="left"/>
      <w:pPr>
        <w:ind w:left="5040" w:hanging="360"/>
      </w:pPr>
      <w:rPr>
        <w:rFonts w:ascii="Courier New" w:hAnsi="Courier New" w:cs="Courier New" w:hint="default"/>
      </w:rPr>
    </w:lvl>
    <w:lvl w:ilvl="5" w:tplc="2C0A0005" w:tentative="1">
      <w:start w:val="1"/>
      <w:numFmt w:val="bullet"/>
      <w:lvlText w:val=""/>
      <w:lvlJc w:val="left"/>
      <w:pPr>
        <w:ind w:left="5760" w:hanging="360"/>
      </w:pPr>
      <w:rPr>
        <w:rFonts w:ascii="Wingdings" w:hAnsi="Wingdings" w:hint="default"/>
      </w:rPr>
    </w:lvl>
    <w:lvl w:ilvl="6" w:tplc="2C0A0001" w:tentative="1">
      <w:start w:val="1"/>
      <w:numFmt w:val="bullet"/>
      <w:lvlText w:val=""/>
      <w:lvlJc w:val="left"/>
      <w:pPr>
        <w:ind w:left="6480" w:hanging="360"/>
      </w:pPr>
      <w:rPr>
        <w:rFonts w:ascii="Symbol" w:hAnsi="Symbol" w:hint="default"/>
      </w:rPr>
    </w:lvl>
    <w:lvl w:ilvl="7" w:tplc="2C0A0003" w:tentative="1">
      <w:start w:val="1"/>
      <w:numFmt w:val="bullet"/>
      <w:lvlText w:val="o"/>
      <w:lvlJc w:val="left"/>
      <w:pPr>
        <w:ind w:left="7200" w:hanging="360"/>
      </w:pPr>
      <w:rPr>
        <w:rFonts w:ascii="Courier New" w:hAnsi="Courier New" w:cs="Courier New" w:hint="default"/>
      </w:rPr>
    </w:lvl>
    <w:lvl w:ilvl="8" w:tplc="2C0A0005" w:tentative="1">
      <w:start w:val="1"/>
      <w:numFmt w:val="bullet"/>
      <w:lvlText w:val=""/>
      <w:lvlJc w:val="left"/>
      <w:pPr>
        <w:ind w:left="7920" w:hanging="360"/>
      </w:pPr>
      <w:rPr>
        <w:rFonts w:ascii="Wingdings" w:hAnsi="Wingdings" w:hint="default"/>
      </w:rPr>
    </w:lvl>
  </w:abstractNum>
  <w:abstractNum w:abstractNumId="21">
    <w:nsid w:val="5B8D0303"/>
    <w:multiLevelType w:val="hybridMultilevel"/>
    <w:tmpl w:val="8848D10A"/>
    <w:lvl w:ilvl="0" w:tplc="DC7AD382">
      <w:numFmt w:val="bullet"/>
      <w:lvlText w:val="-"/>
      <w:lvlJc w:val="left"/>
      <w:pPr>
        <w:tabs>
          <w:tab w:val="num" w:pos="1069"/>
        </w:tabs>
        <w:ind w:left="1069" w:hanging="360"/>
      </w:pPr>
      <w:rPr>
        <w:rFonts w:ascii="Calibri" w:eastAsia="Times New Roman" w:hAnsi="Calibri" w:cs="Times New Roman" w:hint="default"/>
      </w:rPr>
    </w:lvl>
    <w:lvl w:ilvl="1" w:tplc="080A000F">
      <w:start w:val="1"/>
      <w:numFmt w:val="decimal"/>
      <w:lvlText w:val="%2."/>
      <w:lvlJc w:val="left"/>
      <w:pPr>
        <w:tabs>
          <w:tab w:val="num" w:pos="1789"/>
        </w:tabs>
        <w:ind w:left="1789" w:hanging="360"/>
      </w:pPr>
      <w:rPr>
        <w:rFonts w:hint="default"/>
      </w:rPr>
    </w:lvl>
    <w:lvl w:ilvl="2" w:tplc="2C0A0005">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22">
    <w:nsid w:val="5D913CC8"/>
    <w:multiLevelType w:val="singleLevel"/>
    <w:tmpl w:val="4448D316"/>
    <w:lvl w:ilvl="0">
      <w:start w:val="1"/>
      <w:numFmt w:val="bullet"/>
      <w:lvlText w:val=""/>
      <w:lvlJc w:val="left"/>
      <w:pPr>
        <w:tabs>
          <w:tab w:val="num" w:pos="360"/>
        </w:tabs>
        <w:ind w:left="360" w:hanging="360"/>
      </w:pPr>
      <w:rPr>
        <w:rFonts w:ascii="Wingdings" w:hAnsi="Wingdings" w:hint="default"/>
        <w:sz w:val="32"/>
      </w:rPr>
    </w:lvl>
  </w:abstractNum>
  <w:abstractNum w:abstractNumId="23">
    <w:nsid w:val="5FCF5B91"/>
    <w:multiLevelType w:val="hybridMultilevel"/>
    <w:tmpl w:val="438263D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4">
    <w:nsid w:val="6C235124"/>
    <w:multiLevelType w:val="hybridMultilevel"/>
    <w:tmpl w:val="333CFCAC"/>
    <w:lvl w:ilvl="0" w:tplc="2C0A0001">
      <w:start w:val="1"/>
      <w:numFmt w:val="bullet"/>
      <w:lvlText w:val=""/>
      <w:lvlJc w:val="left"/>
      <w:pPr>
        <w:ind w:left="2160" w:hanging="360"/>
      </w:pPr>
      <w:rPr>
        <w:rFonts w:ascii="Symbol" w:hAnsi="Symbol" w:hint="default"/>
      </w:rPr>
    </w:lvl>
    <w:lvl w:ilvl="1" w:tplc="2C0A0003" w:tentative="1">
      <w:start w:val="1"/>
      <w:numFmt w:val="bullet"/>
      <w:lvlText w:val="o"/>
      <w:lvlJc w:val="left"/>
      <w:pPr>
        <w:ind w:left="2880" w:hanging="360"/>
      </w:pPr>
      <w:rPr>
        <w:rFonts w:ascii="Courier New" w:hAnsi="Courier New" w:cs="Courier New" w:hint="default"/>
      </w:rPr>
    </w:lvl>
    <w:lvl w:ilvl="2" w:tplc="2C0A0005" w:tentative="1">
      <w:start w:val="1"/>
      <w:numFmt w:val="bullet"/>
      <w:lvlText w:val=""/>
      <w:lvlJc w:val="left"/>
      <w:pPr>
        <w:ind w:left="3600" w:hanging="360"/>
      </w:pPr>
      <w:rPr>
        <w:rFonts w:ascii="Wingdings" w:hAnsi="Wingdings" w:hint="default"/>
      </w:rPr>
    </w:lvl>
    <w:lvl w:ilvl="3" w:tplc="2C0A0001" w:tentative="1">
      <w:start w:val="1"/>
      <w:numFmt w:val="bullet"/>
      <w:lvlText w:val=""/>
      <w:lvlJc w:val="left"/>
      <w:pPr>
        <w:ind w:left="4320" w:hanging="360"/>
      </w:pPr>
      <w:rPr>
        <w:rFonts w:ascii="Symbol" w:hAnsi="Symbol" w:hint="default"/>
      </w:rPr>
    </w:lvl>
    <w:lvl w:ilvl="4" w:tplc="2C0A0003" w:tentative="1">
      <w:start w:val="1"/>
      <w:numFmt w:val="bullet"/>
      <w:lvlText w:val="o"/>
      <w:lvlJc w:val="left"/>
      <w:pPr>
        <w:ind w:left="5040" w:hanging="360"/>
      </w:pPr>
      <w:rPr>
        <w:rFonts w:ascii="Courier New" w:hAnsi="Courier New" w:cs="Courier New" w:hint="default"/>
      </w:rPr>
    </w:lvl>
    <w:lvl w:ilvl="5" w:tplc="2C0A0005" w:tentative="1">
      <w:start w:val="1"/>
      <w:numFmt w:val="bullet"/>
      <w:lvlText w:val=""/>
      <w:lvlJc w:val="left"/>
      <w:pPr>
        <w:ind w:left="5760" w:hanging="360"/>
      </w:pPr>
      <w:rPr>
        <w:rFonts w:ascii="Wingdings" w:hAnsi="Wingdings" w:hint="default"/>
      </w:rPr>
    </w:lvl>
    <w:lvl w:ilvl="6" w:tplc="2C0A0001" w:tentative="1">
      <w:start w:val="1"/>
      <w:numFmt w:val="bullet"/>
      <w:lvlText w:val=""/>
      <w:lvlJc w:val="left"/>
      <w:pPr>
        <w:ind w:left="6480" w:hanging="360"/>
      </w:pPr>
      <w:rPr>
        <w:rFonts w:ascii="Symbol" w:hAnsi="Symbol" w:hint="default"/>
      </w:rPr>
    </w:lvl>
    <w:lvl w:ilvl="7" w:tplc="2C0A0003" w:tentative="1">
      <w:start w:val="1"/>
      <w:numFmt w:val="bullet"/>
      <w:lvlText w:val="o"/>
      <w:lvlJc w:val="left"/>
      <w:pPr>
        <w:ind w:left="7200" w:hanging="360"/>
      </w:pPr>
      <w:rPr>
        <w:rFonts w:ascii="Courier New" w:hAnsi="Courier New" w:cs="Courier New" w:hint="default"/>
      </w:rPr>
    </w:lvl>
    <w:lvl w:ilvl="8" w:tplc="2C0A0005" w:tentative="1">
      <w:start w:val="1"/>
      <w:numFmt w:val="bullet"/>
      <w:lvlText w:val=""/>
      <w:lvlJc w:val="left"/>
      <w:pPr>
        <w:ind w:left="7920" w:hanging="360"/>
      </w:pPr>
      <w:rPr>
        <w:rFonts w:ascii="Wingdings" w:hAnsi="Wingdings" w:hint="default"/>
      </w:rPr>
    </w:lvl>
  </w:abstractNum>
  <w:abstractNum w:abstractNumId="25">
    <w:nsid w:val="6C28072D"/>
    <w:multiLevelType w:val="hybridMultilevel"/>
    <w:tmpl w:val="1688BC10"/>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26">
    <w:nsid w:val="6DBF10DC"/>
    <w:multiLevelType w:val="hybridMultilevel"/>
    <w:tmpl w:val="DDDE4932"/>
    <w:lvl w:ilvl="0" w:tplc="2C0A000F">
      <w:start w:val="1"/>
      <w:numFmt w:val="decimal"/>
      <w:lvlText w:val="%1."/>
      <w:lvlJc w:val="left"/>
      <w:pPr>
        <w:ind w:left="2062" w:hanging="360"/>
      </w:pPr>
    </w:lvl>
    <w:lvl w:ilvl="1" w:tplc="2C0A0019" w:tentative="1">
      <w:start w:val="1"/>
      <w:numFmt w:val="lowerLetter"/>
      <w:lvlText w:val="%2."/>
      <w:lvlJc w:val="left"/>
      <w:pPr>
        <w:ind w:left="2782" w:hanging="360"/>
      </w:pPr>
    </w:lvl>
    <w:lvl w:ilvl="2" w:tplc="2C0A001B" w:tentative="1">
      <w:start w:val="1"/>
      <w:numFmt w:val="lowerRoman"/>
      <w:lvlText w:val="%3."/>
      <w:lvlJc w:val="right"/>
      <w:pPr>
        <w:ind w:left="3502" w:hanging="180"/>
      </w:pPr>
    </w:lvl>
    <w:lvl w:ilvl="3" w:tplc="2C0A000F" w:tentative="1">
      <w:start w:val="1"/>
      <w:numFmt w:val="decimal"/>
      <w:lvlText w:val="%4."/>
      <w:lvlJc w:val="left"/>
      <w:pPr>
        <w:ind w:left="4222" w:hanging="360"/>
      </w:pPr>
    </w:lvl>
    <w:lvl w:ilvl="4" w:tplc="2C0A0019" w:tentative="1">
      <w:start w:val="1"/>
      <w:numFmt w:val="lowerLetter"/>
      <w:lvlText w:val="%5."/>
      <w:lvlJc w:val="left"/>
      <w:pPr>
        <w:ind w:left="4942" w:hanging="360"/>
      </w:pPr>
    </w:lvl>
    <w:lvl w:ilvl="5" w:tplc="2C0A001B" w:tentative="1">
      <w:start w:val="1"/>
      <w:numFmt w:val="lowerRoman"/>
      <w:lvlText w:val="%6."/>
      <w:lvlJc w:val="right"/>
      <w:pPr>
        <w:ind w:left="5662" w:hanging="180"/>
      </w:pPr>
    </w:lvl>
    <w:lvl w:ilvl="6" w:tplc="2C0A000F" w:tentative="1">
      <w:start w:val="1"/>
      <w:numFmt w:val="decimal"/>
      <w:lvlText w:val="%7."/>
      <w:lvlJc w:val="left"/>
      <w:pPr>
        <w:ind w:left="6382" w:hanging="360"/>
      </w:pPr>
    </w:lvl>
    <w:lvl w:ilvl="7" w:tplc="2C0A0019" w:tentative="1">
      <w:start w:val="1"/>
      <w:numFmt w:val="lowerLetter"/>
      <w:lvlText w:val="%8."/>
      <w:lvlJc w:val="left"/>
      <w:pPr>
        <w:ind w:left="7102" w:hanging="360"/>
      </w:pPr>
    </w:lvl>
    <w:lvl w:ilvl="8" w:tplc="2C0A001B" w:tentative="1">
      <w:start w:val="1"/>
      <w:numFmt w:val="lowerRoman"/>
      <w:lvlText w:val="%9."/>
      <w:lvlJc w:val="right"/>
      <w:pPr>
        <w:ind w:left="7822" w:hanging="180"/>
      </w:pPr>
    </w:lvl>
  </w:abstractNum>
  <w:abstractNum w:abstractNumId="27">
    <w:nsid w:val="72267AD1"/>
    <w:multiLevelType w:val="singleLevel"/>
    <w:tmpl w:val="4448D316"/>
    <w:lvl w:ilvl="0">
      <w:start w:val="1"/>
      <w:numFmt w:val="bullet"/>
      <w:lvlText w:val=""/>
      <w:lvlJc w:val="left"/>
      <w:pPr>
        <w:tabs>
          <w:tab w:val="num" w:pos="360"/>
        </w:tabs>
        <w:ind w:left="360" w:hanging="360"/>
      </w:pPr>
      <w:rPr>
        <w:rFonts w:ascii="Wingdings" w:hAnsi="Wingdings" w:hint="default"/>
        <w:sz w:val="32"/>
      </w:rPr>
    </w:lvl>
  </w:abstractNum>
  <w:abstractNum w:abstractNumId="28">
    <w:nsid w:val="729C28A8"/>
    <w:multiLevelType w:val="hybridMultilevel"/>
    <w:tmpl w:val="51A6AE44"/>
    <w:lvl w:ilvl="0" w:tplc="0C0A0017">
      <w:start w:val="1"/>
      <w:numFmt w:val="lowerLetter"/>
      <w:lvlText w:val="%1)"/>
      <w:lvlJc w:val="left"/>
      <w:pPr>
        <w:tabs>
          <w:tab w:val="num" w:pos="720"/>
        </w:tabs>
        <w:ind w:left="720" w:hanging="360"/>
      </w:pPr>
      <w:rPr>
        <w:rFonts w:hint="default"/>
      </w:rPr>
    </w:lvl>
    <w:lvl w:ilvl="1" w:tplc="DB7A6514">
      <w:start w:val="1"/>
      <w:numFmt w:val="lowerLetter"/>
      <w:lvlText w:val="%2."/>
      <w:lvlJc w:val="left"/>
      <w:pPr>
        <w:tabs>
          <w:tab w:val="num" w:pos="1440"/>
        </w:tabs>
        <w:ind w:left="1440" w:hanging="360"/>
      </w:pPr>
      <w:rPr>
        <w:rFonts w:hint="default"/>
        <w:b/>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nsid w:val="74082C16"/>
    <w:multiLevelType w:val="singleLevel"/>
    <w:tmpl w:val="4448D316"/>
    <w:lvl w:ilvl="0">
      <w:start w:val="1"/>
      <w:numFmt w:val="bullet"/>
      <w:lvlText w:val=""/>
      <w:lvlJc w:val="left"/>
      <w:pPr>
        <w:tabs>
          <w:tab w:val="num" w:pos="360"/>
        </w:tabs>
        <w:ind w:left="360" w:hanging="360"/>
      </w:pPr>
      <w:rPr>
        <w:rFonts w:ascii="Wingdings" w:hAnsi="Wingdings" w:hint="default"/>
        <w:sz w:val="32"/>
      </w:rPr>
    </w:lvl>
  </w:abstractNum>
  <w:abstractNum w:abstractNumId="30">
    <w:nsid w:val="744544DF"/>
    <w:multiLevelType w:val="hybridMultilevel"/>
    <w:tmpl w:val="E530028A"/>
    <w:lvl w:ilvl="0" w:tplc="2C0A0001">
      <w:start w:val="1"/>
      <w:numFmt w:val="bullet"/>
      <w:lvlText w:val=""/>
      <w:lvlJc w:val="left"/>
      <w:pPr>
        <w:ind w:left="1287" w:hanging="360"/>
      </w:pPr>
      <w:rPr>
        <w:rFonts w:ascii="Symbol" w:hAnsi="Symbol"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31">
    <w:nsid w:val="7CC9756A"/>
    <w:multiLevelType w:val="hybridMultilevel"/>
    <w:tmpl w:val="496E76F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2">
    <w:nsid w:val="7CFA4A87"/>
    <w:multiLevelType w:val="hybridMultilevel"/>
    <w:tmpl w:val="C7FE129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3">
    <w:nsid w:val="7D8C2772"/>
    <w:multiLevelType w:val="singleLevel"/>
    <w:tmpl w:val="0C0A000D"/>
    <w:lvl w:ilvl="0">
      <w:start w:val="1"/>
      <w:numFmt w:val="bullet"/>
      <w:lvlText w:val=""/>
      <w:lvlJc w:val="left"/>
      <w:pPr>
        <w:tabs>
          <w:tab w:val="num" w:pos="360"/>
        </w:tabs>
        <w:ind w:left="360" w:hanging="360"/>
      </w:pPr>
      <w:rPr>
        <w:rFonts w:ascii="Wingdings" w:hAnsi="Wingdings" w:hint="default"/>
      </w:rPr>
    </w:lvl>
  </w:abstractNum>
  <w:num w:numId="1">
    <w:abstractNumId w:val="0"/>
  </w:num>
  <w:num w:numId="2">
    <w:abstractNumId w:val="22"/>
  </w:num>
  <w:num w:numId="3">
    <w:abstractNumId w:val="29"/>
  </w:num>
  <w:num w:numId="4">
    <w:abstractNumId w:val="27"/>
  </w:num>
  <w:num w:numId="5">
    <w:abstractNumId w:val="33"/>
  </w:num>
  <w:num w:numId="6">
    <w:abstractNumId w:val="20"/>
  </w:num>
  <w:num w:numId="7">
    <w:abstractNumId w:val="24"/>
  </w:num>
  <w:num w:numId="8">
    <w:abstractNumId w:val="15"/>
  </w:num>
  <w:num w:numId="9">
    <w:abstractNumId w:val="7"/>
  </w:num>
  <w:num w:numId="10">
    <w:abstractNumId w:val="6"/>
  </w:num>
  <w:num w:numId="11">
    <w:abstractNumId w:val="12"/>
  </w:num>
  <w:num w:numId="12">
    <w:abstractNumId w:val="9"/>
  </w:num>
  <w:num w:numId="13">
    <w:abstractNumId w:val="13"/>
  </w:num>
  <w:num w:numId="14">
    <w:abstractNumId w:val="19"/>
  </w:num>
  <w:num w:numId="15">
    <w:abstractNumId w:val="2"/>
  </w:num>
  <w:num w:numId="16">
    <w:abstractNumId w:val="16"/>
  </w:num>
  <w:num w:numId="17">
    <w:abstractNumId w:val="26"/>
  </w:num>
  <w:num w:numId="18">
    <w:abstractNumId w:val="10"/>
  </w:num>
  <w:num w:numId="19">
    <w:abstractNumId w:val="4"/>
  </w:num>
  <w:num w:numId="20">
    <w:abstractNumId w:val="28"/>
  </w:num>
  <w:num w:numId="21">
    <w:abstractNumId w:val="18"/>
  </w:num>
  <w:num w:numId="22">
    <w:abstractNumId w:val="25"/>
  </w:num>
  <w:num w:numId="23">
    <w:abstractNumId w:val="17"/>
  </w:num>
  <w:num w:numId="24">
    <w:abstractNumId w:val="30"/>
  </w:num>
  <w:num w:numId="25">
    <w:abstractNumId w:val="23"/>
  </w:num>
  <w:num w:numId="26">
    <w:abstractNumId w:val="31"/>
  </w:num>
  <w:num w:numId="27">
    <w:abstractNumId w:val="5"/>
  </w:num>
  <w:num w:numId="28">
    <w:abstractNumId w:val="8"/>
  </w:num>
  <w:num w:numId="29">
    <w:abstractNumId w:val="32"/>
  </w:num>
  <w:num w:numId="30">
    <w:abstractNumId w:val="14"/>
  </w:num>
  <w:num w:numId="31">
    <w:abstractNumId w:val="21"/>
  </w:num>
  <w:num w:numId="32">
    <w:abstractNumId w:val="1"/>
  </w:num>
  <w:num w:numId="33">
    <w:abstractNumId w:val="3"/>
  </w:num>
  <w:num w:numId="3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attachedTemplate r:id="rId1"/>
  <w:stylePaneFormatFilter w:val="3F01"/>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57"/>
    <o:shapelayout v:ext="edit">
      <o:idmap v:ext="edit" data="2"/>
    </o:shapelayout>
  </w:hdrShapeDefaults>
  <w:footnotePr>
    <w:footnote w:id="-1"/>
    <w:footnote w:id="0"/>
  </w:footnotePr>
  <w:endnotePr>
    <w:endnote w:id="-1"/>
    <w:endnote w:id="0"/>
  </w:endnotePr>
  <w:compat/>
  <w:rsids>
    <w:rsidRoot w:val="004411DE"/>
    <w:rsid w:val="000078D4"/>
    <w:rsid w:val="000211FD"/>
    <w:rsid w:val="000521C1"/>
    <w:rsid w:val="00082E58"/>
    <w:rsid w:val="000836A9"/>
    <w:rsid w:val="00094040"/>
    <w:rsid w:val="000955A5"/>
    <w:rsid w:val="0009642D"/>
    <w:rsid w:val="001108A4"/>
    <w:rsid w:val="00164130"/>
    <w:rsid w:val="001867B4"/>
    <w:rsid w:val="00197848"/>
    <w:rsid w:val="001B3658"/>
    <w:rsid w:val="001C546B"/>
    <w:rsid w:val="002065A3"/>
    <w:rsid w:val="00220B95"/>
    <w:rsid w:val="00233F23"/>
    <w:rsid w:val="00242218"/>
    <w:rsid w:val="00245001"/>
    <w:rsid w:val="002A3F54"/>
    <w:rsid w:val="002B0EF1"/>
    <w:rsid w:val="002C44CB"/>
    <w:rsid w:val="002E53B8"/>
    <w:rsid w:val="003118D7"/>
    <w:rsid w:val="00324E9A"/>
    <w:rsid w:val="00327C5A"/>
    <w:rsid w:val="00327C96"/>
    <w:rsid w:val="00356360"/>
    <w:rsid w:val="00372A8A"/>
    <w:rsid w:val="00392A24"/>
    <w:rsid w:val="003B3024"/>
    <w:rsid w:val="003D6FB5"/>
    <w:rsid w:val="00401D04"/>
    <w:rsid w:val="00417C20"/>
    <w:rsid w:val="00433D34"/>
    <w:rsid w:val="004411DE"/>
    <w:rsid w:val="00465DD7"/>
    <w:rsid w:val="00474287"/>
    <w:rsid w:val="004B05D9"/>
    <w:rsid w:val="004E10AD"/>
    <w:rsid w:val="004F2DDB"/>
    <w:rsid w:val="00513A9C"/>
    <w:rsid w:val="00554E28"/>
    <w:rsid w:val="00576BD9"/>
    <w:rsid w:val="005910F1"/>
    <w:rsid w:val="005919DF"/>
    <w:rsid w:val="005A6953"/>
    <w:rsid w:val="005D27AD"/>
    <w:rsid w:val="005D7332"/>
    <w:rsid w:val="005E10C6"/>
    <w:rsid w:val="005F36AF"/>
    <w:rsid w:val="006232D0"/>
    <w:rsid w:val="00662C03"/>
    <w:rsid w:val="006A5751"/>
    <w:rsid w:val="006A62E6"/>
    <w:rsid w:val="006E48DD"/>
    <w:rsid w:val="006F68BE"/>
    <w:rsid w:val="00736062"/>
    <w:rsid w:val="0075065C"/>
    <w:rsid w:val="007606DD"/>
    <w:rsid w:val="00771E14"/>
    <w:rsid w:val="007B7765"/>
    <w:rsid w:val="007C27BD"/>
    <w:rsid w:val="007E6ECC"/>
    <w:rsid w:val="00807C53"/>
    <w:rsid w:val="00871560"/>
    <w:rsid w:val="008A12FC"/>
    <w:rsid w:val="008A2FB3"/>
    <w:rsid w:val="008C001F"/>
    <w:rsid w:val="008C5C74"/>
    <w:rsid w:val="009208B8"/>
    <w:rsid w:val="00926D41"/>
    <w:rsid w:val="009B385D"/>
    <w:rsid w:val="009C76E7"/>
    <w:rsid w:val="009E3302"/>
    <w:rsid w:val="00A073F0"/>
    <w:rsid w:val="00A07DE0"/>
    <w:rsid w:val="00A101F2"/>
    <w:rsid w:val="00A34E5E"/>
    <w:rsid w:val="00A45E6A"/>
    <w:rsid w:val="00A66C3E"/>
    <w:rsid w:val="00A8585D"/>
    <w:rsid w:val="00A94F35"/>
    <w:rsid w:val="00AA09D2"/>
    <w:rsid w:val="00AA7A93"/>
    <w:rsid w:val="00B03709"/>
    <w:rsid w:val="00B154AF"/>
    <w:rsid w:val="00B7533F"/>
    <w:rsid w:val="00BA30BD"/>
    <w:rsid w:val="00BA6C1F"/>
    <w:rsid w:val="00BD5F4F"/>
    <w:rsid w:val="00BE70FA"/>
    <w:rsid w:val="00BF1997"/>
    <w:rsid w:val="00C43485"/>
    <w:rsid w:val="00C6233C"/>
    <w:rsid w:val="00C83740"/>
    <w:rsid w:val="00CA0AAB"/>
    <w:rsid w:val="00CB5974"/>
    <w:rsid w:val="00CC187F"/>
    <w:rsid w:val="00CD19D2"/>
    <w:rsid w:val="00CF02D0"/>
    <w:rsid w:val="00D65718"/>
    <w:rsid w:val="00DB36CD"/>
    <w:rsid w:val="00DC48F7"/>
    <w:rsid w:val="00DD7304"/>
    <w:rsid w:val="00DF53CB"/>
    <w:rsid w:val="00E16018"/>
    <w:rsid w:val="00E22F92"/>
    <w:rsid w:val="00E256ED"/>
    <w:rsid w:val="00E55FFD"/>
    <w:rsid w:val="00E5712F"/>
    <w:rsid w:val="00E90954"/>
    <w:rsid w:val="00F0555B"/>
    <w:rsid w:val="00F11717"/>
    <w:rsid w:val="00F1403A"/>
    <w:rsid w:val="00F31381"/>
    <w:rsid w:val="00F67694"/>
    <w:rsid w:val="00F877E4"/>
    <w:rsid w:val="00FA248A"/>
    <w:rsid w:val="00FD29E8"/>
    <w:rsid w:val="00FD5255"/>
    <w:rsid w:val="00FD5F57"/>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AR" w:eastAsia="es-A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36AF"/>
    <w:pPr>
      <w:widowControl w:val="0"/>
    </w:pPr>
    <w:rPr>
      <w:rFonts w:ascii="Times New Roman" w:eastAsia="Times New Roman" w:hAnsi="Times New Roman"/>
      <w:sz w:val="24"/>
      <w:szCs w:val="24"/>
      <w:lang w:eastAsia="en-US"/>
    </w:rPr>
  </w:style>
  <w:style w:type="paragraph" w:styleId="Ttulo1">
    <w:name w:val="heading 1"/>
    <w:basedOn w:val="Normal"/>
    <w:next w:val="Normal"/>
    <w:qFormat/>
    <w:locked/>
    <w:rsid w:val="00554E28"/>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semiHidden/>
    <w:unhideWhenUsed/>
    <w:qFormat/>
    <w:locked/>
    <w:rsid w:val="005A69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semiHidden/>
    <w:unhideWhenUsed/>
    <w:qFormat/>
    <w:locked/>
    <w:rsid w:val="005A6953"/>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semiHidden/>
    <w:unhideWhenUsed/>
    <w:qFormat/>
    <w:locked/>
    <w:rsid w:val="003B3024"/>
    <w:pPr>
      <w:keepNext/>
      <w:keepLines/>
      <w:spacing w:before="20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F11717"/>
    <w:pPr>
      <w:tabs>
        <w:tab w:val="center" w:pos="4419"/>
        <w:tab w:val="right" w:pos="8838"/>
      </w:tabs>
    </w:pPr>
  </w:style>
  <w:style w:type="character" w:customStyle="1" w:styleId="EncabezadoCar">
    <w:name w:val="Encabezado Car"/>
    <w:basedOn w:val="Fuentedeprrafopredeter"/>
    <w:link w:val="Encabezado"/>
    <w:uiPriority w:val="99"/>
    <w:locked/>
    <w:rsid w:val="00F11717"/>
    <w:rPr>
      <w:rFonts w:cs="Times New Roman"/>
    </w:rPr>
  </w:style>
  <w:style w:type="paragraph" w:styleId="Piedepgina">
    <w:name w:val="footer"/>
    <w:basedOn w:val="Normal"/>
    <w:link w:val="PiedepginaCar"/>
    <w:semiHidden/>
    <w:rsid w:val="00F11717"/>
    <w:pPr>
      <w:tabs>
        <w:tab w:val="center" w:pos="4419"/>
        <w:tab w:val="right" w:pos="8838"/>
      </w:tabs>
    </w:pPr>
  </w:style>
  <w:style w:type="character" w:customStyle="1" w:styleId="PiedepginaCar">
    <w:name w:val="Pie de página Car"/>
    <w:basedOn w:val="Fuentedeprrafopredeter"/>
    <w:link w:val="Piedepgina"/>
    <w:semiHidden/>
    <w:locked/>
    <w:rsid w:val="00F11717"/>
    <w:rPr>
      <w:rFonts w:cs="Times New Roman"/>
    </w:rPr>
  </w:style>
  <w:style w:type="table" w:styleId="Tablaconcuadrcula">
    <w:name w:val="Table Grid"/>
    <w:basedOn w:val="Tablanormal"/>
    <w:locked/>
    <w:rsid w:val="007E6EC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ormalETAP2000">
    <w:name w:val="Normal ETAP 2000"/>
    <w:basedOn w:val="Normal"/>
    <w:rsid w:val="005A6953"/>
    <w:pPr>
      <w:widowControl/>
      <w:spacing w:before="60"/>
      <w:ind w:firstLine="709"/>
      <w:jc w:val="both"/>
    </w:pPr>
    <w:rPr>
      <w:rFonts w:ascii="Arial Narrow" w:hAnsi="Arial Narrow"/>
      <w:sz w:val="22"/>
      <w:szCs w:val="20"/>
      <w:lang w:val="es-ES" w:eastAsia="es-AR"/>
    </w:rPr>
  </w:style>
  <w:style w:type="paragraph" w:customStyle="1" w:styleId="Ttulo3ETAP2000">
    <w:name w:val="Título 3 ETAP 2000"/>
    <w:basedOn w:val="Ttulo3"/>
    <w:rsid w:val="005A6953"/>
    <w:pPr>
      <w:keepLines w:val="0"/>
      <w:widowControl/>
      <w:spacing w:before="120" w:after="60"/>
      <w:ind w:firstLine="567"/>
      <w:jc w:val="both"/>
    </w:pPr>
    <w:rPr>
      <w:rFonts w:ascii="Arial Narrow" w:eastAsia="Times New Roman" w:hAnsi="Arial Narrow" w:cs="Times New Roman"/>
      <w:bCs w:val="0"/>
      <w:color w:val="auto"/>
      <w:sz w:val="26"/>
      <w:szCs w:val="20"/>
      <w:u w:val="single"/>
      <w:lang w:val="es-ES_tradnl" w:eastAsia="es-AR"/>
    </w:rPr>
  </w:style>
  <w:style w:type="paragraph" w:customStyle="1" w:styleId="Ttulo2ETAP2000">
    <w:name w:val="Título 2 ETAP 2000"/>
    <w:basedOn w:val="Ttulo2"/>
    <w:rsid w:val="005A6953"/>
    <w:pPr>
      <w:keepLines w:val="0"/>
      <w:widowControl/>
      <w:tabs>
        <w:tab w:val="center" w:pos="4513"/>
      </w:tabs>
      <w:suppressAutoHyphens/>
      <w:spacing w:before="360" w:after="120"/>
      <w:jc w:val="both"/>
    </w:pPr>
    <w:rPr>
      <w:rFonts w:ascii="Arial Narrow" w:eastAsia="Times New Roman" w:hAnsi="Arial Narrow" w:cs="Times New Roman"/>
      <w:bCs w:val="0"/>
      <w:i/>
      <w:color w:val="auto"/>
      <w:spacing w:val="-3"/>
      <w:sz w:val="30"/>
      <w:szCs w:val="20"/>
      <w:lang w:val="es-ES_tradnl" w:eastAsia="es-AR"/>
    </w:rPr>
  </w:style>
  <w:style w:type="character" w:customStyle="1" w:styleId="Ttulo3Car">
    <w:name w:val="Título 3 Car"/>
    <w:basedOn w:val="Fuentedeprrafopredeter"/>
    <w:link w:val="Ttulo3"/>
    <w:semiHidden/>
    <w:rsid w:val="005A6953"/>
    <w:rPr>
      <w:rFonts w:asciiTheme="majorHAnsi" w:eastAsiaTheme="majorEastAsia" w:hAnsiTheme="majorHAnsi" w:cstheme="majorBidi"/>
      <w:b/>
      <w:bCs/>
      <w:color w:val="4F81BD" w:themeColor="accent1"/>
      <w:sz w:val="24"/>
      <w:szCs w:val="24"/>
      <w:lang w:eastAsia="en-US"/>
    </w:rPr>
  </w:style>
  <w:style w:type="character" w:customStyle="1" w:styleId="Ttulo2Car">
    <w:name w:val="Título 2 Car"/>
    <w:basedOn w:val="Fuentedeprrafopredeter"/>
    <w:link w:val="Ttulo2"/>
    <w:semiHidden/>
    <w:rsid w:val="005A6953"/>
    <w:rPr>
      <w:rFonts w:asciiTheme="majorHAnsi" w:eastAsiaTheme="majorEastAsia" w:hAnsiTheme="majorHAnsi" w:cstheme="majorBidi"/>
      <w:b/>
      <w:bCs/>
      <w:color w:val="4F81BD" w:themeColor="accent1"/>
      <w:sz w:val="26"/>
      <w:szCs w:val="26"/>
      <w:lang w:eastAsia="en-US"/>
    </w:rPr>
  </w:style>
  <w:style w:type="paragraph" w:styleId="TDC1">
    <w:name w:val="toc 1"/>
    <w:basedOn w:val="Normal"/>
    <w:next w:val="Normal"/>
    <w:autoRedefine/>
    <w:locked/>
    <w:rsid w:val="003B3024"/>
    <w:pPr>
      <w:widowControl/>
      <w:tabs>
        <w:tab w:val="right" w:leader="dot" w:pos="9639"/>
      </w:tabs>
      <w:suppressAutoHyphens/>
      <w:spacing w:before="120"/>
      <w:ind w:left="284" w:right="-1"/>
      <w:jc w:val="both"/>
    </w:pPr>
    <w:rPr>
      <w:rFonts w:ascii="Arial Narrow" w:hAnsi="Arial Narrow"/>
      <w:b/>
      <w:caps/>
      <w:noProof/>
      <w:spacing w:val="-3"/>
      <w:sz w:val="22"/>
      <w:szCs w:val="20"/>
      <w:lang w:val="es-ES" w:eastAsia="es-AR"/>
    </w:rPr>
  </w:style>
  <w:style w:type="paragraph" w:customStyle="1" w:styleId="Ttulo4ETAP2000">
    <w:name w:val="Título 4 ETAP 2000"/>
    <w:basedOn w:val="Ttulo4"/>
    <w:rsid w:val="003B3024"/>
    <w:pPr>
      <w:keepLines w:val="0"/>
      <w:widowControl/>
      <w:tabs>
        <w:tab w:val="center" w:pos="4513"/>
      </w:tabs>
      <w:suppressAutoHyphens/>
      <w:spacing w:before="60" w:after="60"/>
      <w:jc w:val="both"/>
    </w:pPr>
    <w:rPr>
      <w:rFonts w:ascii="Arial Narrow" w:eastAsia="Times New Roman" w:hAnsi="Arial Narrow" w:cs="Times New Roman"/>
      <w:bCs w:val="0"/>
      <w:i w:val="0"/>
      <w:iCs w:val="0"/>
      <w:smallCaps/>
      <w:color w:val="auto"/>
      <w:spacing w:val="-3"/>
      <w:szCs w:val="20"/>
      <w:lang w:val="es-ES_tradnl" w:eastAsia="es-AR"/>
    </w:rPr>
  </w:style>
  <w:style w:type="character" w:customStyle="1" w:styleId="Ttulo4Car">
    <w:name w:val="Título 4 Car"/>
    <w:basedOn w:val="Fuentedeprrafopredeter"/>
    <w:link w:val="Ttulo4"/>
    <w:semiHidden/>
    <w:rsid w:val="003B3024"/>
    <w:rPr>
      <w:rFonts w:asciiTheme="majorHAnsi" w:eastAsiaTheme="majorEastAsia" w:hAnsiTheme="majorHAnsi" w:cstheme="majorBidi"/>
      <w:b/>
      <w:bCs/>
      <w:i/>
      <w:iCs/>
      <w:color w:val="4F81BD" w:themeColor="accent1"/>
      <w:sz w:val="24"/>
      <w:szCs w:val="24"/>
      <w:lang w:eastAsia="en-US"/>
    </w:rPr>
  </w:style>
  <w:style w:type="paragraph" w:customStyle="1" w:styleId="Ttulo5ETAP2000">
    <w:name w:val="Título 5 ETAP 2000"/>
    <w:basedOn w:val="Ttulo4ETAP2000"/>
    <w:rsid w:val="00094040"/>
    <w:rPr>
      <w:smallCaps w:val="0"/>
      <w:sz w:val="22"/>
    </w:rPr>
  </w:style>
  <w:style w:type="paragraph" w:customStyle="1" w:styleId="NotaETAP2000">
    <w:name w:val="Nota ETAP 2000"/>
    <w:basedOn w:val="Normal"/>
    <w:rsid w:val="00094040"/>
    <w:pPr>
      <w:widowControl/>
      <w:spacing w:before="120" w:after="120"/>
      <w:ind w:left="709" w:hanging="709"/>
    </w:pPr>
    <w:rPr>
      <w:sz w:val="20"/>
      <w:szCs w:val="20"/>
      <w:lang w:val="es-ES" w:eastAsia="es-AR"/>
    </w:rPr>
  </w:style>
  <w:style w:type="paragraph" w:customStyle="1" w:styleId="Textoindep3">
    <w:name w:val="Texto indep. 3"/>
    <w:basedOn w:val="Normal"/>
    <w:rsid w:val="00F0555B"/>
    <w:pPr>
      <w:widowControl/>
      <w:spacing w:before="120" w:after="120"/>
      <w:ind w:left="2127"/>
      <w:jc w:val="both"/>
    </w:pPr>
    <w:rPr>
      <w:rFonts w:ascii="Arial" w:hAnsi="Arial"/>
      <w:szCs w:val="20"/>
      <w:lang w:val="es-ES_tradnl" w:eastAsia="es-ES"/>
    </w:rPr>
  </w:style>
  <w:style w:type="character" w:styleId="Hipervnculo">
    <w:name w:val="Hyperlink"/>
    <w:basedOn w:val="Fuentedeprrafopredeter"/>
    <w:rsid w:val="00F0555B"/>
    <w:rPr>
      <w:color w:val="0000FF"/>
      <w:u w:val="single"/>
    </w:rPr>
  </w:style>
  <w:style w:type="paragraph" w:styleId="Textodeglobo">
    <w:name w:val="Balloon Text"/>
    <w:basedOn w:val="Normal"/>
    <w:link w:val="TextodegloboCar"/>
    <w:rsid w:val="00F0555B"/>
    <w:rPr>
      <w:rFonts w:ascii="Tahoma" w:hAnsi="Tahoma" w:cs="Tahoma"/>
      <w:sz w:val="16"/>
      <w:szCs w:val="16"/>
    </w:rPr>
  </w:style>
  <w:style w:type="character" w:customStyle="1" w:styleId="TextodegloboCar">
    <w:name w:val="Texto de globo Car"/>
    <w:basedOn w:val="Fuentedeprrafopredeter"/>
    <w:link w:val="Textodeglobo"/>
    <w:rsid w:val="00F0555B"/>
    <w:rPr>
      <w:rFonts w:ascii="Tahoma" w:eastAsia="Times New Roman" w:hAnsi="Tahoma" w:cs="Tahoma"/>
      <w:sz w:val="16"/>
      <w:szCs w:val="16"/>
      <w:lang w:eastAsia="en-US"/>
    </w:rPr>
  </w:style>
  <w:style w:type="paragraph" w:styleId="Prrafodelista">
    <w:name w:val="List Paragraph"/>
    <w:basedOn w:val="Normal"/>
    <w:uiPriority w:val="34"/>
    <w:qFormat/>
    <w:rsid w:val="00245001"/>
    <w:pPr>
      <w:ind w:left="720"/>
      <w:contextualSpacing/>
    </w:pPr>
  </w:style>
  <w:style w:type="paragraph" w:styleId="Citadestacada">
    <w:name w:val="Intense Quote"/>
    <w:basedOn w:val="Normal"/>
    <w:next w:val="Normal"/>
    <w:link w:val="CitadestacadaCar"/>
    <w:uiPriority w:val="30"/>
    <w:qFormat/>
    <w:rsid w:val="00926D41"/>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926D41"/>
    <w:rPr>
      <w:rFonts w:ascii="Times New Roman" w:eastAsia="Times New Roman" w:hAnsi="Times New Roman"/>
      <w:b/>
      <w:bCs/>
      <w:i/>
      <w:iCs/>
      <w:color w:val="4F81BD" w:themeColor="accent1"/>
      <w:sz w:val="24"/>
      <w:szCs w:val="24"/>
      <w:lang w:eastAsia="en-US"/>
    </w:rPr>
  </w:style>
  <w:style w:type="paragraph" w:customStyle="1" w:styleId="Default">
    <w:name w:val="Default"/>
    <w:rsid w:val="007C27BD"/>
    <w:pPr>
      <w:autoSpaceDE w:val="0"/>
      <w:autoSpaceDN w:val="0"/>
      <w:adjustRightInd w:val="0"/>
    </w:pPr>
    <w:rPr>
      <w:rFonts w:ascii="Arial Narrow" w:hAnsi="Arial Narrow" w:cs="Arial Narrow"/>
      <w:color w:val="000000"/>
      <w:sz w:val="24"/>
      <w:szCs w:val="24"/>
    </w:rPr>
  </w:style>
  <w:style w:type="paragraph" w:styleId="Cita">
    <w:name w:val="Quote"/>
    <w:basedOn w:val="Normal"/>
    <w:next w:val="Normal"/>
    <w:link w:val="CitaCar"/>
    <w:uiPriority w:val="29"/>
    <w:qFormat/>
    <w:rsid w:val="00CA0AAB"/>
    <w:rPr>
      <w:i/>
      <w:iCs/>
      <w:color w:val="000000" w:themeColor="text1"/>
    </w:rPr>
  </w:style>
  <w:style w:type="character" w:customStyle="1" w:styleId="CitaCar">
    <w:name w:val="Cita Car"/>
    <w:basedOn w:val="Fuentedeprrafopredeter"/>
    <w:link w:val="Cita"/>
    <w:uiPriority w:val="29"/>
    <w:rsid w:val="00CA0AAB"/>
    <w:rPr>
      <w:rFonts w:ascii="Times New Roman" w:eastAsia="Times New Roman" w:hAnsi="Times New Roman"/>
      <w:i/>
      <w:iCs/>
      <w:color w:val="000000" w:themeColor="text1"/>
      <w:sz w:val="24"/>
      <w:szCs w:val="24"/>
      <w:lang w:eastAsia="en-US"/>
    </w:rPr>
  </w:style>
  <w:style w:type="paragraph" w:styleId="Ttulo">
    <w:name w:val="Title"/>
    <w:basedOn w:val="Normal"/>
    <w:next w:val="Normal"/>
    <w:link w:val="TtuloCar"/>
    <w:qFormat/>
    <w:locked/>
    <w:rsid w:val="00D6571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rsid w:val="00D65718"/>
    <w:rPr>
      <w:rFonts w:asciiTheme="majorHAnsi" w:eastAsiaTheme="majorEastAsia" w:hAnsiTheme="majorHAnsi" w:cstheme="majorBidi"/>
      <w:color w:val="17365D" w:themeColor="text2" w:themeShade="BF"/>
      <w:spacing w:val="5"/>
      <w:kern w:val="28"/>
      <w:sz w:val="52"/>
      <w:szCs w:val="5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Hoja%20Oficial%202017%20.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0B4491-6B1B-4954-A6E6-774CE0552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Hoja Oficial 2017 .dotx</Template>
  <TotalTime>655</TotalTime>
  <Pages>7</Pages>
  <Words>1944</Words>
  <Characters>10573</Characters>
  <Application>Microsoft Office Word</Application>
  <DocSecurity>0</DocSecurity>
  <Lines>88</Lines>
  <Paragraphs>24</Paragraphs>
  <ScaleCrop>false</ScaleCrop>
  <HeadingPairs>
    <vt:vector size="2" baseType="variant">
      <vt:variant>
        <vt:lpstr>Título</vt:lpstr>
      </vt:variant>
      <vt:variant>
        <vt:i4>1</vt:i4>
      </vt:variant>
    </vt:vector>
  </HeadingPairs>
  <TitlesOfParts>
    <vt:vector size="1" baseType="lpstr">
      <vt:lpstr>Norma Disc.Motora para publicar</vt:lpstr>
    </vt:vector>
  </TitlesOfParts>
  <Company>-</Company>
  <LinksUpToDate>false</LinksUpToDate>
  <CharactersWithSpaces>12493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 Disc.Motora para publicar</dc:title>
  <dc:creator>user</dc:creator>
  <cp:lastModifiedBy>user</cp:lastModifiedBy>
  <cp:revision>15</cp:revision>
  <cp:lastPrinted>2017-01-09T12:13:00Z</cp:lastPrinted>
  <dcterms:created xsi:type="dcterms:W3CDTF">2017-05-23T14:36:00Z</dcterms:created>
  <dcterms:modified xsi:type="dcterms:W3CDTF">2017-09-12T11:44:00Z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1601-01-01T03:00:00Z</vt:filetime>
  </property>
  <property fmtid="{D5CDD505-2E9C-101B-9397-08002B2CF9AE}" pid="3" name="LastSaved">
    <vt:filetime>1601-01-01T06:00:00Z</vt:filetime>
  </property>
</Properties>
</file>