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9D" w:rsidRPr="009E5924" w:rsidRDefault="00AC739D" w:rsidP="00AC739D">
      <w:pPr>
        <w:pStyle w:val="Subttulo"/>
        <w:rPr>
          <w:sz w:val="30"/>
          <w:szCs w:val="30"/>
          <w:lang w:val="es-AR"/>
        </w:rPr>
      </w:pPr>
      <w:r w:rsidRPr="009E5924">
        <w:rPr>
          <w:sz w:val="30"/>
          <w:szCs w:val="30"/>
        </w:rPr>
        <w:t xml:space="preserve">LICITACIÓN PRIVADA </w:t>
      </w:r>
      <w:proofErr w:type="spellStart"/>
      <w:r w:rsidRPr="009E5924">
        <w:rPr>
          <w:sz w:val="30"/>
          <w:szCs w:val="30"/>
        </w:rPr>
        <w:t>Nro</w:t>
      </w:r>
      <w:proofErr w:type="spellEnd"/>
      <w:r w:rsidR="00EC5B5A">
        <w:rPr>
          <w:sz w:val="30"/>
          <w:szCs w:val="30"/>
        </w:rPr>
        <w:t xml:space="preserve"> </w:t>
      </w:r>
      <w:r w:rsidR="00BD63D7">
        <w:rPr>
          <w:sz w:val="30"/>
          <w:szCs w:val="30"/>
        </w:rPr>
        <w:t xml:space="preserve"> </w:t>
      </w:r>
      <w:r w:rsidR="00650394">
        <w:rPr>
          <w:sz w:val="30"/>
          <w:szCs w:val="30"/>
        </w:rPr>
        <w:t>3</w:t>
      </w:r>
      <w:r w:rsidR="009A1379">
        <w:rPr>
          <w:sz w:val="30"/>
          <w:szCs w:val="30"/>
        </w:rPr>
        <w:t>6</w:t>
      </w:r>
      <w:r w:rsidR="00BD63D7">
        <w:rPr>
          <w:sz w:val="30"/>
          <w:szCs w:val="30"/>
        </w:rPr>
        <w:t xml:space="preserve">  </w:t>
      </w:r>
      <w:r w:rsidRPr="009E5924">
        <w:rPr>
          <w:sz w:val="30"/>
          <w:szCs w:val="30"/>
        </w:rPr>
        <w:t>/ 201</w:t>
      </w:r>
      <w:r w:rsidR="00AB6202">
        <w:rPr>
          <w:sz w:val="30"/>
          <w:szCs w:val="30"/>
        </w:rPr>
        <w:t>8</w:t>
      </w:r>
    </w:p>
    <w:p w:rsidR="00AC739D" w:rsidRPr="009E5924" w:rsidRDefault="00AC739D" w:rsidP="00AC739D">
      <w:pPr>
        <w:pStyle w:val="Ttulo"/>
        <w:rPr>
          <w:shadow/>
          <w:sz w:val="30"/>
          <w:szCs w:val="30"/>
          <w:u w:val="none"/>
        </w:rPr>
      </w:pPr>
      <w:r w:rsidRPr="009E5924">
        <w:rPr>
          <w:shadow/>
          <w:sz w:val="30"/>
          <w:szCs w:val="30"/>
          <w:u w:val="none"/>
        </w:rPr>
        <w:t>Pliego de Bases y Condiciones Particulares</w:t>
      </w:r>
    </w:p>
    <w:p w:rsidR="00AC739D" w:rsidRPr="009E5924" w:rsidRDefault="00AC739D" w:rsidP="00AC739D">
      <w:pPr>
        <w:pStyle w:val="Ttulo"/>
        <w:rPr>
          <w:shadow/>
          <w:sz w:val="22"/>
          <w:szCs w:val="22"/>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45"/>
        <w:gridCol w:w="1418"/>
        <w:gridCol w:w="3572"/>
        <w:gridCol w:w="25"/>
      </w:tblGrid>
      <w:tr w:rsidR="00AC739D" w:rsidRPr="009E5924" w:rsidTr="00B7777F">
        <w:trPr>
          <w:gridAfter w:val="1"/>
          <w:wAfter w:w="25" w:type="dxa"/>
          <w:trHeight w:val="403"/>
        </w:trPr>
        <w:tc>
          <w:tcPr>
            <w:tcW w:w="5245" w:type="dxa"/>
            <w:vAlign w:val="center"/>
          </w:tcPr>
          <w:p w:rsidR="00AC739D" w:rsidRPr="009E5924" w:rsidRDefault="00AC739D" w:rsidP="00E81CD3">
            <w:pPr>
              <w:pStyle w:val="Encabezado"/>
              <w:rPr>
                <w:rFonts w:ascii="Arial" w:hAnsi="Arial" w:cs="Arial"/>
                <w:b/>
                <w:sz w:val="22"/>
                <w:szCs w:val="22"/>
                <w:lang w:val="es-AR"/>
              </w:rPr>
            </w:pPr>
            <w:r w:rsidRPr="009E5924">
              <w:rPr>
                <w:rFonts w:ascii="Arial" w:hAnsi="Arial" w:cs="Arial"/>
                <w:b/>
                <w:sz w:val="22"/>
                <w:szCs w:val="22"/>
                <w:lang w:val="es-AR"/>
              </w:rPr>
              <w:t>Jurisdicción del Organismo Contratante:</w:t>
            </w:r>
          </w:p>
        </w:tc>
        <w:tc>
          <w:tcPr>
            <w:tcW w:w="4990" w:type="dxa"/>
            <w:gridSpan w:val="2"/>
            <w:vAlign w:val="center"/>
          </w:tcPr>
          <w:p w:rsidR="00AC739D" w:rsidRPr="009E5924" w:rsidRDefault="009E5924" w:rsidP="003D00DB">
            <w:pPr>
              <w:pStyle w:val="Ttulo5"/>
              <w:spacing w:before="0" w:after="0"/>
              <w:jc w:val="center"/>
              <w:rPr>
                <w:shadow/>
                <w:sz w:val="24"/>
                <w:szCs w:val="24"/>
              </w:rPr>
            </w:pPr>
            <w:r w:rsidRPr="009E5924">
              <w:rPr>
                <w:shadow/>
                <w:sz w:val="24"/>
                <w:szCs w:val="24"/>
              </w:rPr>
              <w:t>Colegio Militar de la Nación</w:t>
            </w:r>
          </w:p>
        </w:tc>
      </w:tr>
      <w:tr w:rsidR="00AC739D" w:rsidRPr="009E5924" w:rsidTr="00B7777F">
        <w:trPr>
          <w:gridAfter w:val="1"/>
          <w:wAfter w:w="25" w:type="dxa"/>
          <w:trHeight w:val="551"/>
        </w:trPr>
        <w:tc>
          <w:tcPr>
            <w:tcW w:w="5245" w:type="dxa"/>
            <w:vAlign w:val="center"/>
          </w:tcPr>
          <w:p w:rsidR="00AC739D" w:rsidRPr="009E5924" w:rsidRDefault="00AC739D" w:rsidP="00E81CD3">
            <w:pPr>
              <w:pStyle w:val="Encabezado"/>
              <w:rPr>
                <w:rFonts w:ascii="Arial" w:hAnsi="Arial" w:cs="Arial"/>
                <w:b/>
                <w:sz w:val="22"/>
                <w:szCs w:val="22"/>
                <w:lang w:val="es-AR"/>
              </w:rPr>
            </w:pPr>
            <w:r w:rsidRPr="009E5924">
              <w:rPr>
                <w:rFonts w:ascii="Arial" w:hAnsi="Arial" w:cs="Arial"/>
                <w:b/>
                <w:sz w:val="22"/>
                <w:szCs w:val="22"/>
                <w:lang w:val="es-AR"/>
              </w:rPr>
              <w:t>Denominación de la UOC:</w:t>
            </w:r>
          </w:p>
        </w:tc>
        <w:tc>
          <w:tcPr>
            <w:tcW w:w="4990" w:type="dxa"/>
            <w:gridSpan w:val="2"/>
            <w:vAlign w:val="center"/>
          </w:tcPr>
          <w:p w:rsidR="00AC739D" w:rsidRPr="009E5924" w:rsidRDefault="00AC739D" w:rsidP="003D00DB">
            <w:pPr>
              <w:pStyle w:val="Ttulo5"/>
              <w:spacing w:before="0" w:after="0"/>
              <w:jc w:val="center"/>
              <w:rPr>
                <w:shadow/>
                <w:sz w:val="24"/>
                <w:szCs w:val="24"/>
              </w:rPr>
            </w:pPr>
            <w:r w:rsidRPr="009E5924">
              <w:rPr>
                <w:shadow/>
                <w:sz w:val="24"/>
                <w:szCs w:val="24"/>
              </w:rPr>
              <w:t>84/</w:t>
            </w:r>
            <w:r w:rsidR="009E5924" w:rsidRPr="009E5924">
              <w:rPr>
                <w:shadow/>
                <w:sz w:val="24"/>
                <w:szCs w:val="24"/>
              </w:rPr>
              <w:t>24</w:t>
            </w:r>
          </w:p>
        </w:tc>
      </w:tr>
      <w:tr w:rsidR="00AC739D" w:rsidRPr="009E5924" w:rsidTr="00B7777F">
        <w:trPr>
          <w:gridAfter w:val="1"/>
          <w:wAfter w:w="25" w:type="dxa"/>
          <w:trHeight w:val="551"/>
        </w:trPr>
        <w:tc>
          <w:tcPr>
            <w:tcW w:w="5245" w:type="dxa"/>
            <w:vAlign w:val="center"/>
          </w:tcPr>
          <w:p w:rsidR="00AC739D" w:rsidRPr="009E5924" w:rsidRDefault="00AC739D" w:rsidP="00E81CD3">
            <w:pPr>
              <w:pStyle w:val="Encabezado"/>
              <w:rPr>
                <w:rFonts w:ascii="Arial" w:hAnsi="Arial" w:cs="Arial"/>
                <w:b/>
                <w:sz w:val="22"/>
                <w:szCs w:val="22"/>
                <w:lang w:val="es-AR"/>
              </w:rPr>
            </w:pPr>
            <w:r w:rsidRPr="009E5924">
              <w:rPr>
                <w:rFonts w:ascii="Arial" w:hAnsi="Arial" w:cs="Arial"/>
                <w:b/>
                <w:sz w:val="22"/>
                <w:szCs w:val="22"/>
                <w:lang w:val="es-AR"/>
              </w:rPr>
              <w:t>Correo Electrónico:</w:t>
            </w:r>
          </w:p>
        </w:tc>
        <w:tc>
          <w:tcPr>
            <w:tcW w:w="4990" w:type="dxa"/>
            <w:gridSpan w:val="2"/>
            <w:vAlign w:val="center"/>
          </w:tcPr>
          <w:p w:rsidR="00AC739D" w:rsidRPr="009E5924" w:rsidRDefault="008A7C91" w:rsidP="003D00DB">
            <w:pPr>
              <w:pStyle w:val="Ttulo5"/>
              <w:spacing w:before="0" w:after="0"/>
              <w:jc w:val="center"/>
              <w:rPr>
                <w:shadow/>
                <w:sz w:val="24"/>
                <w:szCs w:val="24"/>
              </w:rPr>
            </w:pPr>
            <w:hyperlink r:id="rId8" w:history="1">
              <w:r w:rsidR="009E5924" w:rsidRPr="009E5924">
                <w:rPr>
                  <w:rStyle w:val="Hipervnculo"/>
                  <w:shadow/>
                  <w:color w:val="auto"/>
                  <w:sz w:val="24"/>
                  <w:szCs w:val="24"/>
                  <w:u w:val="none"/>
                </w:rPr>
                <w:t>sccu2276@cge.mil.ar</w:t>
              </w:r>
            </w:hyperlink>
          </w:p>
        </w:tc>
      </w:tr>
      <w:tr w:rsidR="00AC739D" w:rsidRPr="009E5924" w:rsidTr="00B7777F">
        <w:trPr>
          <w:gridAfter w:val="1"/>
          <w:wAfter w:w="25" w:type="dxa"/>
          <w:trHeight w:val="264"/>
        </w:trPr>
        <w:tc>
          <w:tcPr>
            <w:tcW w:w="5245" w:type="dxa"/>
            <w:vAlign w:val="center"/>
          </w:tcPr>
          <w:p w:rsidR="00AC739D" w:rsidRPr="009E5924" w:rsidRDefault="00AC739D" w:rsidP="00E81CD3">
            <w:pPr>
              <w:pStyle w:val="Encabezado"/>
              <w:rPr>
                <w:rFonts w:ascii="Arial" w:hAnsi="Arial" w:cs="Arial"/>
                <w:b/>
                <w:sz w:val="22"/>
                <w:szCs w:val="22"/>
                <w:lang w:val="es-AR"/>
              </w:rPr>
            </w:pPr>
            <w:r w:rsidRPr="009E5924">
              <w:rPr>
                <w:rFonts w:ascii="Arial" w:hAnsi="Arial" w:cs="Arial"/>
                <w:b/>
                <w:sz w:val="22"/>
                <w:szCs w:val="22"/>
                <w:lang w:val="es-AR"/>
              </w:rPr>
              <w:t>Fax:</w:t>
            </w:r>
          </w:p>
        </w:tc>
        <w:tc>
          <w:tcPr>
            <w:tcW w:w="4990" w:type="dxa"/>
            <w:gridSpan w:val="2"/>
            <w:vAlign w:val="center"/>
          </w:tcPr>
          <w:p w:rsidR="00AC739D" w:rsidRPr="009E5924" w:rsidRDefault="00AC739D" w:rsidP="003D00DB">
            <w:pPr>
              <w:pStyle w:val="Ttulo5"/>
              <w:spacing w:before="0" w:after="0"/>
              <w:jc w:val="center"/>
              <w:rPr>
                <w:shadow/>
                <w:sz w:val="24"/>
                <w:szCs w:val="24"/>
              </w:rPr>
            </w:pPr>
            <w:r w:rsidRPr="009E5924">
              <w:rPr>
                <w:shadow/>
                <w:sz w:val="24"/>
                <w:szCs w:val="24"/>
              </w:rPr>
              <w:t>4</w:t>
            </w:r>
            <w:r w:rsidR="009E5924" w:rsidRPr="009E5924">
              <w:rPr>
                <w:shadow/>
                <w:sz w:val="24"/>
                <w:szCs w:val="24"/>
              </w:rPr>
              <w:t>751</w:t>
            </w:r>
            <w:r w:rsidRPr="009E5924">
              <w:rPr>
                <w:shadow/>
                <w:sz w:val="24"/>
                <w:szCs w:val="24"/>
              </w:rPr>
              <w:t>-1</w:t>
            </w:r>
            <w:r w:rsidR="009E5924" w:rsidRPr="009E5924">
              <w:rPr>
                <w:shadow/>
                <w:sz w:val="24"/>
                <w:szCs w:val="24"/>
              </w:rPr>
              <w:t>948</w:t>
            </w:r>
          </w:p>
        </w:tc>
      </w:tr>
      <w:tr w:rsidR="00AC739D" w:rsidRPr="009E5924" w:rsidTr="00B777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Borders>
              <w:top w:val="single" w:sz="6" w:space="0" w:color="auto"/>
              <w:left w:val="single" w:sz="6" w:space="0" w:color="auto"/>
              <w:right w:val="single" w:sz="6" w:space="0" w:color="auto"/>
            </w:tcBorders>
            <w:vAlign w:val="center"/>
          </w:tcPr>
          <w:p w:rsidR="00AC739D" w:rsidRPr="009E5924" w:rsidRDefault="00AC739D" w:rsidP="00B2010E">
            <w:pPr>
              <w:spacing w:line="300" w:lineRule="atLeast"/>
              <w:rPr>
                <w:rFonts w:ascii="Arial" w:hAnsi="Arial" w:cs="Arial"/>
                <w:sz w:val="22"/>
                <w:szCs w:val="22"/>
                <w:lang w:val="es-AR"/>
              </w:rPr>
            </w:pPr>
            <w:r w:rsidRPr="009E5924">
              <w:rPr>
                <w:rFonts w:ascii="Arial" w:hAnsi="Arial" w:cs="Arial"/>
                <w:b/>
                <w:sz w:val="22"/>
                <w:szCs w:val="22"/>
                <w:lang w:val="es-AR"/>
              </w:rPr>
              <w:t xml:space="preserve">Tipo de Procedimiento: </w:t>
            </w:r>
            <w:r w:rsidRPr="009E5924">
              <w:rPr>
                <w:rFonts w:ascii="Arial" w:hAnsi="Arial" w:cs="Arial"/>
                <w:bCs/>
                <w:sz w:val="22"/>
                <w:szCs w:val="22"/>
                <w:lang w:val="es-AR"/>
              </w:rPr>
              <w:t>Licitación Privada</w:t>
            </w:r>
          </w:p>
        </w:tc>
        <w:tc>
          <w:tcPr>
            <w:tcW w:w="1418" w:type="dxa"/>
            <w:tcBorders>
              <w:top w:val="single" w:sz="6" w:space="0" w:color="auto"/>
              <w:left w:val="single" w:sz="6" w:space="0" w:color="auto"/>
              <w:right w:val="single" w:sz="6" w:space="0" w:color="auto"/>
            </w:tcBorders>
            <w:vAlign w:val="center"/>
          </w:tcPr>
          <w:p w:rsidR="00AC739D" w:rsidRPr="009E5924" w:rsidRDefault="00AC739D" w:rsidP="009A1379">
            <w:pPr>
              <w:spacing w:line="300" w:lineRule="atLeast"/>
              <w:rPr>
                <w:rFonts w:ascii="Arial" w:hAnsi="Arial" w:cs="Arial"/>
                <w:b/>
                <w:sz w:val="22"/>
                <w:szCs w:val="22"/>
                <w:lang w:val="es-AR"/>
              </w:rPr>
            </w:pPr>
            <w:r w:rsidRPr="009E5924">
              <w:rPr>
                <w:rFonts w:ascii="Arial" w:hAnsi="Arial" w:cs="Arial"/>
                <w:b/>
                <w:sz w:val="22"/>
                <w:szCs w:val="22"/>
                <w:lang w:val="es-AR"/>
              </w:rPr>
              <w:t>Nº</w:t>
            </w:r>
            <w:r w:rsidRPr="009E5924">
              <w:rPr>
                <w:rFonts w:ascii="Arial" w:hAnsi="Arial" w:cs="Arial"/>
                <w:b/>
                <w:shadow/>
                <w:sz w:val="22"/>
                <w:szCs w:val="22"/>
                <w:lang w:val="es-AR"/>
              </w:rPr>
              <w:t>:</w:t>
            </w:r>
            <w:r w:rsidR="00985071" w:rsidRPr="009E5924">
              <w:rPr>
                <w:rFonts w:ascii="Arial" w:hAnsi="Arial" w:cs="Arial"/>
                <w:b/>
                <w:shadow/>
                <w:sz w:val="22"/>
                <w:szCs w:val="22"/>
                <w:lang w:val="es-AR"/>
              </w:rPr>
              <w:t xml:space="preserve">  </w:t>
            </w:r>
            <w:r w:rsidR="00650394">
              <w:rPr>
                <w:rFonts w:ascii="Arial" w:hAnsi="Arial" w:cs="Arial"/>
                <w:b/>
                <w:shadow/>
                <w:sz w:val="22"/>
                <w:szCs w:val="22"/>
                <w:lang w:val="es-AR"/>
              </w:rPr>
              <w:t>3</w:t>
            </w:r>
            <w:r w:rsidR="006A16F4">
              <w:rPr>
                <w:rFonts w:ascii="Arial" w:hAnsi="Arial" w:cs="Arial"/>
                <w:b/>
                <w:shadow/>
                <w:sz w:val="22"/>
                <w:szCs w:val="22"/>
                <w:lang w:val="es-AR"/>
              </w:rPr>
              <w:t>6</w:t>
            </w:r>
          </w:p>
        </w:tc>
        <w:tc>
          <w:tcPr>
            <w:tcW w:w="3597" w:type="dxa"/>
            <w:gridSpan w:val="2"/>
            <w:tcBorders>
              <w:top w:val="single" w:sz="6" w:space="0" w:color="auto"/>
              <w:left w:val="single" w:sz="6" w:space="0" w:color="auto"/>
              <w:right w:val="single" w:sz="6" w:space="0" w:color="auto"/>
            </w:tcBorders>
            <w:vAlign w:val="center"/>
          </w:tcPr>
          <w:p w:rsidR="00AC739D" w:rsidRPr="009E5924" w:rsidRDefault="00AC739D" w:rsidP="00B2010E">
            <w:pPr>
              <w:spacing w:line="300" w:lineRule="atLeast"/>
              <w:rPr>
                <w:rFonts w:ascii="Arial" w:hAnsi="Arial" w:cs="Arial"/>
                <w:b/>
                <w:shadow/>
                <w:sz w:val="22"/>
                <w:szCs w:val="22"/>
                <w:lang w:val="es-AR"/>
              </w:rPr>
            </w:pPr>
            <w:r w:rsidRPr="009E5924">
              <w:rPr>
                <w:rFonts w:ascii="Arial" w:hAnsi="Arial" w:cs="Arial"/>
                <w:b/>
                <w:sz w:val="22"/>
                <w:szCs w:val="22"/>
                <w:lang w:val="es-AR"/>
              </w:rPr>
              <w:t xml:space="preserve">Ejercicio:   </w:t>
            </w:r>
            <w:r w:rsidRPr="009A1379">
              <w:rPr>
                <w:rFonts w:ascii="Arial" w:hAnsi="Arial" w:cs="Arial"/>
                <w:b/>
                <w:sz w:val="22"/>
                <w:szCs w:val="22"/>
                <w:lang w:val="es-AR"/>
              </w:rPr>
              <w:t>201</w:t>
            </w:r>
            <w:r w:rsidR="00AB6202" w:rsidRPr="009A1379">
              <w:rPr>
                <w:rFonts w:ascii="Arial" w:hAnsi="Arial" w:cs="Arial"/>
                <w:b/>
                <w:sz w:val="22"/>
                <w:szCs w:val="22"/>
                <w:lang w:val="es-AR"/>
              </w:rPr>
              <w:t>8</w:t>
            </w:r>
          </w:p>
        </w:tc>
      </w:tr>
      <w:tr w:rsidR="00AC739D" w:rsidRPr="009E5924" w:rsidTr="00B777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60" w:type="dxa"/>
            <w:gridSpan w:val="4"/>
            <w:tcBorders>
              <w:top w:val="single" w:sz="6" w:space="0" w:color="auto"/>
              <w:left w:val="single" w:sz="6" w:space="0" w:color="auto"/>
              <w:bottom w:val="single" w:sz="6" w:space="0" w:color="auto"/>
              <w:right w:val="single" w:sz="4" w:space="0" w:color="auto"/>
            </w:tcBorders>
            <w:vAlign w:val="center"/>
          </w:tcPr>
          <w:p w:rsidR="00AC739D" w:rsidRPr="009E5924" w:rsidRDefault="00AC739D" w:rsidP="00B2010E">
            <w:pPr>
              <w:spacing w:line="300" w:lineRule="atLeast"/>
              <w:rPr>
                <w:rFonts w:ascii="Arial" w:hAnsi="Arial" w:cs="Arial"/>
                <w:b/>
                <w:sz w:val="22"/>
                <w:szCs w:val="22"/>
                <w:lang w:val="es-AR"/>
              </w:rPr>
            </w:pPr>
            <w:r w:rsidRPr="009E5924">
              <w:rPr>
                <w:rFonts w:ascii="Arial" w:hAnsi="Arial" w:cs="Arial"/>
                <w:b/>
                <w:sz w:val="22"/>
                <w:szCs w:val="22"/>
                <w:lang w:val="es-AR"/>
              </w:rPr>
              <w:t xml:space="preserve">Clase:  </w:t>
            </w:r>
            <w:r w:rsidRPr="009E5924">
              <w:rPr>
                <w:rFonts w:ascii="Arial" w:hAnsi="Arial" w:cs="Arial"/>
                <w:sz w:val="22"/>
                <w:szCs w:val="22"/>
                <w:lang w:val="es-AR"/>
              </w:rPr>
              <w:t>De etapa única nacional</w:t>
            </w:r>
          </w:p>
        </w:tc>
      </w:tr>
      <w:tr w:rsidR="00AC739D" w:rsidRPr="009E5924" w:rsidTr="00B777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60" w:type="dxa"/>
            <w:gridSpan w:val="4"/>
            <w:tcBorders>
              <w:top w:val="single" w:sz="6" w:space="0" w:color="auto"/>
              <w:left w:val="single" w:sz="6" w:space="0" w:color="auto"/>
              <w:bottom w:val="single" w:sz="6" w:space="0" w:color="auto"/>
              <w:right w:val="single" w:sz="4" w:space="0" w:color="auto"/>
            </w:tcBorders>
            <w:vAlign w:val="center"/>
          </w:tcPr>
          <w:p w:rsidR="00AC739D" w:rsidRPr="009E5924" w:rsidRDefault="00AC739D" w:rsidP="00B2010E">
            <w:pPr>
              <w:spacing w:line="300" w:lineRule="atLeast"/>
              <w:rPr>
                <w:rFonts w:ascii="Arial" w:hAnsi="Arial" w:cs="Arial"/>
                <w:b/>
                <w:sz w:val="22"/>
                <w:szCs w:val="22"/>
                <w:lang w:val="es-AR"/>
              </w:rPr>
            </w:pPr>
            <w:r w:rsidRPr="009E5924">
              <w:rPr>
                <w:rFonts w:ascii="Arial" w:hAnsi="Arial" w:cs="Arial"/>
                <w:b/>
                <w:sz w:val="22"/>
                <w:szCs w:val="22"/>
                <w:lang w:val="es-AR"/>
              </w:rPr>
              <w:t xml:space="preserve">Modalidad: </w:t>
            </w:r>
            <w:r w:rsidRPr="009E5924">
              <w:rPr>
                <w:rFonts w:ascii="Arial" w:hAnsi="Arial" w:cs="Arial"/>
                <w:sz w:val="22"/>
                <w:szCs w:val="22"/>
                <w:lang w:val="es-AR"/>
              </w:rPr>
              <w:t>Sin modalidad.</w:t>
            </w:r>
          </w:p>
        </w:tc>
      </w:tr>
      <w:tr w:rsidR="00AC739D" w:rsidRPr="009E5924" w:rsidTr="00E81CD3">
        <w:trPr>
          <w:cantSplit/>
        </w:trPr>
        <w:tc>
          <w:tcPr>
            <w:tcW w:w="10260" w:type="dxa"/>
            <w:gridSpan w:val="4"/>
            <w:tcBorders>
              <w:top w:val="single" w:sz="4" w:space="0" w:color="auto"/>
              <w:left w:val="single" w:sz="4" w:space="0" w:color="auto"/>
              <w:bottom w:val="single" w:sz="4" w:space="0" w:color="auto"/>
              <w:right w:val="single" w:sz="4" w:space="0" w:color="auto"/>
            </w:tcBorders>
            <w:vAlign w:val="center"/>
          </w:tcPr>
          <w:p w:rsidR="00AC739D" w:rsidRPr="009E5924" w:rsidRDefault="00AC739D" w:rsidP="009A1379">
            <w:pPr>
              <w:tabs>
                <w:tab w:val="left" w:pos="6521"/>
              </w:tabs>
              <w:spacing w:line="300" w:lineRule="atLeast"/>
              <w:ind w:left="2282" w:right="-141" w:hanging="2282"/>
              <w:rPr>
                <w:rFonts w:ascii="Arial" w:hAnsi="Arial" w:cs="Arial"/>
                <w:b/>
                <w:sz w:val="22"/>
                <w:szCs w:val="22"/>
                <w:lang w:val="es-AR"/>
              </w:rPr>
            </w:pPr>
            <w:r w:rsidRPr="009E5924">
              <w:rPr>
                <w:rFonts w:ascii="Arial" w:hAnsi="Arial" w:cs="Arial"/>
                <w:b/>
                <w:sz w:val="22"/>
                <w:szCs w:val="22"/>
                <w:lang w:val="es-AR"/>
              </w:rPr>
              <w:t xml:space="preserve">Expediente Nº:  </w:t>
            </w:r>
            <w:r w:rsidR="006B15D9" w:rsidRPr="006B15D9">
              <w:rPr>
                <w:rFonts w:ascii="Arial" w:hAnsi="Arial" w:cs="Arial"/>
                <w:sz w:val="22"/>
                <w:szCs w:val="22"/>
                <w:lang w:val="es-AR"/>
              </w:rPr>
              <w:t>MK1</w:t>
            </w:r>
            <w:r w:rsidR="00AB6202">
              <w:rPr>
                <w:rFonts w:ascii="Arial" w:hAnsi="Arial" w:cs="Arial"/>
                <w:sz w:val="22"/>
                <w:szCs w:val="22"/>
                <w:lang w:val="es-AR"/>
              </w:rPr>
              <w:t>8</w:t>
            </w:r>
            <w:r w:rsidR="006B15D9" w:rsidRPr="006B15D9">
              <w:rPr>
                <w:rFonts w:ascii="Arial" w:hAnsi="Arial" w:cs="Arial"/>
                <w:sz w:val="22"/>
                <w:szCs w:val="22"/>
                <w:lang w:val="es-AR"/>
              </w:rPr>
              <w:t>-</w:t>
            </w:r>
            <w:r w:rsidR="00B447E2">
              <w:rPr>
                <w:rFonts w:ascii="Arial" w:hAnsi="Arial" w:cs="Arial"/>
                <w:sz w:val="22"/>
                <w:szCs w:val="22"/>
                <w:lang w:val="es-AR"/>
              </w:rPr>
              <w:t>0</w:t>
            </w:r>
            <w:r w:rsidR="00AB6202">
              <w:rPr>
                <w:rFonts w:ascii="Arial" w:hAnsi="Arial" w:cs="Arial"/>
                <w:sz w:val="22"/>
                <w:szCs w:val="22"/>
                <w:lang w:val="es-AR"/>
              </w:rPr>
              <w:t>0</w:t>
            </w:r>
            <w:r w:rsidR="009A1379">
              <w:rPr>
                <w:rFonts w:ascii="Arial" w:hAnsi="Arial" w:cs="Arial"/>
                <w:sz w:val="22"/>
                <w:szCs w:val="22"/>
                <w:lang w:val="es-AR"/>
              </w:rPr>
              <w:t>7</w:t>
            </w:r>
            <w:r w:rsidR="00650394">
              <w:rPr>
                <w:rFonts w:ascii="Arial" w:hAnsi="Arial" w:cs="Arial"/>
                <w:sz w:val="22"/>
                <w:szCs w:val="22"/>
                <w:lang w:val="es-AR"/>
              </w:rPr>
              <w:t>0</w:t>
            </w:r>
            <w:r w:rsidR="006B15D9" w:rsidRPr="006B15D9">
              <w:rPr>
                <w:rFonts w:ascii="Arial" w:hAnsi="Arial" w:cs="Arial"/>
                <w:sz w:val="22"/>
                <w:szCs w:val="22"/>
                <w:lang w:val="es-AR"/>
              </w:rPr>
              <w:t>/5</w:t>
            </w:r>
          </w:p>
        </w:tc>
      </w:tr>
      <w:tr w:rsidR="00AC739D" w:rsidRPr="009E5924" w:rsidTr="00E81CD3">
        <w:trPr>
          <w:cantSplit/>
        </w:trPr>
        <w:tc>
          <w:tcPr>
            <w:tcW w:w="10260" w:type="dxa"/>
            <w:gridSpan w:val="4"/>
            <w:vAlign w:val="center"/>
          </w:tcPr>
          <w:p w:rsidR="00AC739D" w:rsidRPr="009E5924" w:rsidRDefault="00AC739D" w:rsidP="009A1379">
            <w:pPr>
              <w:tabs>
                <w:tab w:val="left" w:pos="6521"/>
              </w:tabs>
              <w:spacing w:line="300" w:lineRule="atLeast"/>
              <w:ind w:left="2282" w:right="-141" w:hanging="2282"/>
              <w:rPr>
                <w:rFonts w:ascii="Arial" w:hAnsi="Arial" w:cs="Arial"/>
                <w:b/>
                <w:sz w:val="22"/>
                <w:szCs w:val="22"/>
                <w:lang w:val="es-AR"/>
              </w:rPr>
            </w:pPr>
            <w:r w:rsidRPr="009E5924">
              <w:rPr>
                <w:rFonts w:ascii="Arial" w:hAnsi="Arial" w:cs="Arial"/>
                <w:b/>
                <w:sz w:val="22"/>
                <w:szCs w:val="22"/>
                <w:lang w:val="es-AR"/>
              </w:rPr>
              <w:t>Rubro comercial</w:t>
            </w:r>
            <w:r w:rsidRPr="009E5924">
              <w:rPr>
                <w:rFonts w:ascii="Arial" w:hAnsi="Arial" w:cs="Arial"/>
                <w:sz w:val="22"/>
                <w:szCs w:val="22"/>
                <w:lang w:val="es-AR"/>
              </w:rPr>
              <w:t xml:space="preserve">:  </w:t>
            </w:r>
            <w:r w:rsidR="009A1379">
              <w:rPr>
                <w:rFonts w:ascii="Arial" w:hAnsi="Arial" w:cs="Arial"/>
                <w:sz w:val="22"/>
                <w:szCs w:val="22"/>
                <w:lang w:val="es-AR"/>
              </w:rPr>
              <w:t xml:space="preserve">10 Cerrajería </w:t>
            </w:r>
          </w:p>
        </w:tc>
      </w:tr>
      <w:tr w:rsidR="00AC739D" w:rsidRPr="009E5924" w:rsidTr="00E81CD3">
        <w:trPr>
          <w:cantSplit/>
        </w:trPr>
        <w:tc>
          <w:tcPr>
            <w:tcW w:w="10260" w:type="dxa"/>
            <w:gridSpan w:val="4"/>
            <w:vAlign w:val="center"/>
          </w:tcPr>
          <w:p w:rsidR="00AC739D" w:rsidRPr="009E5924" w:rsidRDefault="00AC739D" w:rsidP="00AB6202">
            <w:pPr>
              <w:tabs>
                <w:tab w:val="left" w:pos="3616"/>
              </w:tabs>
              <w:ind w:left="72" w:hanging="72"/>
              <w:jc w:val="both"/>
              <w:rPr>
                <w:rFonts w:ascii="Arial" w:hAnsi="Arial" w:cs="Arial"/>
                <w:b/>
                <w:sz w:val="22"/>
                <w:szCs w:val="22"/>
                <w:lang w:val="es-ES_tradnl"/>
              </w:rPr>
            </w:pPr>
            <w:r w:rsidRPr="009E5924">
              <w:rPr>
                <w:rFonts w:ascii="Arial" w:hAnsi="Arial" w:cs="Arial"/>
                <w:b/>
                <w:sz w:val="22"/>
                <w:szCs w:val="22"/>
                <w:lang w:val="es-AR"/>
              </w:rPr>
              <w:t>Objeto de la contratación:</w:t>
            </w:r>
            <w:r w:rsidR="00B447E2">
              <w:t xml:space="preserve"> </w:t>
            </w:r>
            <w:r w:rsidR="009A1379" w:rsidRPr="009A1379">
              <w:t>PROVISION Y ADQUISICION DE CERRADURAS, PICAPORTES Y CANDADOS PARA AULAS Y SUBUNIDADES DEL INSTITUTO</w:t>
            </w:r>
          </w:p>
        </w:tc>
      </w:tr>
      <w:tr w:rsidR="00AC739D" w:rsidRPr="009E5924" w:rsidTr="00B447E2">
        <w:trPr>
          <w:cantSplit/>
          <w:trHeight w:val="176"/>
        </w:trPr>
        <w:tc>
          <w:tcPr>
            <w:tcW w:w="10260" w:type="dxa"/>
            <w:gridSpan w:val="4"/>
            <w:vAlign w:val="center"/>
          </w:tcPr>
          <w:p w:rsidR="00AC739D" w:rsidRPr="009E5924" w:rsidRDefault="00AC739D" w:rsidP="00E81CD3">
            <w:pPr>
              <w:tabs>
                <w:tab w:val="left" w:pos="6521"/>
              </w:tabs>
              <w:ind w:right="-141"/>
              <w:rPr>
                <w:rFonts w:ascii="Arial" w:hAnsi="Arial" w:cs="Arial"/>
                <w:b/>
                <w:sz w:val="22"/>
                <w:szCs w:val="22"/>
                <w:lang w:val="es-AR"/>
              </w:rPr>
            </w:pPr>
            <w:r w:rsidRPr="009E5924">
              <w:rPr>
                <w:rFonts w:ascii="Arial" w:hAnsi="Arial" w:cs="Arial"/>
                <w:b/>
                <w:sz w:val="22"/>
                <w:szCs w:val="22"/>
                <w:lang w:val="es-AR"/>
              </w:rPr>
              <w:t>Costo del pliego:   Sin costo</w:t>
            </w:r>
          </w:p>
        </w:tc>
      </w:tr>
    </w:tbl>
    <w:p w:rsidR="00523434" w:rsidRPr="009E5924" w:rsidRDefault="00523434" w:rsidP="00523434">
      <w:pPr>
        <w:tabs>
          <w:tab w:val="left" w:pos="6521"/>
        </w:tabs>
        <w:ind w:right="-141"/>
        <w:rPr>
          <w:rFonts w:ascii="Arial" w:hAnsi="Arial" w:cs="Arial"/>
          <w:b/>
          <w:sz w:val="22"/>
          <w:szCs w:val="22"/>
          <w:lang w:val="es-AR"/>
        </w:rPr>
      </w:pPr>
    </w:p>
    <w:p w:rsidR="00523434" w:rsidRPr="009E5924" w:rsidRDefault="00523434" w:rsidP="00523434">
      <w:pPr>
        <w:pStyle w:val="Ttulo4"/>
        <w:rPr>
          <w:rFonts w:ascii="Arial" w:hAnsi="Arial" w:cs="Arial"/>
          <w:sz w:val="22"/>
          <w:szCs w:val="22"/>
          <w:u w:val="single"/>
        </w:rPr>
      </w:pPr>
      <w:r w:rsidRPr="009E5924">
        <w:rPr>
          <w:rFonts w:ascii="Arial" w:hAnsi="Arial" w:cs="Arial"/>
          <w:sz w:val="22"/>
          <w:szCs w:val="22"/>
          <w:u w:val="single"/>
        </w:rPr>
        <w:t>PRESENTACION DE OFERTAS</w:t>
      </w: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940"/>
        <w:gridCol w:w="4320"/>
      </w:tblGrid>
      <w:tr w:rsidR="00523434" w:rsidRPr="009E5924" w:rsidTr="00730218">
        <w:trPr>
          <w:cantSplit/>
          <w:trHeight w:val="321"/>
        </w:trPr>
        <w:tc>
          <w:tcPr>
            <w:tcW w:w="5940" w:type="dxa"/>
            <w:vAlign w:val="center"/>
          </w:tcPr>
          <w:p w:rsidR="00523434" w:rsidRPr="009E5924" w:rsidRDefault="00523434" w:rsidP="00730218">
            <w:pPr>
              <w:jc w:val="center"/>
              <w:rPr>
                <w:b/>
                <w:sz w:val="22"/>
                <w:szCs w:val="22"/>
                <w:lang w:val="es-AR"/>
              </w:rPr>
            </w:pPr>
            <w:r w:rsidRPr="009E5924">
              <w:rPr>
                <w:b/>
                <w:sz w:val="22"/>
                <w:szCs w:val="22"/>
                <w:lang w:val="es-AR"/>
              </w:rPr>
              <w:t>Lugar / Dirección</w:t>
            </w:r>
          </w:p>
        </w:tc>
        <w:tc>
          <w:tcPr>
            <w:tcW w:w="4320" w:type="dxa"/>
            <w:vAlign w:val="center"/>
          </w:tcPr>
          <w:p w:rsidR="00523434" w:rsidRPr="009E5924" w:rsidRDefault="00523434" w:rsidP="00730218">
            <w:pPr>
              <w:jc w:val="center"/>
              <w:rPr>
                <w:b/>
                <w:sz w:val="22"/>
                <w:szCs w:val="22"/>
              </w:rPr>
            </w:pPr>
            <w:r w:rsidRPr="009E5924">
              <w:rPr>
                <w:b/>
                <w:sz w:val="22"/>
                <w:szCs w:val="22"/>
              </w:rPr>
              <w:t>Plazo y Horario</w:t>
            </w:r>
          </w:p>
        </w:tc>
      </w:tr>
      <w:tr w:rsidR="00523434" w:rsidRPr="009E5924" w:rsidTr="00730218">
        <w:trPr>
          <w:cantSplit/>
        </w:trPr>
        <w:tc>
          <w:tcPr>
            <w:tcW w:w="5940" w:type="dxa"/>
            <w:vAlign w:val="center"/>
          </w:tcPr>
          <w:p w:rsidR="00523434" w:rsidRPr="009E5924" w:rsidRDefault="003D00DB" w:rsidP="00730218">
            <w:pPr>
              <w:rPr>
                <w:rFonts w:ascii="Arial" w:hAnsi="Arial" w:cs="Arial"/>
                <w:bCs/>
                <w:shadow/>
                <w:sz w:val="22"/>
                <w:szCs w:val="22"/>
                <w:lang w:val="es-AR"/>
              </w:rPr>
            </w:pPr>
            <w:r>
              <w:rPr>
                <w:rFonts w:ascii="Arial" w:hAnsi="Arial" w:cs="Arial"/>
                <w:bCs/>
                <w:shadow/>
                <w:sz w:val="22"/>
                <w:szCs w:val="22"/>
                <w:lang w:val="es-AR"/>
              </w:rPr>
              <w:t>Colegio Militar de la Nación</w:t>
            </w:r>
            <w:r w:rsidR="00523434" w:rsidRPr="009E5924">
              <w:rPr>
                <w:rFonts w:ascii="Arial" w:hAnsi="Arial" w:cs="Arial"/>
                <w:bCs/>
                <w:shadow/>
                <w:sz w:val="22"/>
                <w:szCs w:val="22"/>
                <w:lang w:val="es-AR"/>
              </w:rPr>
              <w:t xml:space="preserve"> – </w:t>
            </w:r>
            <w:r>
              <w:rPr>
                <w:rFonts w:ascii="Arial" w:hAnsi="Arial" w:cs="Arial"/>
                <w:bCs/>
                <w:shadow/>
                <w:sz w:val="22"/>
                <w:szCs w:val="22"/>
                <w:lang w:val="es-AR"/>
              </w:rPr>
              <w:t>Servicio Administrativo Financiero</w:t>
            </w:r>
            <w:r w:rsidR="00523434" w:rsidRPr="009E5924">
              <w:rPr>
                <w:rFonts w:ascii="Arial" w:hAnsi="Arial" w:cs="Arial"/>
                <w:bCs/>
                <w:shadow/>
                <w:sz w:val="22"/>
                <w:szCs w:val="22"/>
                <w:lang w:val="es-AR"/>
              </w:rPr>
              <w:t xml:space="preserve"> –</w:t>
            </w:r>
            <w:r>
              <w:rPr>
                <w:rFonts w:ascii="Arial" w:hAnsi="Arial" w:cs="Arial"/>
                <w:bCs/>
                <w:shadow/>
                <w:sz w:val="22"/>
                <w:szCs w:val="22"/>
                <w:lang w:val="es-AR"/>
              </w:rPr>
              <w:t xml:space="preserve"> </w:t>
            </w:r>
            <w:r w:rsidR="00523434" w:rsidRPr="009E5924">
              <w:rPr>
                <w:rFonts w:ascii="Arial" w:hAnsi="Arial" w:cs="Arial"/>
                <w:bCs/>
                <w:shadow/>
                <w:sz w:val="22"/>
                <w:szCs w:val="22"/>
                <w:lang w:val="es-AR"/>
              </w:rPr>
              <w:t>Contrataciones</w:t>
            </w:r>
          </w:p>
          <w:p w:rsidR="00523434" w:rsidRPr="009E5924" w:rsidRDefault="003D00DB" w:rsidP="00730218">
            <w:pPr>
              <w:rPr>
                <w:rFonts w:ascii="Arial" w:hAnsi="Arial" w:cs="Arial"/>
                <w:b/>
                <w:bCs/>
                <w:shadow/>
                <w:sz w:val="22"/>
                <w:szCs w:val="22"/>
                <w:lang w:val="es-AR"/>
              </w:rPr>
            </w:pPr>
            <w:r>
              <w:rPr>
                <w:rFonts w:ascii="Arial" w:hAnsi="Arial" w:cs="Arial"/>
                <w:bCs/>
                <w:shadow/>
                <w:sz w:val="22"/>
                <w:szCs w:val="22"/>
                <w:lang w:val="es-AR"/>
              </w:rPr>
              <w:t xml:space="preserve">Aviador Matienzo S/N y Ruta 201 – El Palomar, Provincia de </w:t>
            </w:r>
            <w:r w:rsidR="00523434" w:rsidRPr="009E5924">
              <w:rPr>
                <w:rFonts w:ascii="Arial" w:hAnsi="Arial" w:cs="Arial"/>
                <w:bCs/>
                <w:shadow/>
                <w:sz w:val="22"/>
                <w:szCs w:val="22"/>
                <w:lang w:val="es-AR"/>
              </w:rPr>
              <w:t>Buenos Aires.</w:t>
            </w:r>
          </w:p>
        </w:tc>
        <w:tc>
          <w:tcPr>
            <w:tcW w:w="4320" w:type="dxa"/>
            <w:vAlign w:val="center"/>
          </w:tcPr>
          <w:p w:rsidR="00523434" w:rsidRPr="009E5924" w:rsidRDefault="00523434" w:rsidP="003D00DB">
            <w:pPr>
              <w:pStyle w:val="Ttulo2"/>
              <w:spacing w:before="0" w:after="0"/>
              <w:jc w:val="center"/>
              <w:rPr>
                <w:b w:val="0"/>
                <w:bCs w:val="0"/>
                <w:shadow/>
                <w:sz w:val="22"/>
                <w:szCs w:val="22"/>
                <w:lang w:val="es-AR"/>
              </w:rPr>
            </w:pPr>
            <w:r w:rsidRPr="009E5924">
              <w:rPr>
                <w:b w:val="0"/>
                <w:i w:val="0"/>
                <w:iCs w:val="0"/>
                <w:shadow/>
                <w:sz w:val="22"/>
                <w:szCs w:val="22"/>
                <w:lang w:val="es-AR"/>
              </w:rPr>
              <w:t>Hasta las 1</w:t>
            </w:r>
            <w:r w:rsidR="00CB2A59">
              <w:rPr>
                <w:b w:val="0"/>
                <w:i w:val="0"/>
                <w:iCs w:val="0"/>
                <w:shadow/>
                <w:sz w:val="22"/>
                <w:szCs w:val="22"/>
                <w:lang w:val="es-AR"/>
              </w:rPr>
              <w:t>2</w:t>
            </w:r>
            <w:r w:rsidRPr="009E5924">
              <w:rPr>
                <w:b w:val="0"/>
                <w:i w:val="0"/>
                <w:iCs w:val="0"/>
                <w:shadow/>
                <w:sz w:val="22"/>
                <w:szCs w:val="22"/>
                <w:lang w:val="es-AR"/>
              </w:rPr>
              <w:t>:00 hs del día hábil anterior al momento de la apertura</w:t>
            </w:r>
          </w:p>
        </w:tc>
      </w:tr>
    </w:tbl>
    <w:p w:rsidR="004A2967" w:rsidRPr="009E5924" w:rsidRDefault="004A2967" w:rsidP="00523434">
      <w:pPr>
        <w:pStyle w:val="Ttulo4"/>
        <w:rPr>
          <w:rFonts w:ascii="Arial" w:hAnsi="Arial" w:cs="Arial"/>
          <w:sz w:val="22"/>
          <w:szCs w:val="22"/>
          <w:u w:val="single"/>
        </w:rPr>
      </w:pPr>
    </w:p>
    <w:p w:rsidR="00523434" w:rsidRPr="009E5924" w:rsidRDefault="00523434" w:rsidP="00523434">
      <w:pPr>
        <w:pStyle w:val="Ttulo4"/>
        <w:rPr>
          <w:rFonts w:ascii="Arial" w:hAnsi="Arial" w:cs="Arial"/>
          <w:sz w:val="22"/>
          <w:szCs w:val="22"/>
          <w:u w:val="single"/>
        </w:rPr>
      </w:pPr>
      <w:r w:rsidRPr="009E5924">
        <w:rPr>
          <w:rFonts w:ascii="Arial" w:hAnsi="Arial" w:cs="Arial"/>
          <w:sz w:val="22"/>
          <w:szCs w:val="22"/>
          <w:u w:val="single"/>
        </w:rPr>
        <w:t>ACTO DE APERTURA</w:t>
      </w: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940"/>
        <w:gridCol w:w="4320"/>
      </w:tblGrid>
      <w:tr w:rsidR="00523434" w:rsidRPr="009E5924" w:rsidTr="00730218">
        <w:trPr>
          <w:cantSplit/>
          <w:trHeight w:val="325"/>
        </w:trPr>
        <w:tc>
          <w:tcPr>
            <w:tcW w:w="5940" w:type="dxa"/>
            <w:vAlign w:val="center"/>
          </w:tcPr>
          <w:p w:rsidR="00523434" w:rsidRPr="009E5924" w:rsidRDefault="00523434" w:rsidP="00730218">
            <w:pPr>
              <w:jc w:val="center"/>
              <w:rPr>
                <w:b/>
                <w:sz w:val="22"/>
                <w:szCs w:val="22"/>
              </w:rPr>
            </w:pPr>
            <w:r w:rsidRPr="009E5924">
              <w:rPr>
                <w:b/>
                <w:sz w:val="22"/>
                <w:szCs w:val="22"/>
              </w:rPr>
              <w:t>Lugar / Dirección</w:t>
            </w:r>
          </w:p>
        </w:tc>
        <w:tc>
          <w:tcPr>
            <w:tcW w:w="4320" w:type="dxa"/>
            <w:vAlign w:val="center"/>
          </w:tcPr>
          <w:p w:rsidR="00523434" w:rsidRPr="009E5924" w:rsidRDefault="00523434" w:rsidP="00730218">
            <w:pPr>
              <w:jc w:val="center"/>
              <w:rPr>
                <w:b/>
                <w:sz w:val="22"/>
                <w:szCs w:val="22"/>
              </w:rPr>
            </w:pPr>
            <w:r w:rsidRPr="009E5924">
              <w:rPr>
                <w:b/>
                <w:sz w:val="22"/>
                <w:szCs w:val="22"/>
              </w:rPr>
              <w:t>Plazo y Horario</w:t>
            </w:r>
          </w:p>
        </w:tc>
      </w:tr>
      <w:tr w:rsidR="00523434" w:rsidRPr="009E5924" w:rsidTr="00730218">
        <w:trPr>
          <w:cantSplit/>
        </w:trPr>
        <w:tc>
          <w:tcPr>
            <w:tcW w:w="5940" w:type="dxa"/>
            <w:vAlign w:val="center"/>
          </w:tcPr>
          <w:p w:rsidR="003D00DB" w:rsidRPr="009E5924" w:rsidRDefault="003D00DB" w:rsidP="003D00DB">
            <w:pPr>
              <w:rPr>
                <w:rFonts w:ascii="Arial" w:hAnsi="Arial" w:cs="Arial"/>
                <w:bCs/>
                <w:shadow/>
                <w:sz w:val="22"/>
                <w:szCs w:val="22"/>
                <w:lang w:val="es-AR"/>
              </w:rPr>
            </w:pPr>
            <w:r>
              <w:rPr>
                <w:rFonts w:ascii="Arial" w:hAnsi="Arial" w:cs="Arial"/>
                <w:bCs/>
                <w:shadow/>
                <w:sz w:val="22"/>
                <w:szCs w:val="22"/>
                <w:lang w:val="es-AR"/>
              </w:rPr>
              <w:t>Colegio Militar de la Nación</w:t>
            </w:r>
            <w:r w:rsidRPr="009E5924">
              <w:rPr>
                <w:rFonts w:ascii="Arial" w:hAnsi="Arial" w:cs="Arial"/>
                <w:bCs/>
                <w:shadow/>
                <w:sz w:val="22"/>
                <w:szCs w:val="22"/>
                <w:lang w:val="es-AR"/>
              </w:rPr>
              <w:t xml:space="preserve"> – </w:t>
            </w:r>
            <w:r>
              <w:rPr>
                <w:rFonts w:ascii="Arial" w:hAnsi="Arial" w:cs="Arial"/>
                <w:bCs/>
                <w:shadow/>
                <w:sz w:val="22"/>
                <w:szCs w:val="22"/>
                <w:lang w:val="es-AR"/>
              </w:rPr>
              <w:t>Servicio Administrativo Financiero</w:t>
            </w:r>
            <w:r w:rsidRPr="009E5924">
              <w:rPr>
                <w:rFonts w:ascii="Arial" w:hAnsi="Arial" w:cs="Arial"/>
                <w:bCs/>
                <w:shadow/>
                <w:sz w:val="22"/>
                <w:szCs w:val="22"/>
                <w:lang w:val="es-AR"/>
              </w:rPr>
              <w:t xml:space="preserve"> –</w:t>
            </w:r>
            <w:r>
              <w:rPr>
                <w:rFonts w:ascii="Arial" w:hAnsi="Arial" w:cs="Arial"/>
                <w:bCs/>
                <w:shadow/>
                <w:sz w:val="22"/>
                <w:szCs w:val="22"/>
                <w:lang w:val="es-AR"/>
              </w:rPr>
              <w:t xml:space="preserve"> </w:t>
            </w:r>
            <w:r w:rsidRPr="009E5924">
              <w:rPr>
                <w:rFonts w:ascii="Arial" w:hAnsi="Arial" w:cs="Arial"/>
                <w:bCs/>
                <w:shadow/>
                <w:sz w:val="22"/>
                <w:szCs w:val="22"/>
                <w:lang w:val="es-AR"/>
              </w:rPr>
              <w:t>Contrataciones</w:t>
            </w:r>
          </w:p>
          <w:p w:rsidR="00523434" w:rsidRPr="009E5924" w:rsidRDefault="003D00DB" w:rsidP="003D00DB">
            <w:pPr>
              <w:rPr>
                <w:rFonts w:ascii="Arial" w:hAnsi="Arial" w:cs="Arial"/>
                <w:b/>
                <w:bCs/>
                <w:shadow/>
                <w:sz w:val="22"/>
                <w:szCs w:val="22"/>
                <w:lang w:val="es-AR"/>
              </w:rPr>
            </w:pPr>
            <w:r>
              <w:rPr>
                <w:rFonts w:ascii="Arial" w:hAnsi="Arial" w:cs="Arial"/>
                <w:bCs/>
                <w:shadow/>
                <w:sz w:val="22"/>
                <w:szCs w:val="22"/>
                <w:lang w:val="es-AR"/>
              </w:rPr>
              <w:t xml:space="preserve">Aviador Matienzo S/N y Ruta 201 – El Palomar, Provincia de </w:t>
            </w:r>
            <w:r w:rsidRPr="009E5924">
              <w:rPr>
                <w:rFonts w:ascii="Arial" w:hAnsi="Arial" w:cs="Arial"/>
                <w:bCs/>
                <w:shadow/>
                <w:sz w:val="22"/>
                <w:szCs w:val="22"/>
                <w:lang w:val="es-AR"/>
              </w:rPr>
              <w:t>Buenos Aires.</w:t>
            </w:r>
          </w:p>
        </w:tc>
        <w:tc>
          <w:tcPr>
            <w:tcW w:w="4320" w:type="dxa"/>
            <w:vAlign w:val="center"/>
          </w:tcPr>
          <w:p w:rsidR="00411E04" w:rsidRPr="009E5924" w:rsidRDefault="00411E04" w:rsidP="00411E04">
            <w:pPr>
              <w:pStyle w:val="Ttulo2"/>
              <w:spacing w:before="120" w:after="120"/>
              <w:jc w:val="center"/>
              <w:rPr>
                <w:bCs w:val="0"/>
                <w:shadow/>
                <w:color w:val="000000"/>
                <w:sz w:val="22"/>
                <w:szCs w:val="22"/>
                <w:lang w:val="es-AR"/>
              </w:rPr>
            </w:pPr>
            <w:r w:rsidRPr="009E5924">
              <w:rPr>
                <w:bCs w:val="0"/>
                <w:shadow/>
                <w:color w:val="000000"/>
                <w:sz w:val="22"/>
                <w:szCs w:val="22"/>
                <w:lang w:val="es-AR"/>
              </w:rPr>
              <w:t>EL DIA</w:t>
            </w:r>
            <w:r w:rsidR="00051C7C">
              <w:rPr>
                <w:bCs w:val="0"/>
                <w:shadow/>
                <w:color w:val="000000"/>
                <w:sz w:val="22"/>
                <w:szCs w:val="22"/>
                <w:lang w:val="es-AR"/>
              </w:rPr>
              <w:t xml:space="preserve"> </w:t>
            </w:r>
            <w:r w:rsidR="00650394">
              <w:rPr>
                <w:bCs w:val="0"/>
                <w:shadow/>
                <w:color w:val="000000"/>
                <w:sz w:val="22"/>
                <w:szCs w:val="22"/>
                <w:lang w:val="es-AR"/>
              </w:rPr>
              <w:t>2</w:t>
            </w:r>
            <w:r w:rsidR="009A1379">
              <w:rPr>
                <w:bCs w:val="0"/>
                <w:shadow/>
                <w:color w:val="000000"/>
                <w:sz w:val="22"/>
                <w:szCs w:val="22"/>
                <w:lang w:val="es-AR"/>
              </w:rPr>
              <w:t>7</w:t>
            </w:r>
            <w:r>
              <w:rPr>
                <w:bCs w:val="0"/>
                <w:shadow/>
                <w:color w:val="000000"/>
                <w:sz w:val="22"/>
                <w:szCs w:val="22"/>
                <w:lang w:val="es-AR"/>
              </w:rPr>
              <w:t xml:space="preserve"> </w:t>
            </w:r>
            <w:r w:rsidRPr="009E5924">
              <w:rPr>
                <w:bCs w:val="0"/>
                <w:shadow/>
                <w:color w:val="000000"/>
                <w:sz w:val="22"/>
                <w:szCs w:val="22"/>
                <w:lang w:val="es-AR"/>
              </w:rPr>
              <w:t xml:space="preserve">DE </w:t>
            </w:r>
            <w:r w:rsidR="00650394">
              <w:rPr>
                <w:bCs w:val="0"/>
                <w:shadow/>
                <w:color w:val="000000"/>
                <w:sz w:val="22"/>
                <w:szCs w:val="22"/>
                <w:lang w:val="es-AR"/>
              </w:rPr>
              <w:t>JUNIO</w:t>
            </w:r>
            <w:r w:rsidR="001E6160">
              <w:rPr>
                <w:bCs w:val="0"/>
                <w:shadow/>
                <w:color w:val="000000"/>
                <w:sz w:val="22"/>
                <w:szCs w:val="22"/>
                <w:lang w:val="es-AR"/>
              </w:rPr>
              <w:t xml:space="preserve"> </w:t>
            </w:r>
            <w:r w:rsidRPr="009E5924">
              <w:rPr>
                <w:bCs w:val="0"/>
                <w:shadow/>
                <w:color w:val="000000"/>
                <w:sz w:val="22"/>
                <w:szCs w:val="22"/>
                <w:lang w:val="es-AR"/>
              </w:rPr>
              <w:t>DE 201</w:t>
            </w:r>
            <w:r w:rsidR="00AB6202">
              <w:rPr>
                <w:bCs w:val="0"/>
                <w:shadow/>
                <w:color w:val="000000"/>
                <w:sz w:val="22"/>
                <w:szCs w:val="22"/>
                <w:lang w:val="es-AR"/>
              </w:rPr>
              <w:t>8</w:t>
            </w:r>
            <w:r w:rsidRPr="009E5924">
              <w:rPr>
                <w:bCs w:val="0"/>
                <w:shadow/>
                <w:color w:val="000000"/>
                <w:sz w:val="22"/>
                <w:szCs w:val="22"/>
                <w:lang w:val="es-AR"/>
              </w:rPr>
              <w:t xml:space="preserve"> </w:t>
            </w:r>
          </w:p>
          <w:p w:rsidR="00523434" w:rsidRPr="009E5924" w:rsidRDefault="00411E04" w:rsidP="00650394">
            <w:pPr>
              <w:pStyle w:val="Ttulo2"/>
              <w:spacing w:before="120" w:after="120"/>
              <w:jc w:val="center"/>
              <w:rPr>
                <w:bCs w:val="0"/>
                <w:shadow/>
                <w:color w:val="000000"/>
                <w:sz w:val="22"/>
                <w:szCs w:val="22"/>
                <w:lang w:val="es-AR"/>
              </w:rPr>
            </w:pPr>
            <w:r w:rsidRPr="009E5924">
              <w:rPr>
                <w:bCs w:val="0"/>
                <w:shadow/>
                <w:color w:val="000000"/>
                <w:sz w:val="22"/>
                <w:szCs w:val="22"/>
                <w:lang w:val="es-AR"/>
              </w:rPr>
              <w:t>A LAS</w:t>
            </w:r>
            <w:r>
              <w:rPr>
                <w:bCs w:val="0"/>
                <w:shadow/>
                <w:color w:val="000000"/>
                <w:sz w:val="22"/>
                <w:szCs w:val="22"/>
                <w:lang w:val="es-AR"/>
              </w:rPr>
              <w:t xml:space="preserve"> </w:t>
            </w:r>
            <w:bookmarkStart w:id="0" w:name="_GoBack"/>
            <w:bookmarkEnd w:id="0"/>
            <w:r w:rsidR="00650394">
              <w:rPr>
                <w:bCs w:val="0"/>
                <w:shadow/>
                <w:color w:val="000000"/>
                <w:sz w:val="22"/>
                <w:szCs w:val="22"/>
                <w:lang w:val="es-AR"/>
              </w:rPr>
              <w:t>09</w:t>
            </w:r>
            <w:r w:rsidRPr="009E5924">
              <w:rPr>
                <w:bCs w:val="0"/>
                <w:shadow/>
                <w:color w:val="000000"/>
                <w:sz w:val="22"/>
                <w:szCs w:val="22"/>
                <w:lang w:val="es-AR"/>
              </w:rPr>
              <w:t>:00 HORAS</w:t>
            </w:r>
          </w:p>
        </w:tc>
      </w:tr>
    </w:tbl>
    <w:p w:rsidR="00F826D6" w:rsidRPr="009E5924" w:rsidRDefault="00F826D6" w:rsidP="00F260CC">
      <w:pPr>
        <w:rPr>
          <w:sz w:val="22"/>
          <w:szCs w:val="22"/>
        </w:rPr>
      </w:pPr>
    </w:p>
    <w:tbl>
      <w:tblPr>
        <w:tblW w:w="10206" w:type="dxa"/>
        <w:tblInd w:w="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tblPr>
      <w:tblGrid>
        <w:gridCol w:w="527"/>
        <w:gridCol w:w="13"/>
        <w:gridCol w:w="1067"/>
        <w:gridCol w:w="13"/>
        <w:gridCol w:w="707"/>
        <w:gridCol w:w="13"/>
        <w:gridCol w:w="7866"/>
      </w:tblGrid>
      <w:tr w:rsidR="006550EF" w:rsidRPr="009E5924" w:rsidTr="005C3482">
        <w:trPr>
          <w:trHeight w:val="303"/>
        </w:trPr>
        <w:tc>
          <w:tcPr>
            <w:tcW w:w="527" w:type="dxa"/>
            <w:tcBorders>
              <w:top w:val="single" w:sz="6" w:space="0" w:color="auto"/>
              <w:left w:val="single" w:sz="6" w:space="0" w:color="auto"/>
              <w:bottom w:val="single" w:sz="4" w:space="0" w:color="000000"/>
              <w:right w:val="single" w:sz="6" w:space="0" w:color="auto"/>
            </w:tcBorders>
            <w:noWrap/>
            <w:tcMar>
              <w:top w:w="13" w:type="dxa"/>
              <w:left w:w="13" w:type="dxa"/>
              <w:bottom w:w="0" w:type="dxa"/>
              <w:right w:w="13" w:type="dxa"/>
            </w:tcMar>
            <w:vAlign w:val="center"/>
            <w:hideMark/>
          </w:tcPr>
          <w:p w:rsidR="006550EF" w:rsidRPr="009E5924" w:rsidRDefault="006550EF">
            <w:pPr>
              <w:ind w:right="45"/>
              <w:jc w:val="center"/>
              <w:rPr>
                <w:rFonts w:eastAsia="Arial Unicode MS"/>
                <w:b/>
                <w:bCs/>
                <w:sz w:val="22"/>
                <w:szCs w:val="22"/>
              </w:rPr>
            </w:pPr>
            <w:proofErr w:type="spellStart"/>
            <w:r w:rsidRPr="009E5924">
              <w:rPr>
                <w:b/>
                <w:bCs/>
                <w:sz w:val="22"/>
                <w:szCs w:val="22"/>
              </w:rPr>
              <w:t>Rgn</w:t>
            </w:r>
            <w:proofErr w:type="spellEnd"/>
          </w:p>
        </w:tc>
        <w:tc>
          <w:tcPr>
            <w:tcW w:w="1080" w:type="dxa"/>
            <w:gridSpan w:val="2"/>
            <w:tcBorders>
              <w:top w:val="single" w:sz="6" w:space="0" w:color="auto"/>
              <w:left w:val="single" w:sz="6" w:space="0" w:color="auto"/>
              <w:bottom w:val="single" w:sz="4" w:space="0" w:color="000000"/>
              <w:right w:val="single" w:sz="6" w:space="0" w:color="auto"/>
            </w:tcBorders>
            <w:noWrap/>
            <w:tcMar>
              <w:top w:w="13" w:type="dxa"/>
              <w:left w:w="13" w:type="dxa"/>
              <w:bottom w:w="0" w:type="dxa"/>
              <w:right w:w="13" w:type="dxa"/>
            </w:tcMar>
            <w:vAlign w:val="center"/>
            <w:hideMark/>
          </w:tcPr>
          <w:p w:rsidR="006550EF" w:rsidRPr="009E5924" w:rsidRDefault="006550EF">
            <w:pPr>
              <w:ind w:right="45"/>
              <w:jc w:val="center"/>
              <w:rPr>
                <w:rFonts w:eastAsia="Arial Unicode MS"/>
                <w:b/>
                <w:bCs/>
                <w:sz w:val="22"/>
                <w:szCs w:val="22"/>
              </w:rPr>
            </w:pPr>
            <w:r w:rsidRPr="009E5924">
              <w:rPr>
                <w:b/>
                <w:bCs/>
                <w:sz w:val="22"/>
                <w:szCs w:val="22"/>
              </w:rPr>
              <w:t>Cantidad</w:t>
            </w:r>
          </w:p>
        </w:tc>
        <w:tc>
          <w:tcPr>
            <w:tcW w:w="720" w:type="dxa"/>
            <w:gridSpan w:val="2"/>
            <w:tcBorders>
              <w:top w:val="single" w:sz="6" w:space="0" w:color="auto"/>
              <w:left w:val="single" w:sz="6" w:space="0" w:color="auto"/>
              <w:bottom w:val="single" w:sz="4" w:space="0" w:color="000000"/>
              <w:right w:val="single" w:sz="6" w:space="0" w:color="auto"/>
            </w:tcBorders>
            <w:vAlign w:val="center"/>
            <w:hideMark/>
          </w:tcPr>
          <w:p w:rsidR="006550EF" w:rsidRPr="009E5924" w:rsidRDefault="006550EF">
            <w:pPr>
              <w:ind w:right="45"/>
              <w:jc w:val="center"/>
              <w:rPr>
                <w:b/>
                <w:bCs/>
                <w:sz w:val="22"/>
                <w:szCs w:val="22"/>
              </w:rPr>
            </w:pPr>
            <w:r w:rsidRPr="009E5924">
              <w:rPr>
                <w:b/>
                <w:bCs/>
                <w:sz w:val="22"/>
                <w:szCs w:val="22"/>
              </w:rPr>
              <w:t>UM</w:t>
            </w:r>
          </w:p>
        </w:tc>
        <w:tc>
          <w:tcPr>
            <w:tcW w:w="7879" w:type="dxa"/>
            <w:gridSpan w:val="2"/>
            <w:tcBorders>
              <w:top w:val="single" w:sz="6" w:space="0" w:color="auto"/>
              <w:left w:val="single" w:sz="6" w:space="0" w:color="auto"/>
              <w:bottom w:val="single" w:sz="4" w:space="0" w:color="000000"/>
              <w:right w:val="single" w:sz="6" w:space="0" w:color="auto"/>
            </w:tcBorders>
            <w:noWrap/>
            <w:tcMar>
              <w:top w:w="13" w:type="dxa"/>
              <w:left w:w="13" w:type="dxa"/>
              <w:bottom w:w="0" w:type="dxa"/>
              <w:right w:w="13" w:type="dxa"/>
            </w:tcMar>
            <w:vAlign w:val="center"/>
            <w:hideMark/>
          </w:tcPr>
          <w:p w:rsidR="006550EF" w:rsidRPr="009E5924" w:rsidRDefault="006550EF" w:rsidP="006550EF">
            <w:pPr>
              <w:ind w:left="167" w:right="45"/>
              <w:jc w:val="center"/>
              <w:rPr>
                <w:rFonts w:eastAsia="Arial Unicode MS"/>
                <w:b/>
                <w:bCs/>
                <w:sz w:val="22"/>
                <w:szCs w:val="22"/>
              </w:rPr>
            </w:pPr>
            <w:r w:rsidRPr="009E5924">
              <w:rPr>
                <w:b/>
                <w:sz w:val="22"/>
                <w:szCs w:val="22"/>
              </w:rPr>
              <w:t>Designación de los Efectos</w:t>
            </w:r>
          </w:p>
        </w:tc>
      </w:tr>
      <w:tr w:rsidR="006550EF" w:rsidRPr="009E5924" w:rsidTr="005C3482">
        <w:trPr>
          <w:trHeight w:val="575"/>
        </w:trPr>
        <w:tc>
          <w:tcPr>
            <w:tcW w:w="54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6550EF" w:rsidRPr="009E5924" w:rsidRDefault="006550EF">
            <w:pPr>
              <w:ind w:right="45"/>
              <w:jc w:val="center"/>
              <w:rPr>
                <w:sz w:val="22"/>
                <w:szCs w:val="22"/>
              </w:rPr>
            </w:pPr>
            <w:r w:rsidRPr="009E5924">
              <w:rPr>
                <w:sz w:val="22"/>
                <w:szCs w:val="22"/>
              </w:rPr>
              <w:t>//</w:t>
            </w:r>
          </w:p>
        </w:tc>
        <w:tc>
          <w:tcPr>
            <w:tcW w:w="108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6550EF" w:rsidRPr="009E5924" w:rsidRDefault="006550EF">
            <w:pPr>
              <w:ind w:right="45"/>
              <w:jc w:val="center"/>
              <w:rPr>
                <w:sz w:val="22"/>
                <w:szCs w:val="22"/>
              </w:rPr>
            </w:pPr>
            <w:r w:rsidRPr="009E5924">
              <w:rPr>
                <w:sz w:val="22"/>
                <w:szCs w:val="22"/>
              </w:rPr>
              <w:t>//</w:t>
            </w:r>
          </w:p>
        </w:tc>
        <w:tc>
          <w:tcPr>
            <w:tcW w:w="72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6550EF" w:rsidRPr="009E5924" w:rsidRDefault="006550EF">
            <w:pPr>
              <w:ind w:right="45"/>
              <w:jc w:val="center"/>
              <w:rPr>
                <w:sz w:val="22"/>
                <w:szCs w:val="22"/>
              </w:rPr>
            </w:pPr>
            <w:r w:rsidRPr="009E5924">
              <w:rPr>
                <w:sz w:val="22"/>
                <w:szCs w:val="22"/>
              </w:rPr>
              <w:t>//</w:t>
            </w:r>
          </w:p>
        </w:tc>
        <w:tc>
          <w:tcPr>
            <w:tcW w:w="786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rsidR="006550EF" w:rsidRPr="009E5924" w:rsidRDefault="006550EF" w:rsidP="003D00DB">
            <w:pPr>
              <w:ind w:right="45"/>
              <w:jc w:val="both"/>
              <w:rPr>
                <w:sz w:val="22"/>
                <w:szCs w:val="22"/>
              </w:rPr>
            </w:pPr>
            <w:r w:rsidRPr="009E5924">
              <w:rPr>
                <w:sz w:val="22"/>
                <w:szCs w:val="22"/>
              </w:rPr>
              <w:t>La designación, características y cantidades de los efectos a adquirir por ést</w:t>
            </w:r>
            <w:r w:rsidR="003D00DB">
              <w:rPr>
                <w:sz w:val="22"/>
                <w:szCs w:val="22"/>
              </w:rPr>
              <w:t>e</w:t>
            </w:r>
            <w:r w:rsidRPr="009E5924">
              <w:rPr>
                <w:sz w:val="22"/>
                <w:szCs w:val="22"/>
              </w:rPr>
              <w:t xml:space="preserve"> </w:t>
            </w:r>
            <w:r w:rsidR="003D00DB">
              <w:rPr>
                <w:sz w:val="22"/>
                <w:szCs w:val="22"/>
              </w:rPr>
              <w:t>Instituto</w:t>
            </w:r>
            <w:r w:rsidRPr="009E5924">
              <w:rPr>
                <w:sz w:val="22"/>
                <w:szCs w:val="22"/>
              </w:rPr>
              <w:t xml:space="preserve">, se encuentran detallados en el formulario </w:t>
            </w:r>
            <w:r w:rsidRPr="009E5924">
              <w:rPr>
                <w:b/>
                <w:i/>
                <w:sz w:val="22"/>
                <w:szCs w:val="22"/>
                <w:u w:val="single"/>
              </w:rPr>
              <w:t>Sírvase Cotizar</w:t>
            </w:r>
            <w:r w:rsidRPr="009E5924">
              <w:rPr>
                <w:sz w:val="22"/>
                <w:szCs w:val="22"/>
              </w:rPr>
              <w:t xml:space="preserve"> adjunto al presente Pliego.</w:t>
            </w:r>
          </w:p>
        </w:tc>
      </w:tr>
      <w:tr w:rsidR="006550EF" w:rsidRPr="009E5924" w:rsidTr="005C3482">
        <w:trPr>
          <w:trHeight w:val="282"/>
        </w:trPr>
        <w:tc>
          <w:tcPr>
            <w:tcW w:w="10206" w:type="dxa"/>
            <w:gridSpan w:val="7"/>
            <w:tcBorders>
              <w:top w:val="nil"/>
              <w:left w:val="single" w:sz="4" w:space="0" w:color="000000"/>
              <w:bottom w:val="single" w:sz="4" w:space="0" w:color="000000"/>
              <w:right w:val="single" w:sz="4" w:space="0" w:color="auto"/>
            </w:tcBorders>
            <w:tcMar>
              <w:top w:w="0" w:type="dxa"/>
              <w:left w:w="70" w:type="dxa"/>
              <w:bottom w:w="0" w:type="dxa"/>
              <w:right w:w="70" w:type="dxa"/>
            </w:tcMar>
            <w:hideMark/>
          </w:tcPr>
          <w:p w:rsidR="001C3DB8" w:rsidRPr="00832748" w:rsidRDefault="006550EF" w:rsidP="001C3DB8">
            <w:pPr>
              <w:ind w:right="45"/>
              <w:rPr>
                <w:sz w:val="22"/>
                <w:szCs w:val="22"/>
              </w:rPr>
            </w:pPr>
            <w:r w:rsidRPr="009E5924">
              <w:rPr>
                <w:b/>
                <w:sz w:val="22"/>
                <w:szCs w:val="22"/>
              </w:rPr>
              <w:t>Calidad:</w:t>
            </w:r>
            <w:r w:rsidRPr="009E5924">
              <w:rPr>
                <w:sz w:val="22"/>
                <w:szCs w:val="22"/>
              </w:rPr>
              <w:t xml:space="preserve"> Los efectos deben ser nuevos, sin uso, en perfectas condiciones de envasado, de primera marca o reconocida en el rubro.</w:t>
            </w:r>
            <w:r w:rsidR="00E93192">
              <w:rPr>
                <w:sz w:val="22"/>
                <w:szCs w:val="22"/>
              </w:rPr>
              <w:t xml:space="preserve"> </w:t>
            </w:r>
          </w:p>
        </w:tc>
      </w:tr>
    </w:tbl>
    <w:p w:rsidR="008C2D9F" w:rsidRPr="009E5924" w:rsidRDefault="008C2D9F" w:rsidP="003E21F1">
      <w:pPr>
        <w:tabs>
          <w:tab w:val="num" w:pos="720"/>
        </w:tabs>
        <w:jc w:val="both"/>
        <w:rPr>
          <w:b/>
          <w:sz w:val="22"/>
          <w:szCs w:val="22"/>
          <w:lang w:val="es-AR"/>
        </w:rPr>
      </w:pPr>
    </w:p>
    <w:p w:rsidR="00523434" w:rsidRPr="009E5924" w:rsidRDefault="00523434" w:rsidP="00523434">
      <w:pPr>
        <w:tabs>
          <w:tab w:val="num" w:pos="720"/>
        </w:tabs>
        <w:jc w:val="both"/>
        <w:rPr>
          <w:b/>
          <w:sz w:val="22"/>
          <w:szCs w:val="22"/>
        </w:rPr>
      </w:pPr>
      <w:r w:rsidRPr="009E5924">
        <w:rPr>
          <w:b/>
          <w:sz w:val="22"/>
          <w:szCs w:val="22"/>
        </w:rPr>
        <w:t>ARTÍCULO 1.  NORMAS LEGALES:</w:t>
      </w:r>
    </w:p>
    <w:p w:rsidR="003B1597" w:rsidRDefault="00523434" w:rsidP="003B1597">
      <w:pPr>
        <w:tabs>
          <w:tab w:val="num" w:pos="720"/>
        </w:tabs>
        <w:jc w:val="both"/>
        <w:rPr>
          <w:sz w:val="22"/>
          <w:szCs w:val="22"/>
          <w:lang w:val="es-AR"/>
        </w:rPr>
      </w:pPr>
      <w:r w:rsidRPr="009E5924">
        <w:rPr>
          <w:sz w:val="22"/>
          <w:szCs w:val="22"/>
          <w:lang w:val="es-AR"/>
        </w:rPr>
        <w:t xml:space="preserve">El presente procedimiento de selección se efectúa en un todo de acuerdo a lo estipulado en el </w:t>
      </w:r>
      <w:r w:rsidRPr="009E5924">
        <w:rPr>
          <w:b/>
          <w:i/>
          <w:sz w:val="22"/>
          <w:szCs w:val="22"/>
          <w:lang w:val="es-AR"/>
        </w:rPr>
        <w:t>Decreto Delegado 1023/01 y su Reglamentación</w:t>
      </w:r>
      <w:r w:rsidR="00E902E0" w:rsidRPr="009E5924">
        <w:rPr>
          <w:b/>
          <w:i/>
          <w:sz w:val="22"/>
          <w:szCs w:val="22"/>
          <w:lang w:val="es-AR"/>
        </w:rPr>
        <w:t xml:space="preserve"> </w:t>
      </w:r>
      <w:r w:rsidRPr="009E5924">
        <w:rPr>
          <w:b/>
          <w:i/>
          <w:sz w:val="22"/>
          <w:szCs w:val="22"/>
          <w:lang w:val="es-AR"/>
        </w:rPr>
        <w:t xml:space="preserve">el Decreto </w:t>
      </w:r>
      <w:r w:rsidR="00E902E0" w:rsidRPr="009E5924">
        <w:rPr>
          <w:b/>
          <w:i/>
          <w:sz w:val="22"/>
          <w:szCs w:val="22"/>
          <w:lang w:val="es-AR"/>
        </w:rPr>
        <w:t>1030/2016</w:t>
      </w:r>
      <w:r w:rsidRPr="009E5924">
        <w:rPr>
          <w:b/>
          <w:i/>
          <w:sz w:val="22"/>
          <w:szCs w:val="22"/>
          <w:lang w:val="es-AR"/>
        </w:rPr>
        <w:t xml:space="preserve">, </w:t>
      </w:r>
      <w:r w:rsidR="00E902E0" w:rsidRPr="009E5924">
        <w:rPr>
          <w:b/>
          <w:i/>
          <w:sz w:val="22"/>
          <w:szCs w:val="22"/>
          <w:lang w:val="es-AR"/>
        </w:rPr>
        <w:t>e</w:t>
      </w:r>
      <w:r w:rsidRPr="009E5924">
        <w:rPr>
          <w:b/>
          <w:i/>
          <w:sz w:val="22"/>
          <w:szCs w:val="22"/>
          <w:lang w:val="es-AR"/>
        </w:rPr>
        <w:t>l Pliego Único de Bases y Condiciones Generales</w:t>
      </w:r>
      <w:r w:rsidRPr="009E5924">
        <w:rPr>
          <w:sz w:val="22"/>
          <w:szCs w:val="22"/>
          <w:lang w:val="es-AR"/>
        </w:rPr>
        <w:t xml:space="preserve">, </w:t>
      </w:r>
      <w:smartTag w:uri="urn:schemas-microsoft-com:office:smarttags" w:element="PersonName">
        <w:smartTagPr>
          <w:attr w:name="ProductID" w:val="LA LEY"/>
        </w:smartTagPr>
        <w:r w:rsidRPr="009E5924">
          <w:rPr>
            <w:sz w:val="22"/>
            <w:szCs w:val="22"/>
            <w:lang w:val="es-AR"/>
          </w:rPr>
          <w:t>la Ley</w:t>
        </w:r>
      </w:smartTag>
      <w:r w:rsidRPr="009E5924">
        <w:rPr>
          <w:sz w:val="22"/>
          <w:szCs w:val="22"/>
          <w:lang w:val="es-AR"/>
        </w:rPr>
        <w:t xml:space="preserve"> 25.300 Ley de Fomento de </w:t>
      </w:r>
      <w:smartTag w:uri="urn:schemas-microsoft-com:office:smarttags" w:element="PersonName">
        <w:smartTagPr>
          <w:attr w:name="ProductID" w:val="la Micro"/>
        </w:smartTagPr>
        <w:r w:rsidRPr="009E5924">
          <w:rPr>
            <w:sz w:val="22"/>
            <w:szCs w:val="22"/>
            <w:lang w:val="es-AR"/>
          </w:rPr>
          <w:t>la Micro</w:t>
        </w:r>
      </w:smartTag>
      <w:r w:rsidRPr="009E5924">
        <w:rPr>
          <w:sz w:val="22"/>
          <w:szCs w:val="22"/>
          <w:lang w:val="es-AR"/>
        </w:rPr>
        <w:t xml:space="preserve">, Pequeña y Mediana Empresa, </w:t>
      </w:r>
      <w:smartTag w:uri="urn:schemas-microsoft-com:office:smarttags" w:element="PersonName">
        <w:smartTagPr>
          <w:attr w:name="ProductID" w:val="LA LEY"/>
        </w:smartTagPr>
        <w:r w:rsidRPr="009E5924">
          <w:rPr>
            <w:sz w:val="22"/>
            <w:szCs w:val="22"/>
            <w:lang w:val="es-AR"/>
          </w:rPr>
          <w:t>la Ley</w:t>
        </w:r>
      </w:smartTag>
      <w:r w:rsidRPr="009E5924">
        <w:rPr>
          <w:sz w:val="22"/>
          <w:szCs w:val="22"/>
          <w:lang w:val="es-AR"/>
        </w:rPr>
        <w:t xml:space="preserve"> 25551 de Compre Trabajo-Argentino y toda otra norma vigente en el ámbito nacional, las cuales se encuentran para conocimiento y/o consulta de los señores oferentes en la página de Internet </w:t>
      </w:r>
      <w:hyperlink r:id="rId9" w:history="1">
        <w:r w:rsidRPr="009E5924">
          <w:rPr>
            <w:sz w:val="22"/>
            <w:szCs w:val="22"/>
            <w:lang w:val="es-AR"/>
          </w:rPr>
          <w:t>www.argentinacompra.gov.ar</w:t>
        </w:r>
      </w:hyperlink>
      <w:r w:rsidRPr="009E5924">
        <w:rPr>
          <w:sz w:val="22"/>
          <w:szCs w:val="22"/>
          <w:lang w:val="es-AR"/>
        </w:rPr>
        <w:t xml:space="preserve"> e </w:t>
      </w:r>
      <w:hyperlink r:id="rId10" w:history="1">
        <w:r w:rsidRPr="009E5924">
          <w:rPr>
            <w:sz w:val="22"/>
            <w:szCs w:val="22"/>
            <w:lang w:val="es-AR"/>
          </w:rPr>
          <w:t>www.infoleg.gov.ar</w:t>
        </w:r>
      </w:hyperlink>
      <w:r w:rsidRPr="009E5924">
        <w:rPr>
          <w:sz w:val="22"/>
          <w:szCs w:val="22"/>
          <w:lang w:val="es-AR"/>
        </w:rPr>
        <w:t xml:space="preserve">. </w:t>
      </w:r>
    </w:p>
    <w:p w:rsidR="00523434" w:rsidRPr="009E5924" w:rsidRDefault="00523434" w:rsidP="003B1597">
      <w:pPr>
        <w:tabs>
          <w:tab w:val="num" w:pos="720"/>
        </w:tabs>
        <w:jc w:val="both"/>
        <w:rPr>
          <w:sz w:val="22"/>
          <w:szCs w:val="22"/>
          <w:lang w:val="es-AR"/>
        </w:rPr>
      </w:pPr>
      <w:r w:rsidRPr="009E5924">
        <w:rPr>
          <w:sz w:val="22"/>
          <w:szCs w:val="22"/>
          <w:lang w:val="es-AR"/>
        </w:rPr>
        <w:lastRenderedPageBreak/>
        <w:t xml:space="preserve">La presentación de </w:t>
      </w:r>
      <w:smartTag w:uri="urn:schemas-microsoft-com:office:smarttags" w:element="PersonName">
        <w:smartTagPr>
          <w:attr w:name="ProductID" w:val="LA OFERTA"/>
        </w:smartTagPr>
        <w:r w:rsidRPr="009E5924">
          <w:rPr>
            <w:sz w:val="22"/>
            <w:szCs w:val="22"/>
            <w:lang w:val="es-AR"/>
          </w:rPr>
          <w:t>la Oferta</w:t>
        </w:r>
      </w:smartTag>
      <w:r w:rsidRPr="009E5924">
        <w:rPr>
          <w:sz w:val="22"/>
          <w:szCs w:val="22"/>
          <w:lang w:val="es-AR"/>
        </w:rPr>
        <w:t xml:space="preserve"> significara de parte del oferente el pleno conocimiento y aceptación de las normas y clausulas que rigen el procedimiento de selección al que se present</w:t>
      </w:r>
      <w:r w:rsidR="003B1597">
        <w:rPr>
          <w:sz w:val="22"/>
          <w:szCs w:val="22"/>
          <w:lang w:val="es-AR"/>
        </w:rPr>
        <w:t>a</w:t>
      </w:r>
      <w:r w:rsidRPr="009E5924">
        <w:rPr>
          <w:sz w:val="22"/>
          <w:szCs w:val="22"/>
          <w:lang w:val="es-AR"/>
        </w:rPr>
        <w:t>, por lo que no será necesaria la presentación de los pliegos firmados junto con la oferta.</w:t>
      </w:r>
    </w:p>
    <w:p w:rsidR="001E6160" w:rsidRDefault="001E6160" w:rsidP="00523434">
      <w:pPr>
        <w:ind w:left="360"/>
        <w:jc w:val="both"/>
        <w:rPr>
          <w:b/>
          <w:sz w:val="22"/>
          <w:szCs w:val="22"/>
          <w:lang w:val="es-AR"/>
        </w:rPr>
      </w:pPr>
    </w:p>
    <w:p w:rsidR="00523434" w:rsidRPr="009E5924" w:rsidRDefault="00523434" w:rsidP="00523434">
      <w:pPr>
        <w:tabs>
          <w:tab w:val="left" w:pos="360"/>
        </w:tabs>
        <w:jc w:val="both"/>
        <w:rPr>
          <w:b/>
          <w:sz w:val="22"/>
          <w:szCs w:val="22"/>
        </w:rPr>
      </w:pPr>
      <w:r w:rsidRPr="009E5924">
        <w:rPr>
          <w:b/>
          <w:sz w:val="22"/>
          <w:szCs w:val="22"/>
        </w:rPr>
        <w:t xml:space="preserve">ARTÍCULO 2.   ACLARACIONES PREVIAS A </w:t>
      </w:r>
      <w:smartTag w:uri="urn:schemas-microsoft-com:office:smarttags" w:element="PersonName">
        <w:smartTagPr>
          <w:attr w:name="ProductID" w:val="LA APERTURA."/>
        </w:smartTagPr>
        <w:r w:rsidRPr="009E5924">
          <w:rPr>
            <w:b/>
            <w:sz w:val="22"/>
            <w:szCs w:val="22"/>
          </w:rPr>
          <w:t>LA APERTURA.</w:t>
        </w:r>
      </w:smartTag>
    </w:p>
    <w:p w:rsidR="00523434" w:rsidRPr="009E5924" w:rsidRDefault="00523434" w:rsidP="00D176CC">
      <w:pPr>
        <w:pStyle w:val="Textosinformato"/>
        <w:tabs>
          <w:tab w:val="left" w:pos="7560"/>
        </w:tabs>
        <w:jc w:val="both"/>
        <w:rPr>
          <w:rFonts w:ascii="Times New Roman" w:hAnsi="Times New Roman"/>
          <w:sz w:val="22"/>
          <w:szCs w:val="22"/>
        </w:rPr>
      </w:pPr>
      <w:r w:rsidRPr="009E5924">
        <w:rPr>
          <w:rFonts w:ascii="Times New Roman" w:hAnsi="Times New Roman"/>
          <w:sz w:val="22"/>
          <w:szCs w:val="22"/>
        </w:rPr>
        <w:t>Podrán presentarse como oferentes al presente Acto Contractual todos los proponentes que así lo deseen  y demuestren su interés.</w:t>
      </w:r>
    </w:p>
    <w:p w:rsidR="00523434" w:rsidRPr="009E5924" w:rsidRDefault="00523434" w:rsidP="00D176CC">
      <w:pPr>
        <w:pStyle w:val="Textosinformato"/>
        <w:tabs>
          <w:tab w:val="left" w:pos="7560"/>
        </w:tabs>
        <w:jc w:val="both"/>
        <w:rPr>
          <w:rFonts w:ascii="Times New Roman" w:hAnsi="Times New Roman"/>
          <w:sz w:val="22"/>
          <w:szCs w:val="22"/>
        </w:rPr>
      </w:pPr>
      <w:r w:rsidRPr="009E5924">
        <w:rPr>
          <w:rFonts w:ascii="Times New Roman" w:hAnsi="Times New Roman"/>
          <w:sz w:val="22"/>
          <w:szCs w:val="22"/>
        </w:rPr>
        <w:t>Se admitirán ofertas hasta las 1</w:t>
      </w:r>
      <w:r w:rsidR="00D176CC">
        <w:rPr>
          <w:rFonts w:ascii="Times New Roman" w:hAnsi="Times New Roman"/>
          <w:sz w:val="22"/>
          <w:szCs w:val="22"/>
          <w:lang w:val="es-AR"/>
        </w:rPr>
        <w:t>2</w:t>
      </w:r>
      <w:r w:rsidRPr="009E5924">
        <w:rPr>
          <w:rFonts w:ascii="Times New Roman" w:hAnsi="Times New Roman"/>
          <w:sz w:val="22"/>
          <w:szCs w:val="22"/>
        </w:rPr>
        <w:t xml:space="preserve">:00 hs del día </w:t>
      </w:r>
      <w:r w:rsidR="00D176CC">
        <w:rPr>
          <w:rFonts w:ascii="Times New Roman" w:hAnsi="Times New Roman"/>
          <w:sz w:val="22"/>
          <w:szCs w:val="22"/>
          <w:lang w:val="es-AR"/>
        </w:rPr>
        <w:t xml:space="preserve">hábil </w:t>
      </w:r>
      <w:r w:rsidRPr="009E5924">
        <w:rPr>
          <w:rFonts w:ascii="Times New Roman" w:hAnsi="Times New Roman"/>
          <w:sz w:val="22"/>
          <w:szCs w:val="22"/>
        </w:rPr>
        <w:t>anterior fijado para la apertura de las propuestas. Bajo ningún concepto se aceptaran otras ofertas, aún cuando el acto no se hubiere iniciado.</w:t>
      </w:r>
    </w:p>
    <w:p w:rsidR="00523434" w:rsidRPr="009E5924" w:rsidRDefault="00523434" w:rsidP="00D176CC">
      <w:pPr>
        <w:pStyle w:val="Textosinformato"/>
        <w:tabs>
          <w:tab w:val="left" w:pos="7560"/>
        </w:tabs>
        <w:jc w:val="both"/>
        <w:rPr>
          <w:rFonts w:ascii="Times New Roman" w:hAnsi="Times New Roman"/>
          <w:sz w:val="22"/>
          <w:szCs w:val="22"/>
        </w:rPr>
      </w:pPr>
      <w:r w:rsidRPr="009E5924">
        <w:rPr>
          <w:rFonts w:ascii="Times New Roman" w:hAnsi="Times New Roman"/>
          <w:sz w:val="22"/>
          <w:szCs w:val="22"/>
        </w:rPr>
        <w:t>Si el día señalado para la apertura de las propuestas resultará "no laborable", el acto tendrá lugar el sigui</w:t>
      </w:r>
      <w:r w:rsidR="004375B4">
        <w:rPr>
          <w:rFonts w:ascii="Times New Roman" w:hAnsi="Times New Roman"/>
          <w:sz w:val="22"/>
          <w:szCs w:val="22"/>
        </w:rPr>
        <w:t>ente día hábil, a la misma hora</w:t>
      </w:r>
      <w:r w:rsidRPr="009E5924">
        <w:rPr>
          <w:rFonts w:ascii="Times New Roman" w:hAnsi="Times New Roman"/>
          <w:sz w:val="22"/>
          <w:szCs w:val="22"/>
        </w:rPr>
        <w:t>.</w:t>
      </w:r>
    </w:p>
    <w:p w:rsidR="00523434" w:rsidRDefault="00523434" w:rsidP="00523434">
      <w:pPr>
        <w:pStyle w:val="Ttulo"/>
        <w:jc w:val="both"/>
        <w:rPr>
          <w:sz w:val="22"/>
          <w:szCs w:val="22"/>
        </w:rPr>
      </w:pPr>
    </w:p>
    <w:p w:rsidR="00523434" w:rsidRPr="009E5924" w:rsidRDefault="00523434" w:rsidP="004375B4">
      <w:pPr>
        <w:pStyle w:val="Textosinformato"/>
        <w:tabs>
          <w:tab w:val="left" w:pos="7560"/>
        </w:tabs>
        <w:jc w:val="both"/>
        <w:rPr>
          <w:rFonts w:ascii="Times New Roman" w:hAnsi="Times New Roman"/>
          <w:sz w:val="22"/>
          <w:szCs w:val="22"/>
        </w:rPr>
      </w:pPr>
      <w:r w:rsidRPr="009E5924">
        <w:rPr>
          <w:rFonts w:ascii="Times New Roman" w:hAnsi="Times New Roman"/>
          <w:b/>
          <w:sz w:val="22"/>
          <w:szCs w:val="22"/>
        </w:rPr>
        <w:t xml:space="preserve">ARTÍCULO 3.  OBTENCIÓN Y RETIRO DE PLIEGOS. </w:t>
      </w:r>
      <w:r w:rsidRPr="009E5924">
        <w:rPr>
          <w:rFonts w:ascii="Times New Roman" w:hAnsi="Times New Roman"/>
          <w:sz w:val="22"/>
          <w:szCs w:val="22"/>
        </w:rPr>
        <w:t xml:space="preserve">   </w:t>
      </w:r>
    </w:p>
    <w:p w:rsidR="00523434" w:rsidRDefault="007E5CD8" w:rsidP="00D176CC">
      <w:pPr>
        <w:jc w:val="both"/>
        <w:rPr>
          <w:sz w:val="22"/>
          <w:szCs w:val="22"/>
        </w:rPr>
      </w:pPr>
      <w:r w:rsidRPr="009E5924">
        <w:rPr>
          <w:sz w:val="22"/>
          <w:szCs w:val="22"/>
        </w:rPr>
        <w:t>Se regirá por lo normado en el Artículo 48 del Decreto 1030/2016 “Régimen de Contrataciones de la Administración Nacional” y Artículo 7 del Pliego Único de Bases y Condiciones Generales.</w:t>
      </w:r>
      <w:r w:rsidR="00523434" w:rsidRPr="009E5924">
        <w:rPr>
          <w:sz w:val="22"/>
          <w:szCs w:val="22"/>
        </w:rPr>
        <w:t xml:space="preserve"> </w:t>
      </w:r>
      <w:r w:rsidRPr="009E5924">
        <w:rPr>
          <w:sz w:val="22"/>
          <w:szCs w:val="22"/>
        </w:rPr>
        <w:t xml:space="preserve"> En caso de r</w:t>
      </w:r>
      <w:r w:rsidR="00523434" w:rsidRPr="009E5924">
        <w:rPr>
          <w:sz w:val="22"/>
          <w:szCs w:val="22"/>
        </w:rPr>
        <w:t xml:space="preserve">etirarlos en la jurisdicción o entidad contratante los </w:t>
      </w:r>
      <w:r w:rsidRPr="009E5924">
        <w:rPr>
          <w:sz w:val="22"/>
          <w:szCs w:val="22"/>
        </w:rPr>
        <w:t xml:space="preserve">mismos </w:t>
      </w:r>
      <w:r w:rsidR="00523434" w:rsidRPr="009E5924">
        <w:rPr>
          <w:sz w:val="22"/>
          <w:szCs w:val="22"/>
        </w:rPr>
        <w:t xml:space="preserve">serán entregados en el </w:t>
      </w:r>
      <w:r w:rsidR="004375B4">
        <w:rPr>
          <w:sz w:val="22"/>
          <w:szCs w:val="22"/>
        </w:rPr>
        <w:t>Servicio Administrativo Financiero del Colegio Militar de la Nación</w:t>
      </w:r>
      <w:r w:rsidR="00523434" w:rsidRPr="009E5924">
        <w:rPr>
          <w:sz w:val="22"/>
          <w:szCs w:val="22"/>
        </w:rPr>
        <w:t xml:space="preserve"> – </w:t>
      </w:r>
      <w:r w:rsidR="004375B4">
        <w:rPr>
          <w:sz w:val="22"/>
          <w:szCs w:val="22"/>
        </w:rPr>
        <w:t>Aviador Matienzo S/N y Ruta 201</w:t>
      </w:r>
      <w:r w:rsidR="00523434" w:rsidRPr="009E5924">
        <w:rPr>
          <w:sz w:val="22"/>
          <w:szCs w:val="22"/>
        </w:rPr>
        <w:t xml:space="preserve"> – </w:t>
      </w:r>
      <w:r w:rsidR="004375B4">
        <w:rPr>
          <w:sz w:val="22"/>
          <w:szCs w:val="22"/>
        </w:rPr>
        <w:t>El Palomar, Provincia</w:t>
      </w:r>
      <w:r w:rsidR="00523434" w:rsidRPr="009E5924">
        <w:rPr>
          <w:sz w:val="22"/>
          <w:szCs w:val="22"/>
        </w:rPr>
        <w:t xml:space="preserve"> de Buenos Aires, </w:t>
      </w:r>
      <w:r w:rsidR="004375B4">
        <w:rPr>
          <w:sz w:val="22"/>
          <w:szCs w:val="22"/>
        </w:rPr>
        <w:t>los días hábiles en el horario</w:t>
      </w:r>
      <w:r w:rsidR="00523434" w:rsidRPr="009E5924">
        <w:rPr>
          <w:sz w:val="22"/>
          <w:szCs w:val="22"/>
        </w:rPr>
        <w:t xml:space="preserve"> de </w:t>
      </w:r>
      <w:smartTag w:uri="urn:schemas-microsoft-com:office:smarttags" w:element="metricconverter">
        <w:smartTagPr>
          <w:attr w:name="ProductID" w:val="0800 a"/>
        </w:smartTagPr>
        <w:r w:rsidR="00523434" w:rsidRPr="009E5924">
          <w:rPr>
            <w:sz w:val="22"/>
            <w:szCs w:val="22"/>
          </w:rPr>
          <w:t>0800 a</w:t>
        </w:r>
      </w:smartTag>
      <w:r w:rsidR="00523434" w:rsidRPr="009E5924">
        <w:rPr>
          <w:sz w:val="22"/>
          <w:szCs w:val="22"/>
        </w:rPr>
        <w:t xml:space="preserve"> 1200 Hs hasta 24 (VEINTICUATRO) horas antes de la apertura o bien descargarlos del aludido sitio de Internet </w:t>
      </w:r>
      <w:hyperlink r:id="rId11" w:history="1">
        <w:r w:rsidR="00523434" w:rsidRPr="001B5FCD">
          <w:t>www.argentinacompra.gov.ar</w:t>
        </w:r>
      </w:hyperlink>
      <w:r w:rsidR="00523434" w:rsidRPr="009E5924">
        <w:rPr>
          <w:sz w:val="22"/>
          <w:szCs w:val="22"/>
        </w:rPr>
        <w:t>.</w:t>
      </w:r>
    </w:p>
    <w:p w:rsidR="004375B4" w:rsidRPr="009E5924" w:rsidRDefault="004375B4" w:rsidP="00D176CC">
      <w:pPr>
        <w:jc w:val="both"/>
        <w:rPr>
          <w:sz w:val="22"/>
          <w:szCs w:val="22"/>
        </w:rPr>
      </w:pPr>
    </w:p>
    <w:p w:rsidR="00523434" w:rsidRPr="009E5924" w:rsidRDefault="00523434" w:rsidP="00523434">
      <w:pPr>
        <w:pStyle w:val="Textosinformato"/>
        <w:ind w:left="1620" w:hanging="1620"/>
        <w:jc w:val="both"/>
        <w:rPr>
          <w:rFonts w:ascii="Times New Roman" w:hAnsi="Times New Roman"/>
          <w:b/>
          <w:bCs/>
          <w:sz w:val="22"/>
          <w:szCs w:val="22"/>
        </w:rPr>
      </w:pPr>
      <w:r w:rsidRPr="009E5924">
        <w:rPr>
          <w:rFonts w:ascii="Times New Roman" w:hAnsi="Times New Roman"/>
          <w:b/>
          <w:sz w:val="22"/>
          <w:szCs w:val="22"/>
        </w:rPr>
        <w:t xml:space="preserve">ARTÍCULO 4. </w:t>
      </w:r>
      <w:r w:rsidRPr="009E5924">
        <w:rPr>
          <w:rFonts w:ascii="Times New Roman" w:hAnsi="Times New Roman"/>
          <w:b/>
          <w:bCs/>
          <w:sz w:val="22"/>
          <w:szCs w:val="22"/>
        </w:rPr>
        <w:t>CONSULTAS</w:t>
      </w:r>
      <w:r w:rsidR="005C3482" w:rsidRPr="009E5924">
        <w:rPr>
          <w:rFonts w:ascii="Times New Roman" w:hAnsi="Times New Roman"/>
          <w:b/>
          <w:bCs/>
          <w:sz w:val="22"/>
          <w:szCs w:val="22"/>
        </w:rPr>
        <w:t xml:space="preserve">, </w:t>
      </w:r>
      <w:r w:rsidRPr="009E5924">
        <w:rPr>
          <w:rFonts w:ascii="Times New Roman" w:hAnsi="Times New Roman"/>
          <w:b/>
          <w:bCs/>
          <w:sz w:val="22"/>
          <w:szCs w:val="22"/>
        </w:rPr>
        <w:t xml:space="preserve">ACLARACIONES </w:t>
      </w:r>
      <w:r w:rsidR="005C3482" w:rsidRPr="009E5924">
        <w:rPr>
          <w:rFonts w:ascii="Times New Roman" w:hAnsi="Times New Roman"/>
          <w:b/>
          <w:bCs/>
          <w:sz w:val="22"/>
          <w:szCs w:val="22"/>
        </w:rPr>
        <w:t>Y CIRCULARES AL PRESENTE PLIEGO</w:t>
      </w:r>
      <w:r w:rsidRPr="009E5924">
        <w:rPr>
          <w:rFonts w:ascii="Times New Roman" w:hAnsi="Times New Roman"/>
          <w:b/>
          <w:bCs/>
          <w:sz w:val="22"/>
          <w:szCs w:val="22"/>
        </w:rPr>
        <w:t xml:space="preserve">  </w:t>
      </w:r>
    </w:p>
    <w:p w:rsidR="00C14F69" w:rsidRPr="009E5924" w:rsidRDefault="00C14F69" w:rsidP="00C213F7">
      <w:pPr>
        <w:pStyle w:val="Textosinformato"/>
        <w:jc w:val="both"/>
        <w:rPr>
          <w:rFonts w:ascii="Times New Roman" w:hAnsi="Times New Roman"/>
          <w:sz w:val="22"/>
          <w:szCs w:val="22"/>
        </w:rPr>
      </w:pPr>
      <w:r w:rsidRPr="009E5924">
        <w:rPr>
          <w:rFonts w:ascii="Times New Roman" w:hAnsi="Times New Roman"/>
          <w:sz w:val="22"/>
          <w:szCs w:val="22"/>
        </w:rPr>
        <w:t xml:space="preserve">Se regirán por lo normado en los Artículos 49 y 50 del Decreto 1030/2016 y Artículo 8 del Pliego Único de Bases y Condiciones Generales. </w:t>
      </w:r>
    </w:p>
    <w:p w:rsidR="00523434" w:rsidRPr="009E5924" w:rsidRDefault="00C14F69" w:rsidP="00C213F7">
      <w:pPr>
        <w:pStyle w:val="Textosinformato"/>
        <w:jc w:val="both"/>
        <w:rPr>
          <w:rFonts w:ascii="Times New Roman" w:hAnsi="Times New Roman"/>
          <w:sz w:val="22"/>
          <w:szCs w:val="22"/>
        </w:rPr>
      </w:pPr>
      <w:r w:rsidRPr="009E5924">
        <w:rPr>
          <w:rFonts w:ascii="Times New Roman" w:hAnsi="Times New Roman"/>
          <w:sz w:val="22"/>
          <w:szCs w:val="22"/>
        </w:rPr>
        <w:t xml:space="preserve">Asimismo, las consultas </w:t>
      </w:r>
      <w:r w:rsidR="00523434" w:rsidRPr="009E5924">
        <w:rPr>
          <w:rFonts w:ascii="Times New Roman" w:hAnsi="Times New Roman"/>
          <w:sz w:val="22"/>
          <w:szCs w:val="22"/>
        </w:rPr>
        <w:t>deberán efectuarse por escrito en el organismo contratante</w:t>
      </w:r>
      <w:r w:rsidRPr="009E5924">
        <w:rPr>
          <w:rFonts w:ascii="Times New Roman" w:hAnsi="Times New Roman"/>
          <w:sz w:val="22"/>
          <w:szCs w:val="22"/>
        </w:rPr>
        <w:t>, sito en</w:t>
      </w:r>
      <w:r w:rsidR="00523434" w:rsidRPr="009E5924">
        <w:rPr>
          <w:rFonts w:ascii="Times New Roman" w:hAnsi="Times New Roman"/>
          <w:sz w:val="22"/>
          <w:szCs w:val="22"/>
        </w:rPr>
        <w:t xml:space="preserve"> </w:t>
      </w:r>
      <w:r w:rsidR="001B5FCD" w:rsidRPr="001B5FCD">
        <w:rPr>
          <w:rFonts w:ascii="Times New Roman" w:hAnsi="Times New Roman"/>
          <w:sz w:val="22"/>
          <w:szCs w:val="22"/>
        </w:rPr>
        <w:t>Aviador Matienzo S/N y Ruta 201 – El Palomar, Provincia de Buenos Aires</w:t>
      </w:r>
      <w:r w:rsidR="001B5FCD" w:rsidRPr="009E5924">
        <w:rPr>
          <w:rFonts w:ascii="Times New Roman" w:hAnsi="Times New Roman"/>
          <w:sz w:val="22"/>
          <w:szCs w:val="22"/>
        </w:rPr>
        <w:t xml:space="preserve"> </w:t>
      </w:r>
      <w:r w:rsidR="001B5FCD" w:rsidRPr="001B5FCD">
        <w:rPr>
          <w:rFonts w:ascii="Times New Roman" w:hAnsi="Times New Roman"/>
          <w:sz w:val="22"/>
          <w:szCs w:val="22"/>
        </w:rPr>
        <w:t>- Servicio Administrativo Financiero del Colegio Militar de la Nación</w:t>
      </w:r>
      <w:r w:rsidR="00523434" w:rsidRPr="009E5924">
        <w:rPr>
          <w:rFonts w:ascii="Times New Roman" w:hAnsi="Times New Roman"/>
          <w:sz w:val="22"/>
          <w:szCs w:val="22"/>
        </w:rPr>
        <w:t xml:space="preserve">, o en la dirección institucional </w:t>
      </w:r>
      <w:r w:rsidRPr="009E5924">
        <w:rPr>
          <w:rFonts w:ascii="Times New Roman" w:hAnsi="Times New Roman"/>
          <w:sz w:val="22"/>
          <w:szCs w:val="22"/>
        </w:rPr>
        <w:t xml:space="preserve">al </w:t>
      </w:r>
      <w:r w:rsidR="00523434" w:rsidRPr="009E5924">
        <w:rPr>
          <w:rFonts w:ascii="Times New Roman" w:hAnsi="Times New Roman"/>
          <w:sz w:val="22"/>
          <w:szCs w:val="22"/>
        </w:rPr>
        <w:t xml:space="preserve">correo electrónico </w:t>
      </w:r>
      <w:hyperlink r:id="rId12" w:history="1">
        <w:r w:rsidR="00523434" w:rsidRPr="001B5FCD">
          <w:rPr>
            <w:rFonts w:ascii="Times New Roman" w:hAnsi="Times New Roman"/>
            <w:sz w:val="22"/>
            <w:szCs w:val="22"/>
          </w:rPr>
          <w:t>sccu2</w:t>
        </w:r>
        <w:r w:rsidR="001B5FCD">
          <w:rPr>
            <w:rFonts w:ascii="Times New Roman" w:hAnsi="Times New Roman"/>
            <w:sz w:val="22"/>
            <w:szCs w:val="22"/>
            <w:lang w:val="es-AR"/>
          </w:rPr>
          <w:t>276</w:t>
        </w:r>
        <w:r w:rsidR="00523434" w:rsidRPr="001B5FCD">
          <w:rPr>
            <w:rFonts w:ascii="Times New Roman" w:hAnsi="Times New Roman"/>
            <w:sz w:val="22"/>
            <w:szCs w:val="22"/>
          </w:rPr>
          <w:t>@</w:t>
        </w:r>
        <w:proofErr w:type="spellStart"/>
        <w:r w:rsidR="00523434" w:rsidRPr="001B5FCD">
          <w:rPr>
            <w:rFonts w:ascii="Times New Roman" w:hAnsi="Times New Roman"/>
            <w:sz w:val="22"/>
            <w:szCs w:val="22"/>
          </w:rPr>
          <w:t>cge.mil.ar</w:t>
        </w:r>
        <w:proofErr w:type="spellEnd"/>
      </w:hyperlink>
      <w:r w:rsidR="00523434" w:rsidRPr="009E5924">
        <w:rPr>
          <w:rFonts w:ascii="Times New Roman" w:hAnsi="Times New Roman"/>
          <w:sz w:val="22"/>
          <w:szCs w:val="22"/>
        </w:rPr>
        <w:t>.</w:t>
      </w:r>
    </w:p>
    <w:p w:rsidR="00523434" w:rsidRPr="009E5924" w:rsidRDefault="00523434" w:rsidP="00523434">
      <w:pPr>
        <w:pStyle w:val="Textosinformato"/>
        <w:ind w:left="360"/>
        <w:jc w:val="both"/>
        <w:rPr>
          <w:rFonts w:ascii="Times New Roman" w:hAnsi="Times New Roman"/>
          <w:sz w:val="22"/>
          <w:szCs w:val="22"/>
        </w:rPr>
      </w:pPr>
    </w:p>
    <w:p w:rsidR="00523434" w:rsidRPr="009E5924" w:rsidRDefault="00523434" w:rsidP="00523434">
      <w:pPr>
        <w:ind w:left="960" w:hanging="960"/>
        <w:jc w:val="both"/>
        <w:rPr>
          <w:b/>
          <w:sz w:val="22"/>
          <w:szCs w:val="22"/>
          <w:lang w:val="es-AR"/>
        </w:rPr>
      </w:pPr>
      <w:r w:rsidRPr="009E5924">
        <w:rPr>
          <w:b/>
          <w:sz w:val="22"/>
          <w:szCs w:val="22"/>
          <w:lang w:val="es-AR"/>
        </w:rPr>
        <w:t>ARTÍCULO 5. PLAZO DE MANTENIMIENTO DE LAS OFERTAS</w:t>
      </w:r>
    </w:p>
    <w:p w:rsidR="00523434" w:rsidRPr="009E5924" w:rsidRDefault="00523434" w:rsidP="001B5FCD">
      <w:pPr>
        <w:pStyle w:val="Contenidodelatabla"/>
        <w:tabs>
          <w:tab w:val="clear" w:pos="1418"/>
          <w:tab w:val="clear" w:pos="4536"/>
        </w:tabs>
        <w:suppressAutoHyphens w:val="0"/>
        <w:overflowPunct/>
        <w:autoSpaceDE/>
        <w:autoSpaceDN/>
        <w:adjustRightInd/>
        <w:textAlignment w:val="auto"/>
        <w:rPr>
          <w:sz w:val="22"/>
          <w:szCs w:val="22"/>
          <w:lang w:val="es-ES"/>
        </w:rPr>
      </w:pPr>
      <w:r w:rsidRPr="009E5924">
        <w:rPr>
          <w:sz w:val="22"/>
          <w:szCs w:val="22"/>
          <w:lang w:val="es-ES"/>
        </w:rPr>
        <w:t>El plazo de mantenimiento de las ofertas será por el término de SESENTA (60) días corridos, a contar desde la fecha de la apertura. Si no manifestara en forma fehaciente su voluntad de no renovar la oferta con una antelación mínima de DIEZ (10) días corridos al vencimiento del plazo, aquella se considerará prorrogada automáticamente por un lapso igual al inicial y así sucesivamente si no manifestare su voluntad de la manera indicada.</w:t>
      </w:r>
    </w:p>
    <w:p w:rsidR="00523434" w:rsidRPr="009E5924" w:rsidRDefault="00523434" w:rsidP="00523434">
      <w:pPr>
        <w:pStyle w:val="Contenidodelatabla"/>
        <w:tabs>
          <w:tab w:val="clear" w:pos="1418"/>
          <w:tab w:val="clear" w:pos="4536"/>
        </w:tabs>
        <w:suppressAutoHyphens w:val="0"/>
        <w:overflowPunct/>
        <w:autoSpaceDE/>
        <w:autoSpaceDN/>
        <w:adjustRightInd/>
        <w:textAlignment w:val="auto"/>
        <w:rPr>
          <w:sz w:val="22"/>
          <w:szCs w:val="22"/>
          <w:lang w:val="es-ES"/>
        </w:rPr>
      </w:pPr>
    </w:p>
    <w:p w:rsidR="00523434" w:rsidRPr="009E5924" w:rsidRDefault="00523434" w:rsidP="00523434">
      <w:pPr>
        <w:pStyle w:val="Textosinformato"/>
        <w:ind w:left="960" w:hanging="960"/>
        <w:jc w:val="both"/>
        <w:rPr>
          <w:rFonts w:ascii="Times New Roman" w:hAnsi="Times New Roman"/>
          <w:b/>
          <w:sz w:val="22"/>
          <w:szCs w:val="22"/>
        </w:rPr>
      </w:pPr>
      <w:r w:rsidRPr="009E5924">
        <w:rPr>
          <w:rFonts w:ascii="Times New Roman" w:hAnsi="Times New Roman"/>
          <w:b/>
          <w:sz w:val="22"/>
          <w:szCs w:val="22"/>
        </w:rPr>
        <w:t xml:space="preserve">ARTÍCULO 6.  </w:t>
      </w:r>
      <w:r w:rsidR="009005CF" w:rsidRPr="009E5924">
        <w:rPr>
          <w:rFonts w:ascii="Times New Roman" w:hAnsi="Times New Roman"/>
          <w:b/>
          <w:sz w:val="22"/>
          <w:szCs w:val="22"/>
        </w:rPr>
        <w:t xml:space="preserve">ASPECTOS RELACIONADOS CON </w:t>
      </w:r>
      <w:r w:rsidRPr="009E5924">
        <w:rPr>
          <w:rFonts w:ascii="Times New Roman" w:hAnsi="Times New Roman"/>
          <w:b/>
          <w:sz w:val="22"/>
          <w:szCs w:val="22"/>
        </w:rPr>
        <w:t>LAS OFERTAS</w:t>
      </w:r>
    </w:p>
    <w:p w:rsidR="00523434" w:rsidRPr="001B5FCD" w:rsidRDefault="00523434" w:rsidP="001B5FCD">
      <w:pPr>
        <w:pStyle w:val="Textosinformato"/>
        <w:jc w:val="both"/>
        <w:rPr>
          <w:rFonts w:ascii="Times New Roman" w:hAnsi="Times New Roman"/>
          <w:b/>
          <w:sz w:val="22"/>
          <w:szCs w:val="22"/>
        </w:rPr>
      </w:pPr>
      <w:r w:rsidRPr="009E5924">
        <w:rPr>
          <w:rFonts w:ascii="Times New Roman" w:hAnsi="Times New Roman"/>
          <w:b/>
          <w:sz w:val="22"/>
          <w:szCs w:val="22"/>
        </w:rPr>
        <w:t>PRESENTACIÓN (Art</w:t>
      </w:r>
      <w:r w:rsidR="00EF3F63" w:rsidRPr="009E5924">
        <w:rPr>
          <w:rFonts w:ascii="Times New Roman" w:hAnsi="Times New Roman"/>
          <w:b/>
          <w:sz w:val="22"/>
          <w:szCs w:val="22"/>
        </w:rPr>
        <w:t>ículo</w:t>
      </w:r>
      <w:r w:rsidRPr="009E5924">
        <w:rPr>
          <w:rFonts w:ascii="Times New Roman" w:hAnsi="Times New Roman"/>
          <w:b/>
          <w:sz w:val="22"/>
          <w:szCs w:val="22"/>
        </w:rPr>
        <w:t xml:space="preserve"> </w:t>
      </w:r>
      <w:r w:rsidR="00EF3F63" w:rsidRPr="009E5924">
        <w:rPr>
          <w:rFonts w:ascii="Times New Roman" w:hAnsi="Times New Roman"/>
          <w:b/>
          <w:sz w:val="22"/>
          <w:szCs w:val="22"/>
        </w:rPr>
        <w:t>51</w:t>
      </w:r>
      <w:r w:rsidRPr="009E5924">
        <w:rPr>
          <w:rFonts w:ascii="Times New Roman" w:hAnsi="Times New Roman"/>
          <w:b/>
          <w:sz w:val="22"/>
          <w:szCs w:val="22"/>
        </w:rPr>
        <w:t xml:space="preserve"> – Dec</w:t>
      </w:r>
      <w:r w:rsidR="00EF3F63" w:rsidRPr="009E5924">
        <w:rPr>
          <w:rFonts w:ascii="Times New Roman" w:hAnsi="Times New Roman"/>
          <w:b/>
          <w:sz w:val="22"/>
          <w:szCs w:val="22"/>
        </w:rPr>
        <w:t>reto 1030/2016</w:t>
      </w:r>
      <w:r w:rsidRPr="009E5924">
        <w:rPr>
          <w:rFonts w:ascii="Times New Roman" w:hAnsi="Times New Roman"/>
          <w:b/>
          <w:sz w:val="22"/>
          <w:szCs w:val="22"/>
        </w:rPr>
        <w:t>):</w:t>
      </w:r>
      <w:r w:rsidRPr="001B5FCD">
        <w:rPr>
          <w:rFonts w:ascii="Times New Roman" w:hAnsi="Times New Roman"/>
          <w:b/>
          <w:sz w:val="22"/>
          <w:szCs w:val="22"/>
        </w:rPr>
        <w:tab/>
      </w:r>
    </w:p>
    <w:p w:rsidR="00523434" w:rsidRPr="009E5924" w:rsidRDefault="00523434" w:rsidP="001B5FCD">
      <w:pPr>
        <w:jc w:val="both"/>
        <w:rPr>
          <w:sz w:val="22"/>
          <w:szCs w:val="22"/>
        </w:rPr>
      </w:pPr>
      <w:r w:rsidRPr="009E5924">
        <w:rPr>
          <w:sz w:val="22"/>
          <w:szCs w:val="22"/>
        </w:rPr>
        <w:t>Las ofertas se deberán presentar hasta las 1</w:t>
      </w:r>
      <w:r w:rsidR="001B5FCD">
        <w:rPr>
          <w:sz w:val="22"/>
          <w:szCs w:val="22"/>
        </w:rPr>
        <w:t>2</w:t>
      </w:r>
      <w:r w:rsidRPr="009E5924">
        <w:rPr>
          <w:sz w:val="22"/>
          <w:szCs w:val="22"/>
        </w:rPr>
        <w:t xml:space="preserve">:00 Hs del día hábil anterior fijado para </w:t>
      </w:r>
      <w:smartTag w:uri="urn:schemas-microsoft-com:office:smarttags" w:element="PersonName">
        <w:smartTagPr>
          <w:attr w:name="ProductID" w:val="la Apertura"/>
        </w:smartTagPr>
        <w:r w:rsidRPr="009E5924">
          <w:rPr>
            <w:sz w:val="22"/>
            <w:szCs w:val="22"/>
          </w:rPr>
          <w:t>la Apertura</w:t>
        </w:r>
      </w:smartTag>
      <w:r w:rsidRPr="009E5924">
        <w:rPr>
          <w:sz w:val="22"/>
          <w:szCs w:val="22"/>
        </w:rPr>
        <w:t xml:space="preserve">, debiéndose depositar en la urna habilitada a tal efecto en el </w:t>
      </w:r>
      <w:r w:rsidR="001B5FCD" w:rsidRPr="001B5FCD">
        <w:rPr>
          <w:sz w:val="22"/>
          <w:szCs w:val="22"/>
        </w:rPr>
        <w:t>Servicio Administrativo Financiero del Colegio Militar de la Nación</w:t>
      </w:r>
      <w:r w:rsidR="001B5FCD">
        <w:rPr>
          <w:sz w:val="22"/>
          <w:szCs w:val="22"/>
        </w:rPr>
        <w:t xml:space="preserve">, </w:t>
      </w:r>
      <w:r w:rsidR="001B5FCD" w:rsidRPr="009E5924">
        <w:rPr>
          <w:sz w:val="22"/>
          <w:szCs w:val="22"/>
        </w:rPr>
        <w:t xml:space="preserve">sito en </w:t>
      </w:r>
      <w:r w:rsidR="001B5FCD" w:rsidRPr="001B5FCD">
        <w:rPr>
          <w:sz w:val="22"/>
          <w:szCs w:val="22"/>
        </w:rPr>
        <w:t>Aviador Matienzo S/N y Ruta 201 – El Palomar, Provincia de Buenos Aires</w:t>
      </w:r>
      <w:r w:rsidR="001B5FCD">
        <w:rPr>
          <w:sz w:val="22"/>
          <w:szCs w:val="22"/>
        </w:rPr>
        <w:t>, los días hábiles en el horario</w:t>
      </w:r>
      <w:r w:rsidRPr="009E5924">
        <w:rPr>
          <w:sz w:val="22"/>
          <w:szCs w:val="22"/>
        </w:rPr>
        <w:t xml:space="preserve"> de </w:t>
      </w:r>
      <w:smartTag w:uri="urn:schemas-microsoft-com:office:smarttags" w:element="metricconverter">
        <w:smartTagPr>
          <w:attr w:name="ProductID" w:val="0800 a"/>
        </w:smartTagPr>
        <w:r w:rsidRPr="009E5924">
          <w:rPr>
            <w:sz w:val="22"/>
            <w:szCs w:val="22"/>
          </w:rPr>
          <w:t>0800 a</w:t>
        </w:r>
      </w:smartTag>
      <w:r w:rsidRPr="009E5924">
        <w:rPr>
          <w:sz w:val="22"/>
          <w:szCs w:val="22"/>
        </w:rPr>
        <w:t xml:space="preserve"> 1</w:t>
      </w:r>
      <w:r w:rsidR="001B5FCD">
        <w:rPr>
          <w:sz w:val="22"/>
          <w:szCs w:val="22"/>
        </w:rPr>
        <w:t>2</w:t>
      </w:r>
      <w:r w:rsidRPr="009E5924">
        <w:rPr>
          <w:sz w:val="22"/>
          <w:szCs w:val="22"/>
        </w:rPr>
        <w:t xml:space="preserve">00 horas ó por correo postal con la </w:t>
      </w:r>
      <w:r w:rsidR="00EF3F63" w:rsidRPr="009E5924">
        <w:rPr>
          <w:sz w:val="22"/>
          <w:szCs w:val="22"/>
        </w:rPr>
        <w:t xml:space="preserve">debida </w:t>
      </w:r>
      <w:r w:rsidRPr="009E5924">
        <w:rPr>
          <w:sz w:val="22"/>
          <w:szCs w:val="22"/>
        </w:rPr>
        <w:t>anticipación para que las mismas lleguen con anterioridad a la fecha y hora prevista para la apertura.</w:t>
      </w:r>
    </w:p>
    <w:p w:rsidR="00523434" w:rsidRPr="009E5924" w:rsidRDefault="00523434" w:rsidP="001B5FCD">
      <w:pPr>
        <w:jc w:val="both"/>
        <w:rPr>
          <w:sz w:val="22"/>
          <w:szCs w:val="22"/>
        </w:rPr>
      </w:pPr>
      <w:r w:rsidRPr="009E5924">
        <w:rPr>
          <w:sz w:val="22"/>
          <w:szCs w:val="22"/>
        </w:rPr>
        <w:t xml:space="preserve">A partir de la fecha y hora indicada para la </w:t>
      </w:r>
      <w:r w:rsidR="001B5FCD">
        <w:rPr>
          <w:sz w:val="22"/>
          <w:szCs w:val="22"/>
        </w:rPr>
        <w:t>presentación</w:t>
      </w:r>
      <w:r w:rsidRPr="009E5924">
        <w:rPr>
          <w:sz w:val="22"/>
          <w:szCs w:val="22"/>
        </w:rPr>
        <w:t xml:space="preserve"> de las ofertas, no se admitirán ofertas fuera de término, aún cuando el Acto de Apertura no se hubiere iniciado. </w:t>
      </w:r>
    </w:p>
    <w:p w:rsidR="00523434" w:rsidRPr="009E5924" w:rsidRDefault="00523434" w:rsidP="001B5FCD">
      <w:pPr>
        <w:jc w:val="both"/>
        <w:rPr>
          <w:sz w:val="22"/>
          <w:szCs w:val="22"/>
        </w:rPr>
      </w:pPr>
      <w:r w:rsidRPr="009E5924">
        <w:rPr>
          <w:sz w:val="22"/>
          <w:szCs w:val="22"/>
        </w:rPr>
        <w:t xml:space="preserve">Por lo expuesto anteriormente deberán tener en cuenta que el lugar de apertura de las ofertas es en un cuartel militar, los oferentes deberán tomar las medidas necesarias para estar con debida anticipación en tiempo y oportunidad con las ofertas, ya que el ingreso al </w:t>
      </w:r>
      <w:r w:rsidR="001B5FCD">
        <w:rPr>
          <w:sz w:val="22"/>
          <w:szCs w:val="22"/>
        </w:rPr>
        <w:t>Colegio Militar de la Nación</w:t>
      </w:r>
      <w:r w:rsidRPr="009E5924">
        <w:rPr>
          <w:sz w:val="22"/>
          <w:szCs w:val="22"/>
        </w:rPr>
        <w:t xml:space="preserve"> puede tener demoras derivadas del sistema de seguridad, en el contr</w:t>
      </w:r>
      <w:r w:rsidR="001B5FCD">
        <w:rPr>
          <w:sz w:val="22"/>
          <w:szCs w:val="22"/>
        </w:rPr>
        <w:t>ol y registro de personas</w:t>
      </w:r>
      <w:r w:rsidRPr="009E5924">
        <w:rPr>
          <w:sz w:val="22"/>
          <w:szCs w:val="22"/>
        </w:rPr>
        <w:t>.</w:t>
      </w:r>
    </w:p>
    <w:p w:rsidR="00523434" w:rsidRPr="009E5924" w:rsidRDefault="00523434" w:rsidP="00523434">
      <w:pPr>
        <w:ind w:left="720"/>
        <w:jc w:val="both"/>
        <w:rPr>
          <w:sz w:val="22"/>
          <w:szCs w:val="22"/>
        </w:rPr>
      </w:pPr>
    </w:p>
    <w:p w:rsidR="00523434" w:rsidRPr="009E5924" w:rsidRDefault="000A7AD0" w:rsidP="00B37F18">
      <w:pPr>
        <w:jc w:val="both"/>
        <w:rPr>
          <w:b/>
          <w:sz w:val="22"/>
          <w:szCs w:val="22"/>
          <w:lang w:val="es-AR"/>
        </w:rPr>
      </w:pPr>
      <w:r w:rsidRPr="009E5924">
        <w:rPr>
          <w:b/>
          <w:sz w:val="22"/>
          <w:szCs w:val="22"/>
          <w:lang w:val="es-AR"/>
        </w:rPr>
        <w:t>REQUISITOS</w:t>
      </w:r>
      <w:r w:rsidR="008912A4" w:rsidRPr="009E5924">
        <w:rPr>
          <w:b/>
          <w:sz w:val="22"/>
          <w:szCs w:val="22"/>
          <w:lang w:val="es-AR"/>
        </w:rPr>
        <w:t xml:space="preserve"> </w:t>
      </w:r>
      <w:r w:rsidR="00D86533" w:rsidRPr="009E5924">
        <w:rPr>
          <w:b/>
          <w:sz w:val="22"/>
          <w:szCs w:val="22"/>
          <w:lang w:val="es-AR"/>
        </w:rPr>
        <w:t>Y FORMALIDADES</w:t>
      </w:r>
    </w:p>
    <w:p w:rsidR="00B37F18" w:rsidRDefault="00523434" w:rsidP="00B37F18">
      <w:pPr>
        <w:jc w:val="both"/>
        <w:rPr>
          <w:sz w:val="22"/>
          <w:szCs w:val="22"/>
        </w:rPr>
      </w:pPr>
      <w:r w:rsidRPr="009E5924">
        <w:rPr>
          <w:sz w:val="22"/>
          <w:szCs w:val="22"/>
        </w:rPr>
        <w:t xml:space="preserve">Las propuestas presentadas </w:t>
      </w:r>
      <w:r w:rsidR="000A7AD0" w:rsidRPr="009E5924">
        <w:rPr>
          <w:sz w:val="22"/>
          <w:szCs w:val="22"/>
        </w:rPr>
        <w:t xml:space="preserve">deberán cumplir </w:t>
      </w:r>
      <w:r w:rsidRPr="009E5924">
        <w:rPr>
          <w:sz w:val="22"/>
          <w:szCs w:val="22"/>
        </w:rPr>
        <w:t>con los</w:t>
      </w:r>
      <w:r w:rsidR="000A7AD0" w:rsidRPr="009E5924">
        <w:rPr>
          <w:sz w:val="22"/>
          <w:szCs w:val="22"/>
        </w:rPr>
        <w:t xml:space="preserve"> </w:t>
      </w:r>
      <w:r w:rsidRPr="009E5924">
        <w:rPr>
          <w:sz w:val="22"/>
          <w:szCs w:val="22"/>
        </w:rPr>
        <w:t>requisitos</w:t>
      </w:r>
      <w:r w:rsidR="000A7AD0" w:rsidRPr="009E5924">
        <w:rPr>
          <w:sz w:val="22"/>
          <w:szCs w:val="22"/>
        </w:rPr>
        <w:t xml:space="preserve"> establecidos en el Artículo 13 Incisos a, b, c, d, e, f, y g, y Artículo 16 del Pliego Único de Bases y Condiciones </w:t>
      </w:r>
      <w:r w:rsidR="008912A4" w:rsidRPr="009E5924">
        <w:rPr>
          <w:sz w:val="22"/>
          <w:szCs w:val="22"/>
        </w:rPr>
        <w:t>Generales</w:t>
      </w:r>
      <w:r w:rsidR="000A7AD0" w:rsidRPr="009E5924">
        <w:rPr>
          <w:sz w:val="22"/>
          <w:szCs w:val="22"/>
        </w:rPr>
        <w:t xml:space="preserve">.   </w:t>
      </w:r>
    </w:p>
    <w:p w:rsidR="00D86533" w:rsidRPr="00B37F18" w:rsidRDefault="00D86533" w:rsidP="00B37F18">
      <w:pPr>
        <w:jc w:val="both"/>
        <w:rPr>
          <w:sz w:val="22"/>
          <w:szCs w:val="22"/>
        </w:rPr>
      </w:pPr>
      <w:r w:rsidRPr="00B37F18">
        <w:rPr>
          <w:sz w:val="22"/>
          <w:szCs w:val="22"/>
        </w:rPr>
        <w:lastRenderedPageBreak/>
        <w:t>Las cotizaciones deberán efectuarse en Moneda Nacional</w:t>
      </w:r>
    </w:p>
    <w:p w:rsidR="00D86533" w:rsidRPr="009E5924" w:rsidRDefault="00523434" w:rsidP="008912A4">
      <w:pPr>
        <w:contextualSpacing/>
        <w:jc w:val="both"/>
        <w:rPr>
          <w:b/>
          <w:sz w:val="22"/>
          <w:szCs w:val="22"/>
          <w:u w:val="single"/>
        </w:rPr>
      </w:pPr>
      <w:r w:rsidRPr="009E5924">
        <w:rPr>
          <w:b/>
          <w:sz w:val="22"/>
          <w:szCs w:val="22"/>
          <w:u w:val="single"/>
        </w:rPr>
        <w:t xml:space="preserve"> </w:t>
      </w:r>
    </w:p>
    <w:p w:rsidR="00523434" w:rsidRPr="009E5924" w:rsidRDefault="00523434" w:rsidP="00B37F18">
      <w:pPr>
        <w:pStyle w:val="Textosinformato"/>
        <w:jc w:val="both"/>
        <w:rPr>
          <w:rFonts w:ascii="Times New Roman" w:hAnsi="Times New Roman"/>
          <w:b/>
          <w:sz w:val="22"/>
          <w:szCs w:val="22"/>
        </w:rPr>
      </w:pPr>
      <w:r w:rsidRPr="009E5924">
        <w:rPr>
          <w:rFonts w:ascii="Times New Roman" w:hAnsi="Times New Roman"/>
          <w:b/>
          <w:sz w:val="22"/>
          <w:szCs w:val="22"/>
        </w:rPr>
        <w:t>COMPOSICIÓN</w:t>
      </w:r>
    </w:p>
    <w:p w:rsidR="00523434" w:rsidRPr="009E5924" w:rsidRDefault="00D86533" w:rsidP="00B37F18">
      <w:pPr>
        <w:pStyle w:val="Textosinformato"/>
        <w:jc w:val="both"/>
        <w:rPr>
          <w:rFonts w:ascii="Times New Roman" w:hAnsi="Times New Roman"/>
          <w:sz w:val="22"/>
          <w:szCs w:val="22"/>
        </w:rPr>
      </w:pPr>
      <w:r w:rsidRPr="009E5924">
        <w:rPr>
          <w:rFonts w:ascii="Times New Roman" w:hAnsi="Times New Roman"/>
          <w:sz w:val="22"/>
          <w:szCs w:val="22"/>
        </w:rPr>
        <w:t>Se dará cumplimiento a lo normado en el Artículo 13 Inciso h del Pliego Único de Bases y Condiciones Generales.</w:t>
      </w:r>
    </w:p>
    <w:p w:rsidR="00523434" w:rsidRDefault="00523434" w:rsidP="00B37F18">
      <w:pPr>
        <w:pStyle w:val="Textosinformato"/>
        <w:jc w:val="both"/>
        <w:rPr>
          <w:rFonts w:ascii="Times New Roman" w:hAnsi="Times New Roman"/>
          <w:sz w:val="22"/>
          <w:szCs w:val="22"/>
        </w:rPr>
      </w:pPr>
      <w:r w:rsidRPr="009E5924">
        <w:rPr>
          <w:rFonts w:ascii="Times New Roman" w:hAnsi="Times New Roman"/>
          <w:i/>
          <w:sz w:val="22"/>
          <w:szCs w:val="22"/>
          <w:u w:val="single"/>
        </w:rPr>
        <w:t>Sistema de Información de Proveedores (SIPRO)</w:t>
      </w:r>
      <w:r w:rsidR="00F97522" w:rsidRPr="009E5924">
        <w:rPr>
          <w:rFonts w:ascii="Times New Roman" w:hAnsi="Times New Roman"/>
          <w:sz w:val="22"/>
          <w:szCs w:val="22"/>
        </w:rPr>
        <w:t>: Se regirá por lo normado en el Artículo 112 del Decreto 1030/2016 y por el Anexo a la Disposición 64 - E/2016 “MANUAL DE PROCEDIMIENTO PARA LA INCORPORACIÓN Y ACTUALIZACION DE DATOS EN</w:t>
      </w:r>
      <w:r w:rsidR="00B37F18">
        <w:rPr>
          <w:rFonts w:ascii="Times New Roman" w:hAnsi="Times New Roman"/>
          <w:sz w:val="22"/>
          <w:szCs w:val="22"/>
          <w:lang w:val="es-AR"/>
        </w:rPr>
        <w:t xml:space="preserve"> </w:t>
      </w:r>
      <w:r w:rsidR="00F97522" w:rsidRPr="009E5924">
        <w:rPr>
          <w:rFonts w:ascii="Times New Roman" w:hAnsi="Times New Roman"/>
          <w:sz w:val="22"/>
          <w:szCs w:val="22"/>
        </w:rPr>
        <w:t>EL SIPRO”</w:t>
      </w:r>
      <w:r w:rsidRPr="009E5924">
        <w:rPr>
          <w:rFonts w:ascii="Times New Roman" w:hAnsi="Times New Roman"/>
          <w:sz w:val="22"/>
          <w:szCs w:val="22"/>
        </w:rPr>
        <w:t xml:space="preserve">.  </w:t>
      </w:r>
    </w:p>
    <w:p w:rsidR="00B447E2" w:rsidRPr="00B447E2" w:rsidRDefault="00B447E2" w:rsidP="00B447E2">
      <w:pPr>
        <w:jc w:val="both"/>
        <w:rPr>
          <w:sz w:val="22"/>
          <w:szCs w:val="22"/>
          <w:lang w:val="es-AR"/>
        </w:rPr>
      </w:pPr>
      <w:r w:rsidRPr="00B447E2">
        <w:rPr>
          <w:sz w:val="22"/>
          <w:szCs w:val="22"/>
          <w:lang w:val="es-AR"/>
        </w:rPr>
        <w:t>Se deberá cumplimentar lo mencionado en el Decreto 202/2017 – “Declaración Jurada de Interés”, la no composición de esta será causal de desestimación de la oferta</w:t>
      </w:r>
    </w:p>
    <w:p w:rsidR="0000146A" w:rsidRPr="009E5924" w:rsidRDefault="0000146A" w:rsidP="00B447E2">
      <w:pPr>
        <w:pStyle w:val="Textosinformato"/>
        <w:jc w:val="both"/>
        <w:rPr>
          <w:rFonts w:ascii="Times New Roman" w:hAnsi="Times New Roman"/>
          <w:sz w:val="22"/>
          <w:szCs w:val="22"/>
        </w:rPr>
      </w:pPr>
    </w:p>
    <w:p w:rsidR="00523434" w:rsidRPr="009E5924" w:rsidRDefault="00523434" w:rsidP="00523434">
      <w:pPr>
        <w:jc w:val="both"/>
        <w:rPr>
          <w:b/>
          <w:bCs/>
          <w:sz w:val="22"/>
          <w:szCs w:val="22"/>
          <w:lang w:val="es-AR"/>
        </w:rPr>
      </w:pPr>
      <w:r w:rsidRPr="009E5924">
        <w:rPr>
          <w:b/>
          <w:bCs/>
          <w:sz w:val="22"/>
          <w:szCs w:val="22"/>
          <w:lang w:val="es-AR"/>
        </w:rPr>
        <w:t xml:space="preserve">ARTICULO </w:t>
      </w:r>
      <w:r w:rsidR="00F97522" w:rsidRPr="009E5924">
        <w:rPr>
          <w:b/>
          <w:bCs/>
          <w:sz w:val="22"/>
          <w:szCs w:val="22"/>
          <w:lang w:val="es-AR"/>
        </w:rPr>
        <w:t>7</w:t>
      </w:r>
      <w:r w:rsidRPr="009E5924">
        <w:rPr>
          <w:b/>
          <w:bCs/>
          <w:sz w:val="22"/>
          <w:szCs w:val="22"/>
          <w:lang w:val="es-AR"/>
        </w:rPr>
        <w:t xml:space="preserve">. CAUSALES DE DESESTIMACIÓN NO SUBSANABLES: </w:t>
      </w:r>
    </w:p>
    <w:p w:rsidR="00C6039C" w:rsidRPr="009E5924" w:rsidRDefault="00B66E1E" w:rsidP="00B37F18">
      <w:pPr>
        <w:pStyle w:val="Default"/>
        <w:jc w:val="both"/>
        <w:rPr>
          <w:b w:val="0"/>
          <w:color w:val="auto"/>
          <w:sz w:val="22"/>
          <w:szCs w:val="22"/>
        </w:rPr>
      </w:pPr>
      <w:r w:rsidRPr="009E5924">
        <w:rPr>
          <w:b w:val="0"/>
          <w:color w:val="auto"/>
          <w:sz w:val="22"/>
          <w:szCs w:val="22"/>
        </w:rPr>
        <w:t xml:space="preserve">Serán de aplicación las causales enumeradas en el Artículo 66 del Decreto 1030/2016, Artículo 25 del </w:t>
      </w:r>
      <w:r w:rsidR="00B37F18" w:rsidRPr="00B37F18">
        <w:rPr>
          <w:b w:val="0"/>
          <w:color w:val="auto"/>
          <w:sz w:val="22"/>
          <w:szCs w:val="22"/>
        </w:rPr>
        <w:t>Pliego Único de Bases y Condiciones Generales</w:t>
      </w:r>
      <w:r w:rsidR="00B37F18" w:rsidRPr="009E5924">
        <w:rPr>
          <w:b w:val="0"/>
          <w:color w:val="auto"/>
          <w:sz w:val="22"/>
          <w:szCs w:val="22"/>
        </w:rPr>
        <w:t xml:space="preserve"> </w:t>
      </w:r>
      <w:r w:rsidRPr="009E5924">
        <w:rPr>
          <w:b w:val="0"/>
          <w:color w:val="auto"/>
          <w:sz w:val="22"/>
          <w:szCs w:val="22"/>
        </w:rPr>
        <w:t>y Artículo 28 Inciso h del Decreto Delegado 1023/01.</w:t>
      </w:r>
    </w:p>
    <w:p w:rsidR="004E1667" w:rsidRPr="009E5924" w:rsidRDefault="004E1667" w:rsidP="00523434">
      <w:pPr>
        <w:jc w:val="both"/>
        <w:rPr>
          <w:b/>
          <w:bCs/>
          <w:sz w:val="22"/>
          <w:szCs w:val="22"/>
          <w:lang w:val="es-AR"/>
        </w:rPr>
      </w:pPr>
    </w:p>
    <w:p w:rsidR="00523434" w:rsidRPr="009E5924" w:rsidRDefault="00523434" w:rsidP="00523434">
      <w:pPr>
        <w:jc w:val="both"/>
        <w:rPr>
          <w:b/>
          <w:bCs/>
          <w:sz w:val="22"/>
          <w:szCs w:val="22"/>
          <w:lang w:val="es-AR"/>
        </w:rPr>
      </w:pPr>
      <w:r w:rsidRPr="009E5924">
        <w:rPr>
          <w:b/>
          <w:bCs/>
          <w:sz w:val="22"/>
          <w:szCs w:val="22"/>
          <w:lang w:val="es-AR"/>
        </w:rPr>
        <w:t xml:space="preserve">ARTICULO </w:t>
      </w:r>
      <w:r w:rsidR="00B66E1E" w:rsidRPr="009E5924">
        <w:rPr>
          <w:b/>
          <w:bCs/>
          <w:sz w:val="22"/>
          <w:szCs w:val="22"/>
          <w:lang w:val="es-AR"/>
        </w:rPr>
        <w:t>8</w:t>
      </w:r>
      <w:r w:rsidRPr="009E5924">
        <w:rPr>
          <w:b/>
          <w:bCs/>
          <w:sz w:val="22"/>
          <w:szCs w:val="22"/>
          <w:lang w:val="es-AR"/>
        </w:rPr>
        <w:t>. CRITERIO Y EVALUACIÓN DE OFERTAS</w:t>
      </w:r>
    </w:p>
    <w:p w:rsidR="00523434" w:rsidRPr="009E5924" w:rsidRDefault="00523434" w:rsidP="00B37F18">
      <w:pPr>
        <w:jc w:val="both"/>
        <w:rPr>
          <w:sz w:val="22"/>
          <w:szCs w:val="22"/>
          <w:lang w:val="es-AR"/>
        </w:rPr>
      </w:pPr>
      <w:r w:rsidRPr="009E5924">
        <w:rPr>
          <w:sz w:val="22"/>
          <w:szCs w:val="22"/>
          <w:lang w:val="es-AR"/>
        </w:rPr>
        <w:t>Se considerará para la evaluación:</w:t>
      </w:r>
    </w:p>
    <w:p w:rsidR="00523434" w:rsidRPr="009E5924" w:rsidRDefault="00523434" w:rsidP="00B37F18">
      <w:pPr>
        <w:numPr>
          <w:ilvl w:val="0"/>
          <w:numId w:val="16"/>
        </w:numPr>
        <w:tabs>
          <w:tab w:val="clear" w:pos="1060"/>
          <w:tab w:val="num" w:pos="284"/>
        </w:tabs>
        <w:ind w:left="340" w:hanging="340"/>
        <w:jc w:val="both"/>
        <w:rPr>
          <w:sz w:val="22"/>
          <w:szCs w:val="22"/>
          <w:lang w:val="es-AR"/>
        </w:rPr>
      </w:pPr>
      <w:r w:rsidRPr="009E5924">
        <w:rPr>
          <w:sz w:val="22"/>
          <w:szCs w:val="22"/>
          <w:lang w:val="es-AR"/>
        </w:rPr>
        <w:t>La admisibilidad de la oferta y la conveniencia económica para el Estado Nacional.</w:t>
      </w:r>
    </w:p>
    <w:p w:rsidR="00523434" w:rsidRPr="009E5924" w:rsidRDefault="00523434" w:rsidP="00B37F18">
      <w:pPr>
        <w:numPr>
          <w:ilvl w:val="0"/>
          <w:numId w:val="16"/>
        </w:numPr>
        <w:tabs>
          <w:tab w:val="clear" w:pos="1060"/>
          <w:tab w:val="num" w:pos="284"/>
        </w:tabs>
        <w:ind w:left="340" w:hanging="340"/>
        <w:jc w:val="both"/>
        <w:rPr>
          <w:sz w:val="22"/>
          <w:szCs w:val="22"/>
          <w:lang w:val="es-AR"/>
        </w:rPr>
      </w:pPr>
      <w:r w:rsidRPr="009E5924">
        <w:rPr>
          <w:sz w:val="22"/>
          <w:szCs w:val="22"/>
          <w:lang w:val="es-AR"/>
        </w:rPr>
        <w:t xml:space="preserve">La idoneidad del oferente, la calidad de lo ofertado y las respectivas demás condiciones de la oferta; </w:t>
      </w:r>
    </w:p>
    <w:p w:rsidR="00523434" w:rsidRPr="009E5924" w:rsidRDefault="00523434" w:rsidP="00B37F18">
      <w:pPr>
        <w:numPr>
          <w:ilvl w:val="0"/>
          <w:numId w:val="16"/>
        </w:numPr>
        <w:tabs>
          <w:tab w:val="clear" w:pos="1060"/>
          <w:tab w:val="num" w:pos="284"/>
        </w:tabs>
        <w:ind w:left="340" w:hanging="340"/>
        <w:jc w:val="both"/>
        <w:rPr>
          <w:sz w:val="22"/>
          <w:szCs w:val="22"/>
          <w:lang w:val="es-AR"/>
        </w:rPr>
      </w:pPr>
      <w:r w:rsidRPr="009E5924">
        <w:rPr>
          <w:sz w:val="22"/>
          <w:szCs w:val="22"/>
          <w:lang w:val="es-AR"/>
        </w:rPr>
        <w:t xml:space="preserve">Se verificará que las ofertas cumplan los aspectos requeridos por </w:t>
      </w:r>
      <w:r w:rsidR="00B66E1E" w:rsidRPr="009E5924">
        <w:rPr>
          <w:sz w:val="22"/>
          <w:szCs w:val="22"/>
          <w:lang w:val="es-AR"/>
        </w:rPr>
        <w:t>L</w:t>
      </w:r>
      <w:r w:rsidRPr="009E5924">
        <w:rPr>
          <w:sz w:val="22"/>
          <w:szCs w:val="22"/>
          <w:lang w:val="es-AR"/>
        </w:rPr>
        <w:t xml:space="preserve">ey, el </w:t>
      </w:r>
      <w:r w:rsidR="00B66E1E" w:rsidRPr="009E5924">
        <w:rPr>
          <w:sz w:val="22"/>
          <w:szCs w:val="22"/>
          <w:lang w:val="es-AR"/>
        </w:rPr>
        <w:t>D</w:t>
      </w:r>
      <w:r w:rsidRPr="009E5924">
        <w:rPr>
          <w:sz w:val="22"/>
          <w:szCs w:val="22"/>
          <w:lang w:val="es-AR"/>
        </w:rPr>
        <w:t xml:space="preserve">ecreto </w:t>
      </w:r>
      <w:r w:rsidR="00B66E1E" w:rsidRPr="009E5924">
        <w:rPr>
          <w:sz w:val="22"/>
          <w:szCs w:val="22"/>
          <w:lang w:val="es-AR"/>
        </w:rPr>
        <w:t>1030/2016</w:t>
      </w:r>
      <w:r w:rsidRPr="009E5924">
        <w:rPr>
          <w:sz w:val="22"/>
          <w:szCs w:val="22"/>
          <w:lang w:val="es-AR"/>
        </w:rPr>
        <w:t xml:space="preserve">, normas </w:t>
      </w:r>
      <w:r w:rsidRPr="009E5924">
        <w:rPr>
          <w:sz w:val="22"/>
          <w:szCs w:val="22"/>
        </w:rPr>
        <w:t>reglamentarias</w:t>
      </w:r>
      <w:r w:rsidR="00B66E1E" w:rsidRPr="009E5924">
        <w:rPr>
          <w:sz w:val="22"/>
          <w:szCs w:val="22"/>
        </w:rPr>
        <w:t xml:space="preserve">, </w:t>
      </w:r>
      <w:r w:rsidRPr="009E5924">
        <w:rPr>
          <w:sz w:val="22"/>
          <w:szCs w:val="22"/>
        </w:rPr>
        <w:t xml:space="preserve"> </w:t>
      </w:r>
      <w:r w:rsidR="00B66E1E" w:rsidRPr="009E5924">
        <w:rPr>
          <w:sz w:val="22"/>
          <w:szCs w:val="22"/>
        </w:rPr>
        <w:t>Pliego Único de Bases y Condiciones Generales y el presente Pliego.</w:t>
      </w:r>
    </w:p>
    <w:p w:rsidR="00523434" w:rsidRPr="009E5924" w:rsidRDefault="00523434" w:rsidP="00B37F18">
      <w:pPr>
        <w:numPr>
          <w:ilvl w:val="0"/>
          <w:numId w:val="16"/>
        </w:numPr>
        <w:tabs>
          <w:tab w:val="clear" w:pos="1060"/>
          <w:tab w:val="num" w:pos="284"/>
        </w:tabs>
        <w:ind w:left="340" w:hanging="340"/>
        <w:jc w:val="both"/>
        <w:rPr>
          <w:sz w:val="22"/>
          <w:szCs w:val="22"/>
          <w:lang w:val="es-AR"/>
        </w:rPr>
      </w:pPr>
      <w:r w:rsidRPr="009E5924">
        <w:rPr>
          <w:sz w:val="22"/>
          <w:szCs w:val="22"/>
          <w:lang w:val="es-AR"/>
        </w:rPr>
        <w:t xml:space="preserve">En </w:t>
      </w:r>
      <w:r w:rsidRPr="009E5924">
        <w:rPr>
          <w:sz w:val="22"/>
          <w:szCs w:val="22"/>
        </w:rPr>
        <w:t xml:space="preserve">caso de producirse empate se procederá de acuerdo al Artículo </w:t>
      </w:r>
      <w:r w:rsidR="00B66E1E" w:rsidRPr="009E5924">
        <w:rPr>
          <w:sz w:val="22"/>
          <w:szCs w:val="22"/>
        </w:rPr>
        <w:t>7</w:t>
      </w:r>
      <w:r w:rsidRPr="009E5924">
        <w:rPr>
          <w:sz w:val="22"/>
          <w:szCs w:val="22"/>
        </w:rPr>
        <w:t xml:space="preserve">0 del Decreto </w:t>
      </w:r>
      <w:r w:rsidR="00B66E1E" w:rsidRPr="009E5924">
        <w:rPr>
          <w:sz w:val="22"/>
          <w:szCs w:val="22"/>
        </w:rPr>
        <w:t>1030/2016</w:t>
      </w:r>
      <w:r w:rsidRPr="009E5924">
        <w:rPr>
          <w:sz w:val="22"/>
          <w:szCs w:val="22"/>
        </w:rPr>
        <w:t>.</w:t>
      </w:r>
    </w:p>
    <w:p w:rsidR="00523434" w:rsidRPr="009E5924" w:rsidRDefault="00523434" w:rsidP="00B37F18">
      <w:pPr>
        <w:numPr>
          <w:ilvl w:val="0"/>
          <w:numId w:val="16"/>
        </w:numPr>
        <w:tabs>
          <w:tab w:val="clear" w:pos="1060"/>
          <w:tab w:val="num" w:pos="284"/>
        </w:tabs>
        <w:ind w:left="340" w:hanging="340"/>
        <w:jc w:val="both"/>
        <w:rPr>
          <w:sz w:val="22"/>
          <w:szCs w:val="22"/>
          <w:lang w:val="es-AR"/>
        </w:rPr>
      </w:pPr>
      <w:r w:rsidRPr="009E5924">
        <w:rPr>
          <w:sz w:val="22"/>
          <w:szCs w:val="22"/>
        </w:rPr>
        <w:t>Experiencia en el Ramo</w:t>
      </w:r>
      <w:r w:rsidR="00B37F18">
        <w:rPr>
          <w:sz w:val="22"/>
          <w:szCs w:val="22"/>
        </w:rPr>
        <w:t>.</w:t>
      </w:r>
    </w:p>
    <w:p w:rsidR="00523434" w:rsidRPr="009E5924" w:rsidRDefault="00523434" w:rsidP="00B37F18">
      <w:pPr>
        <w:numPr>
          <w:ilvl w:val="0"/>
          <w:numId w:val="16"/>
        </w:numPr>
        <w:tabs>
          <w:tab w:val="clear" w:pos="1060"/>
          <w:tab w:val="num" w:pos="284"/>
        </w:tabs>
        <w:ind w:left="340" w:hanging="340"/>
        <w:jc w:val="both"/>
        <w:rPr>
          <w:sz w:val="22"/>
          <w:szCs w:val="22"/>
          <w:lang w:val="es-AR"/>
        </w:rPr>
      </w:pPr>
      <w:r w:rsidRPr="009E5924">
        <w:rPr>
          <w:sz w:val="22"/>
          <w:szCs w:val="22"/>
        </w:rPr>
        <w:t>No se aceptaran ofertas variantes.</w:t>
      </w:r>
    </w:p>
    <w:p w:rsidR="00D91745" w:rsidRPr="009E5924" w:rsidRDefault="00D91745" w:rsidP="00B37F18">
      <w:pPr>
        <w:numPr>
          <w:ilvl w:val="0"/>
          <w:numId w:val="16"/>
        </w:numPr>
        <w:tabs>
          <w:tab w:val="clear" w:pos="1060"/>
          <w:tab w:val="num" w:pos="284"/>
        </w:tabs>
        <w:ind w:left="340" w:hanging="340"/>
        <w:jc w:val="both"/>
        <w:rPr>
          <w:sz w:val="22"/>
          <w:szCs w:val="22"/>
          <w:lang w:val="es-AR"/>
        </w:rPr>
      </w:pPr>
      <w:r w:rsidRPr="009E5924">
        <w:rPr>
          <w:sz w:val="22"/>
          <w:szCs w:val="22"/>
        </w:rPr>
        <w:t xml:space="preserve">Los oferentes indicaran “INDEFECTIBLEMENTE” UNA (01) </w:t>
      </w:r>
      <w:r w:rsidRPr="008F0B6A">
        <w:rPr>
          <w:b/>
          <w:sz w:val="22"/>
          <w:szCs w:val="22"/>
        </w:rPr>
        <w:t>marca</w:t>
      </w:r>
      <w:r w:rsidRPr="009E5924">
        <w:rPr>
          <w:sz w:val="22"/>
          <w:szCs w:val="22"/>
        </w:rPr>
        <w:t xml:space="preserve"> del efecto cotizado para el renglón, el cual será especialmente tenido en cuenta al momento de la evaluación de las ofertas, a fin de lograr una </w:t>
      </w:r>
      <w:r w:rsidR="00FF21DE" w:rsidRPr="009E5924">
        <w:rPr>
          <w:sz w:val="22"/>
          <w:szCs w:val="22"/>
        </w:rPr>
        <w:t xml:space="preserve">adquisición </w:t>
      </w:r>
      <w:r w:rsidRPr="009E5924">
        <w:rPr>
          <w:sz w:val="22"/>
          <w:szCs w:val="22"/>
        </w:rPr>
        <w:t xml:space="preserve">de excelente calidad. </w:t>
      </w:r>
      <w:r w:rsidRPr="009E5924">
        <w:rPr>
          <w:sz w:val="22"/>
          <w:szCs w:val="22"/>
          <w:lang w:val="es-AR"/>
        </w:rPr>
        <w:t xml:space="preserve">La falta de descripción de la marca ofrecida será considerada una omisión esencial en los términos del Articulo </w:t>
      </w:r>
      <w:r w:rsidR="00B26B8B" w:rsidRPr="009E5924">
        <w:rPr>
          <w:sz w:val="22"/>
          <w:szCs w:val="22"/>
          <w:lang w:val="es-AR"/>
        </w:rPr>
        <w:t>66</w:t>
      </w:r>
      <w:r w:rsidRPr="009E5924">
        <w:rPr>
          <w:sz w:val="22"/>
          <w:szCs w:val="22"/>
          <w:lang w:val="es-AR"/>
        </w:rPr>
        <w:t xml:space="preserve"> Inciso </w:t>
      </w:r>
      <w:r w:rsidR="00B26B8B" w:rsidRPr="009E5924">
        <w:rPr>
          <w:sz w:val="22"/>
          <w:szCs w:val="22"/>
          <w:lang w:val="es-AR"/>
        </w:rPr>
        <w:t>j</w:t>
      </w:r>
      <w:r w:rsidRPr="009E5924">
        <w:rPr>
          <w:sz w:val="22"/>
          <w:szCs w:val="22"/>
          <w:lang w:val="es-AR"/>
        </w:rPr>
        <w:t xml:space="preserve"> del Decreto </w:t>
      </w:r>
      <w:r w:rsidR="00B26B8B" w:rsidRPr="009E5924">
        <w:rPr>
          <w:sz w:val="22"/>
          <w:szCs w:val="22"/>
          <w:lang w:val="es-AR"/>
        </w:rPr>
        <w:t>1030</w:t>
      </w:r>
      <w:r w:rsidRPr="009E5924">
        <w:rPr>
          <w:sz w:val="22"/>
          <w:szCs w:val="22"/>
          <w:lang w:val="es-AR"/>
        </w:rPr>
        <w:t>/201</w:t>
      </w:r>
      <w:r w:rsidR="00B26B8B" w:rsidRPr="009E5924">
        <w:rPr>
          <w:sz w:val="22"/>
          <w:szCs w:val="22"/>
          <w:lang w:val="es-AR"/>
        </w:rPr>
        <w:t>6</w:t>
      </w:r>
      <w:r w:rsidRPr="009E5924">
        <w:rPr>
          <w:sz w:val="22"/>
          <w:szCs w:val="22"/>
          <w:lang w:val="es-AR"/>
        </w:rPr>
        <w:t>.</w:t>
      </w:r>
    </w:p>
    <w:p w:rsidR="00D91745" w:rsidRPr="009E5924" w:rsidRDefault="00D91745" w:rsidP="00B37F18">
      <w:pPr>
        <w:tabs>
          <w:tab w:val="num" w:pos="284"/>
        </w:tabs>
        <w:ind w:left="340" w:hanging="340"/>
        <w:jc w:val="both"/>
        <w:rPr>
          <w:sz w:val="22"/>
          <w:szCs w:val="22"/>
          <w:lang w:val="es-AR"/>
        </w:rPr>
      </w:pPr>
    </w:p>
    <w:p w:rsidR="00523434" w:rsidRPr="009E5924" w:rsidRDefault="00523434" w:rsidP="00523434">
      <w:pPr>
        <w:tabs>
          <w:tab w:val="num" w:pos="960"/>
        </w:tabs>
        <w:ind w:left="960" w:hanging="960"/>
        <w:jc w:val="both"/>
        <w:rPr>
          <w:b/>
          <w:bCs/>
          <w:sz w:val="22"/>
          <w:szCs w:val="22"/>
          <w:lang w:val="es-AR"/>
        </w:rPr>
      </w:pPr>
      <w:r w:rsidRPr="009E5924">
        <w:rPr>
          <w:b/>
          <w:bCs/>
          <w:sz w:val="22"/>
          <w:szCs w:val="22"/>
          <w:lang w:val="es-AR"/>
        </w:rPr>
        <w:t xml:space="preserve">ARTÍCULO </w:t>
      </w:r>
      <w:r w:rsidR="00B66E1E" w:rsidRPr="009E5924">
        <w:rPr>
          <w:b/>
          <w:bCs/>
          <w:sz w:val="22"/>
          <w:szCs w:val="22"/>
          <w:lang w:val="es-AR"/>
        </w:rPr>
        <w:t>9</w:t>
      </w:r>
      <w:r w:rsidRPr="009E5924">
        <w:rPr>
          <w:b/>
          <w:bCs/>
          <w:sz w:val="22"/>
          <w:szCs w:val="22"/>
          <w:lang w:val="es-AR"/>
        </w:rPr>
        <w:t>. ADJUDICACIÓN</w:t>
      </w:r>
    </w:p>
    <w:p w:rsidR="00523434" w:rsidRPr="009E5924" w:rsidRDefault="00D5141B" w:rsidP="00B37F18">
      <w:pPr>
        <w:tabs>
          <w:tab w:val="num" w:pos="720"/>
        </w:tabs>
        <w:jc w:val="both"/>
        <w:rPr>
          <w:sz w:val="22"/>
          <w:szCs w:val="22"/>
          <w:lang w:val="es-AR"/>
        </w:rPr>
      </w:pPr>
      <w:r w:rsidRPr="009E5924">
        <w:rPr>
          <w:sz w:val="22"/>
          <w:szCs w:val="22"/>
          <w:lang w:val="es-AR"/>
        </w:rPr>
        <w:t>Se regirá por lo normado en el Artículo 74 del Decreto 1030/2016 y Artículos 33 y 34 del Pliego Único de Bases y Condiciones Particulares</w:t>
      </w:r>
      <w:r w:rsidR="00523434" w:rsidRPr="009E5924">
        <w:rPr>
          <w:sz w:val="22"/>
          <w:szCs w:val="22"/>
          <w:lang w:val="es-AR"/>
        </w:rPr>
        <w:t>.</w:t>
      </w:r>
    </w:p>
    <w:p w:rsidR="00990EED" w:rsidRPr="009E5924" w:rsidRDefault="00523434" w:rsidP="00990EED">
      <w:pPr>
        <w:tabs>
          <w:tab w:val="num" w:pos="360"/>
        </w:tabs>
        <w:ind w:left="360" w:hanging="900"/>
        <w:jc w:val="both"/>
        <w:rPr>
          <w:sz w:val="22"/>
          <w:szCs w:val="22"/>
          <w:lang w:val="es-AR"/>
        </w:rPr>
      </w:pPr>
      <w:r w:rsidRPr="009E5924">
        <w:rPr>
          <w:sz w:val="22"/>
          <w:szCs w:val="22"/>
          <w:lang w:val="es-AR"/>
        </w:rPr>
        <w:t xml:space="preserve"> </w:t>
      </w:r>
    </w:p>
    <w:p w:rsidR="00523434" w:rsidRPr="009E5924" w:rsidRDefault="00523434" w:rsidP="00990EED">
      <w:pPr>
        <w:tabs>
          <w:tab w:val="num" w:pos="360"/>
        </w:tabs>
        <w:ind w:left="360" w:hanging="360"/>
        <w:jc w:val="both"/>
        <w:rPr>
          <w:sz w:val="22"/>
          <w:szCs w:val="22"/>
          <w:lang w:val="es-AR"/>
        </w:rPr>
      </w:pPr>
      <w:r w:rsidRPr="009E5924">
        <w:rPr>
          <w:b/>
          <w:bCs/>
          <w:sz w:val="22"/>
          <w:szCs w:val="22"/>
          <w:lang w:val="es-AR"/>
        </w:rPr>
        <w:t>ARTÍCULO 1</w:t>
      </w:r>
      <w:r w:rsidR="00B818F1" w:rsidRPr="009E5924">
        <w:rPr>
          <w:b/>
          <w:bCs/>
          <w:sz w:val="22"/>
          <w:szCs w:val="22"/>
          <w:lang w:val="es-AR"/>
        </w:rPr>
        <w:t>0</w:t>
      </w:r>
      <w:r w:rsidRPr="009E5924">
        <w:rPr>
          <w:b/>
          <w:bCs/>
          <w:sz w:val="22"/>
          <w:szCs w:val="22"/>
          <w:lang w:val="es-AR"/>
        </w:rPr>
        <w:t>. COMUNICACIONES</w:t>
      </w:r>
    </w:p>
    <w:p w:rsidR="00523434" w:rsidRPr="00B37F18" w:rsidRDefault="00523434" w:rsidP="00B37F18">
      <w:pPr>
        <w:pStyle w:val="Default"/>
        <w:spacing w:line="276" w:lineRule="auto"/>
        <w:jc w:val="both"/>
        <w:rPr>
          <w:b w:val="0"/>
          <w:color w:val="auto"/>
          <w:sz w:val="22"/>
          <w:szCs w:val="22"/>
        </w:rPr>
      </w:pPr>
      <w:r w:rsidRPr="009E5924">
        <w:rPr>
          <w:b w:val="0"/>
          <w:color w:val="auto"/>
          <w:sz w:val="22"/>
          <w:szCs w:val="22"/>
        </w:rPr>
        <w:t xml:space="preserve">Todas las notificaciones entre la jurisdicción o entidad contratante y los interesados, oferentes, adjudicatarios o </w:t>
      </w:r>
      <w:proofErr w:type="spellStart"/>
      <w:r w:rsidRPr="009E5924">
        <w:rPr>
          <w:b w:val="0"/>
          <w:color w:val="auto"/>
          <w:sz w:val="22"/>
          <w:szCs w:val="22"/>
        </w:rPr>
        <w:t>cocontratantes</w:t>
      </w:r>
      <w:proofErr w:type="spellEnd"/>
      <w:r w:rsidR="00A80C0C" w:rsidRPr="009E5924">
        <w:rPr>
          <w:b w:val="0"/>
          <w:color w:val="auto"/>
          <w:sz w:val="22"/>
          <w:szCs w:val="22"/>
        </w:rPr>
        <w:t>,</w:t>
      </w:r>
      <w:r w:rsidR="00B818F1" w:rsidRPr="009E5924">
        <w:rPr>
          <w:b w:val="0"/>
          <w:color w:val="auto"/>
          <w:sz w:val="22"/>
          <w:szCs w:val="22"/>
        </w:rPr>
        <w:t xml:space="preserve"> se realizaran por alguno</w:t>
      </w:r>
      <w:r w:rsidR="00A80C0C" w:rsidRPr="009E5924">
        <w:rPr>
          <w:b w:val="0"/>
          <w:color w:val="auto"/>
          <w:sz w:val="22"/>
          <w:szCs w:val="22"/>
        </w:rPr>
        <w:t xml:space="preserve"> de los medios establecidos en el Artículo 7 del Decreto 1030/2016 y Artículo 6 del </w:t>
      </w:r>
      <w:r w:rsidR="00B37F18" w:rsidRPr="00B37F18">
        <w:rPr>
          <w:b w:val="0"/>
          <w:color w:val="auto"/>
          <w:sz w:val="22"/>
          <w:szCs w:val="22"/>
        </w:rPr>
        <w:t>Pliego Único de Bases y Condiciones Generales</w:t>
      </w:r>
      <w:r w:rsidR="00A80C0C" w:rsidRPr="009E5924">
        <w:rPr>
          <w:b w:val="0"/>
          <w:color w:val="auto"/>
          <w:sz w:val="22"/>
          <w:szCs w:val="22"/>
        </w:rPr>
        <w:t xml:space="preserve">. </w:t>
      </w:r>
      <w:r w:rsidR="00B818F1" w:rsidRPr="009E5924">
        <w:rPr>
          <w:b w:val="0"/>
          <w:color w:val="auto"/>
          <w:sz w:val="22"/>
          <w:szCs w:val="22"/>
        </w:rPr>
        <w:t xml:space="preserve"> </w:t>
      </w:r>
    </w:p>
    <w:p w:rsidR="00523434" w:rsidRPr="009E5924" w:rsidRDefault="00523434" w:rsidP="00523434">
      <w:pPr>
        <w:ind w:left="350"/>
        <w:jc w:val="both"/>
        <w:rPr>
          <w:sz w:val="22"/>
          <w:szCs w:val="22"/>
        </w:rPr>
      </w:pPr>
    </w:p>
    <w:p w:rsidR="00523434" w:rsidRPr="009E5924" w:rsidRDefault="00523434" w:rsidP="00523434">
      <w:pPr>
        <w:tabs>
          <w:tab w:val="num" w:pos="960"/>
        </w:tabs>
        <w:ind w:left="960" w:hanging="960"/>
        <w:jc w:val="both"/>
        <w:rPr>
          <w:b/>
          <w:bCs/>
          <w:sz w:val="22"/>
          <w:szCs w:val="22"/>
          <w:lang w:val="es-AR"/>
        </w:rPr>
      </w:pPr>
      <w:r w:rsidRPr="009E5924">
        <w:rPr>
          <w:b/>
          <w:bCs/>
          <w:sz w:val="22"/>
          <w:szCs w:val="22"/>
          <w:lang w:val="es-AR"/>
        </w:rPr>
        <w:t>ARTÍCULO 1</w:t>
      </w:r>
      <w:r w:rsidR="00990EED" w:rsidRPr="009E5924">
        <w:rPr>
          <w:b/>
          <w:bCs/>
          <w:sz w:val="22"/>
          <w:szCs w:val="22"/>
          <w:lang w:val="es-AR"/>
        </w:rPr>
        <w:t>1</w:t>
      </w:r>
      <w:r w:rsidRPr="009E5924">
        <w:rPr>
          <w:b/>
          <w:bCs/>
          <w:sz w:val="22"/>
          <w:szCs w:val="22"/>
          <w:lang w:val="es-AR"/>
        </w:rPr>
        <w:t>. PERFECCIONAMIENTO DEL CONTRATO</w:t>
      </w:r>
    </w:p>
    <w:p w:rsidR="00523434" w:rsidRPr="009E5924" w:rsidRDefault="006A4574" w:rsidP="00B37F18">
      <w:pPr>
        <w:jc w:val="both"/>
        <w:rPr>
          <w:sz w:val="22"/>
          <w:szCs w:val="22"/>
          <w:lang w:val="es-AR"/>
        </w:rPr>
      </w:pPr>
      <w:r w:rsidRPr="009E5924">
        <w:rPr>
          <w:sz w:val="22"/>
          <w:szCs w:val="22"/>
        </w:rPr>
        <w:t xml:space="preserve">Se regirá por lo normado en el Artículo 75 del Decreto1030/2016 y Artículo 35 del </w:t>
      </w:r>
      <w:r w:rsidR="00B37F18" w:rsidRPr="009E5924">
        <w:rPr>
          <w:sz w:val="22"/>
          <w:szCs w:val="22"/>
        </w:rPr>
        <w:t>Pliego Único de Bases y Condiciones Generales</w:t>
      </w:r>
      <w:r w:rsidRPr="009E5924">
        <w:rPr>
          <w:sz w:val="22"/>
          <w:szCs w:val="22"/>
        </w:rPr>
        <w:t>.</w:t>
      </w:r>
      <w:r w:rsidR="00523434" w:rsidRPr="009E5924">
        <w:rPr>
          <w:sz w:val="22"/>
          <w:szCs w:val="22"/>
          <w:lang w:val="es-AR"/>
        </w:rPr>
        <w:t xml:space="preserve"> </w:t>
      </w:r>
    </w:p>
    <w:p w:rsidR="00523434" w:rsidRPr="009E5924" w:rsidRDefault="00523434" w:rsidP="00523434">
      <w:pPr>
        <w:tabs>
          <w:tab w:val="num" w:pos="360"/>
        </w:tabs>
        <w:ind w:left="360" w:hanging="1080"/>
        <w:jc w:val="both"/>
        <w:rPr>
          <w:sz w:val="22"/>
          <w:szCs w:val="22"/>
          <w:lang w:val="es-AR"/>
        </w:rPr>
      </w:pPr>
      <w:r w:rsidRPr="009E5924">
        <w:rPr>
          <w:sz w:val="22"/>
          <w:szCs w:val="22"/>
          <w:lang w:val="es-AR"/>
        </w:rPr>
        <w:t xml:space="preserve">                  </w:t>
      </w:r>
    </w:p>
    <w:p w:rsidR="00523434" w:rsidRPr="009E5924" w:rsidRDefault="00523434" w:rsidP="00523434">
      <w:pPr>
        <w:tabs>
          <w:tab w:val="num" w:pos="960"/>
        </w:tabs>
        <w:ind w:left="960" w:hanging="960"/>
        <w:jc w:val="both"/>
        <w:rPr>
          <w:b/>
          <w:bCs/>
          <w:sz w:val="22"/>
          <w:szCs w:val="22"/>
          <w:lang w:val="es-AR"/>
        </w:rPr>
      </w:pPr>
      <w:r w:rsidRPr="009E5924">
        <w:rPr>
          <w:b/>
          <w:bCs/>
          <w:sz w:val="22"/>
          <w:szCs w:val="22"/>
          <w:lang w:val="es-AR"/>
        </w:rPr>
        <w:t>ARTÍCULO 1</w:t>
      </w:r>
      <w:r w:rsidR="00990EED" w:rsidRPr="009E5924">
        <w:rPr>
          <w:b/>
          <w:bCs/>
          <w:sz w:val="22"/>
          <w:szCs w:val="22"/>
          <w:lang w:val="es-AR"/>
        </w:rPr>
        <w:t>2</w:t>
      </w:r>
      <w:r w:rsidRPr="009E5924">
        <w:rPr>
          <w:b/>
          <w:bCs/>
          <w:sz w:val="22"/>
          <w:szCs w:val="22"/>
          <w:lang w:val="es-AR"/>
        </w:rPr>
        <w:t>. GARANTÍA DE CUMPLIMIENTO DE CONTRATO</w:t>
      </w:r>
    </w:p>
    <w:p w:rsidR="00523434" w:rsidRPr="009E5924" w:rsidRDefault="00CF3A1D" w:rsidP="000B4EA0">
      <w:pPr>
        <w:jc w:val="both"/>
        <w:rPr>
          <w:sz w:val="22"/>
          <w:szCs w:val="22"/>
        </w:rPr>
      </w:pPr>
      <w:r w:rsidRPr="009E5924">
        <w:rPr>
          <w:sz w:val="22"/>
          <w:szCs w:val="22"/>
        </w:rPr>
        <w:t xml:space="preserve">Se deberá ajustar a lo establecido en el Artículo 77 del Decreto 1030/2016 y Artículo 37 del </w:t>
      </w:r>
      <w:r w:rsidR="000B4EA0" w:rsidRPr="009E5924">
        <w:rPr>
          <w:sz w:val="22"/>
          <w:szCs w:val="22"/>
        </w:rPr>
        <w:t>Pliego Único de Bases y Condiciones Generales</w:t>
      </w:r>
      <w:r w:rsidRPr="009E5924">
        <w:rPr>
          <w:sz w:val="22"/>
          <w:szCs w:val="22"/>
        </w:rPr>
        <w:t xml:space="preserve">. </w:t>
      </w:r>
    </w:p>
    <w:p w:rsidR="002859EC" w:rsidRPr="009E5924" w:rsidRDefault="002859EC" w:rsidP="003E21F1">
      <w:pPr>
        <w:ind w:left="360" w:hanging="360"/>
        <w:jc w:val="both"/>
        <w:rPr>
          <w:sz w:val="22"/>
          <w:szCs w:val="22"/>
        </w:rPr>
      </w:pPr>
    </w:p>
    <w:p w:rsidR="003E21F1" w:rsidRPr="009E5924" w:rsidRDefault="003E21F1" w:rsidP="003E21F1">
      <w:pPr>
        <w:jc w:val="both"/>
        <w:rPr>
          <w:b/>
          <w:bCs/>
          <w:sz w:val="22"/>
          <w:szCs w:val="22"/>
          <w:lang w:val="es-AR"/>
        </w:rPr>
      </w:pPr>
      <w:r w:rsidRPr="009E5924">
        <w:rPr>
          <w:b/>
          <w:bCs/>
          <w:sz w:val="22"/>
          <w:szCs w:val="22"/>
          <w:lang w:val="es-AR"/>
        </w:rPr>
        <w:t>ARTÍCULO 1</w:t>
      </w:r>
      <w:r w:rsidR="00990EED" w:rsidRPr="009E5924">
        <w:rPr>
          <w:b/>
          <w:bCs/>
          <w:sz w:val="22"/>
          <w:szCs w:val="22"/>
          <w:lang w:val="es-AR"/>
        </w:rPr>
        <w:t>3</w:t>
      </w:r>
      <w:r w:rsidRPr="009E5924">
        <w:rPr>
          <w:b/>
          <w:bCs/>
          <w:sz w:val="22"/>
          <w:szCs w:val="22"/>
          <w:lang w:val="es-AR"/>
        </w:rPr>
        <w:t>. PLAZO Y LUGAR DE ENTREGA</w:t>
      </w:r>
    </w:p>
    <w:p w:rsidR="00985071" w:rsidRPr="009E5924" w:rsidRDefault="00985071" w:rsidP="000B4EA0">
      <w:pPr>
        <w:numPr>
          <w:ilvl w:val="0"/>
          <w:numId w:val="1"/>
        </w:numPr>
        <w:ind w:left="426" w:hanging="426"/>
        <w:jc w:val="both"/>
        <w:rPr>
          <w:sz w:val="22"/>
          <w:szCs w:val="22"/>
          <w:lang w:val="es-AR"/>
        </w:rPr>
      </w:pPr>
      <w:r w:rsidRPr="009E5924">
        <w:rPr>
          <w:sz w:val="22"/>
          <w:szCs w:val="22"/>
          <w:lang w:val="es-AR"/>
        </w:rPr>
        <w:t xml:space="preserve">Lugar y horario de entrega de los efectos: </w:t>
      </w:r>
      <w:r w:rsidR="000B4EA0">
        <w:rPr>
          <w:sz w:val="22"/>
          <w:szCs w:val="22"/>
          <w:lang w:val="es-AR"/>
        </w:rPr>
        <w:t xml:space="preserve">Los efectos se entregarán </w:t>
      </w:r>
      <w:r w:rsidR="009A1379">
        <w:rPr>
          <w:sz w:val="22"/>
          <w:szCs w:val="22"/>
          <w:lang w:val="es-AR"/>
        </w:rPr>
        <w:t>en el Depósito de Suministros</w:t>
      </w:r>
      <w:r w:rsidR="000B4EA0">
        <w:rPr>
          <w:sz w:val="22"/>
          <w:szCs w:val="22"/>
          <w:lang w:val="es-AR"/>
        </w:rPr>
        <w:t xml:space="preserve"> del Colegio Militar de la Nación, los días hábiles en el horario de 0800 a 1200 hs</w:t>
      </w:r>
      <w:r w:rsidRPr="009E5924">
        <w:rPr>
          <w:sz w:val="22"/>
          <w:szCs w:val="22"/>
          <w:lang w:val="es-AR"/>
        </w:rPr>
        <w:t>.</w:t>
      </w:r>
    </w:p>
    <w:p w:rsidR="00985071" w:rsidRPr="009E5924" w:rsidRDefault="00985071" w:rsidP="000B4EA0">
      <w:pPr>
        <w:ind w:left="426" w:hanging="426"/>
        <w:jc w:val="both"/>
        <w:rPr>
          <w:sz w:val="22"/>
          <w:szCs w:val="22"/>
          <w:lang w:val="es-AR"/>
        </w:rPr>
      </w:pPr>
    </w:p>
    <w:p w:rsidR="00985071" w:rsidRPr="009E5924" w:rsidRDefault="004A2967" w:rsidP="000B4EA0">
      <w:pPr>
        <w:numPr>
          <w:ilvl w:val="0"/>
          <w:numId w:val="1"/>
        </w:numPr>
        <w:ind w:left="426" w:hanging="426"/>
        <w:jc w:val="both"/>
        <w:rPr>
          <w:sz w:val="22"/>
          <w:szCs w:val="22"/>
          <w:lang w:val="es-AR"/>
        </w:rPr>
      </w:pPr>
      <w:r w:rsidRPr="009E5924">
        <w:rPr>
          <w:sz w:val="22"/>
          <w:szCs w:val="22"/>
          <w:lang w:val="es-AR"/>
        </w:rPr>
        <w:lastRenderedPageBreak/>
        <w:t xml:space="preserve">El cumplimiento del contrato deberá estar finalizado, dentro de los </w:t>
      </w:r>
      <w:r w:rsidR="001C3DB8">
        <w:rPr>
          <w:b/>
          <w:sz w:val="22"/>
          <w:szCs w:val="22"/>
          <w:lang w:val="es-AR"/>
        </w:rPr>
        <w:t>VEINTE</w:t>
      </w:r>
      <w:r w:rsidRPr="009E5924">
        <w:rPr>
          <w:b/>
          <w:sz w:val="22"/>
          <w:szCs w:val="22"/>
          <w:lang w:val="es-AR"/>
        </w:rPr>
        <w:t xml:space="preserve"> (</w:t>
      </w:r>
      <w:r w:rsidR="001C3DB8">
        <w:rPr>
          <w:b/>
          <w:sz w:val="22"/>
          <w:szCs w:val="22"/>
          <w:lang w:val="es-AR"/>
        </w:rPr>
        <w:t>20</w:t>
      </w:r>
      <w:r w:rsidRPr="009E5924">
        <w:rPr>
          <w:b/>
          <w:sz w:val="22"/>
          <w:szCs w:val="22"/>
          <w:lang w:val="es-AR"/>
        </w:rPr>
        <w:t>) DIAS HABILES</w:t>
      </w:r>
      <w:r w:rsidRPr="009E5924">
        <w:rPr>
          <w:sz w:val="22"/>
          <w:szCs w:val="22"/>
          <w:lang w:val="es-AR"/>
        </w:rPr>
        <w:t xml:space="preserve">, los mismos después de haber </w:t>
      </w:r>
      <w:proofErr w:type="spellStart"/>
      <w:r w:rsidRPr="009E5924">
        <w:rPr>
          <w:sz w:val="22"/>
          <w:szCs w:val="22"/>
          <w:lang w:val="es-AR"/>
        </w:rPr>
        <w:t>recepciona</w:t>
      </w:r>
      <w:r w:rsidR="000B4EA0">
        <w:rPr>
          <w:sz w:val="22"/>
          <w:szCs w:val="22"/>
          <w:lang w:val="es-AR"/>
        </w:rPr>
        <w:t>do</w:t>
      </w:r>
      <w:proofErr w:type="spellEnd"/>
      <w:r w:rsidR="000B4EA0">
        <w:rPr>
          <w:sz w:val="22"/>
          <w:szCs w:val="22"/>
          <w:lang w:val="es-AR"/>
        </w:rPr>
        <w:t xml:space="preserve"> la orden de compra</w:t>
      </w:r>
      <w:r w:rsidR="006B15D9">
        <w:rPr>
          <w:sz w:val="22"/>
          <w:szCs w:val="22"/>
          <w:lang w:val="es-AR"/>
        </w:rPr>
        <w:t>.</w:t>
      </w:r>
    </w:p>
    <w:p w:rsidR="00985071" w:rsidRPr="009E5924" w:rsidRDefault="00985071" w:rsidP="000B4EA0">
      <w:pPr>
        <w:pStyle w:val="Prrafodelista"/>
        <w:ind w:left="426" w:hanging="426"/>
        <w:rPr>
          <w:sz w:val="22"/>
          <w:szCs w:val="22"/>
          <w:lang w:val="es-AR"/>
        </w:rPr>
      </w:pPr>
    </w:p>
    <w:p w:rsidR="00985071" w:rsidRPr="009E5924" w:rsidRDefault="00912887" w:rsidP="000B4EA0">
      <w:pPr>
        <w:numPr>
          <w:ilvl w:val="0"/>
          <w:numId w:val="1"/>
        </w:numPr>
        <w:ind w:left="426" w:hanging="426"/>
        <w:jc w:val="both"/>
        <w:rPr>
          <w:sz w:val="22"/>
          <w:szCs w:val="22"/>
          <w:lang w:val="es-AR"/>
        </w:rPr>
      </w:pPr>
      <w:r w:rsidRPr="009E5924">
        <w:rPr>
          <w:sz w:val="22"/>
          <w:szCs w:val="22"/>
          <w:lang w:val="es-AR"/>
        </w:rPr>
        <w:t>Todo gasto ocasionado de fletes, acarreos y descargas, correrá por cuenta del adjudicatario.</w:t>
      </w:r>
    </w:p>
    <w:p w:rsidR="00985071" w:rsidRPr="009E5924" w:rsidRDefault="00985071" w:rsidP="000B4EA0">
      <w:pPr>
        <w:pStyle w:val="Prrafodelista"/>
        <w:ind w:left="426" w:hanging="426"/>
        <w:rPr>
          <w:sz w:val="22"/>
          <w:szCs w:val="22"/>
          <w:lang w:val="es-AR"/>
        </w:rPr>
      </w:pPr>
    </w:p>
    <w:p w:rsidR="000B4EA0" w:rsidRDefault="000B4EA0" w:rsidP="000B4EA0">
      <w:pPr>
        <w:numPr>
          <w:ilvl w:val="0"/>
          <w:numId w:val="1"/>
        </w:numPr>
        <w:ind w:left="426" w:hanging="426"/>
        <w:jc w:val="both"/>
        <w:rPr>
          <w:sz w:val="22"/>
          <w:szCs w:val="22"/>
          <w:lang w:val="es-AR"/>
        </w:rPr>
      </w:pPr>
      <w:r>
        <w:rPr>
          <w:sz w:val="22"/>
          <w:szCs w:val="22"/>
          <w:lang w:val="es-AR"/>
        </w:rPr>
        <w:t>Dado que l</w:t>
      </w:r>
      <w:r w:rsidR="006324D4" w:rsidRPr="009E5924">
        <w:rPr>
          <w:sz w:val="22"/>
          <w:szCs w:val="22"/>
          <w:lang w:val="es-AR"/>
        </w:rPr>
        <w:t>os oferentes no necesariamente deberían realizar importaciones especificas y con el solo objeto de satisfacer el objeto de la presente convocatoria, ya que podrían existir potenciales proveedores que cuenten con las suficientes disponibilidades para cumplir en tiempo y forma; en pos de resguardar el pie de igualdad; considerando las necesidades del organismo contratante y los principios de economía, eficiencia y eficacia; el cumplimiento de la prestación deberá realizarse en tiempo y forma, en los plazos establecidos, sin perjuicio de los plazos necesarios para el cumplimiento de las normas aduaneras, impositivas o de cualquier otra índole.</w:t>
      </w:r>
    </w:p>
    <w:p w:rsidR="00B447E2" w:rsidRDefault="006324D4" w:rsidP="00B447E2">
      <w:pPr>
        <w:ind w:left="426"/>
        <w:jc w:val="both"/>
        <w:rPr>
          <w:sz w:val="22"/>
          <w:szCs w:val="22"/>
          <w:lang w:val="es-AR"/>
        </w:rPr>
      </w:pPr>
      <w:r w:rsidRPr="000B4EA0">
        <w:rPr>
          <w:sz w:val="22"/>
          <w:szCs w:val="22"/>
          <w:lang w:val="es-AR"/>
        </w:rPr>
        <w:t>Consecuentemente, para la presente, el oferente deberá prever el cumplimiento de las normas antes referidas, a los efectos de cumplir en tiempo y forma con el objeto de la presente convocatoria.</w:t>
      </w:r>
    </w:p>
    <w:p w:rsidR="00B447E2" w:rsidRPr="00B447E2" w:rsidRDefault="00B447E2" w:rsidP="00B447E2">
      <w:pPr>
        <w:ind w:left="426"/>
        <w:jc w:val="both"/>
        <w:rPr>
          <w:sz w:val="22"/>
          <w:szCs w:val="22"/>
          <w:lang w:val="es-AR"/>
        </w:rPr>
      </w:pPr>
    </w:p>
    <w:p w:rsidR="00CA5554" w:rsidRPr="004A423F" w:rsidRDefault="00CA5554" w:rsidP="00CA5554">
      <w:pPr>
        <w:jc w:val="both"/>
        <w:rPr>
          <w:b/>
          <w:bCs/>
          <w:sz w:val="22"/>
          <w:szCs w:val="22"/>
          <w:lang w:val="es-AR"/>
        </w:rPr>
      </w:pPr>
      <w:r w:rsidRPr="009E5924">
        <w:rPr>
          <w:b/>
          <w:bCs/>
          <w:sz w:val="22"/>
          <w:szCs w:val="22"/>
          <w:lang w:val="es-AR"/>
        </w:rPr>
        <w:t>ARTÍCULO 1</w:t>
      </w:r>
      <w:r>
        <w:rPr>
          <w:b/>
          <w:bCs/>
          <w:sz w:val="22"/>
          <w:szCs w:val="22"/>
          <w:lang w:val="es-AR"/>
        </w:rPr>
        <w:t>4</w:t>
      </w:r>
      <w:r w:rsidRPr="009E5924">
        <w:rPr>
          <w:b/>
          <w:bCs/>
          <w:sz w:val="22"/>
          <w:szCs w:val="22"/>
          <w:lang w:val="es-AR"/>
        </w:rPr>
        <w:t>.</w:t>
      </w:r>
      <w:r w:rsidR="00916F0D">
        <w:rPr>
          <w:b/>
          <w:bCs/>
          <w:sz w:val="22"/>
          <w:szCs w:val="22"/>
          <w:lang w:val="es-AR"/>
        </w:rPr>
        <w:t xml:space="preserve"> </w:t>
      </w:r>
      <w:r>
        <w:rPr>
          <w:b/>
          <w:bCs/>
          <w:sz w:val="22"/>
          <w:szCs w:val="22"/>
          <w:lang w:val="es-AR"/>
        </w:rPr>
        <w:t>ASPECTOS A TENER EN CUENTA</w:t>
      </w:r>
    </w:p>
    <w:p w:rsidR="003A684F" w:rsidRPr="002B276C" w:rsidRDefault="003A684F" w:rsidP="005E4F27">
      <w:pPr>
        <w:pStyle w:val="EspecificacinETAP2000"/>
        <w:tabs>
          <w:tab w:val="clear" w:pos="-720"/>
        </w:tabs>
        <w:suppressAutoHyphens w:val="0"/>
        <w:spacing w:before="60" w:after="60"/>
        <w:rPr>
          <w:rFonts w:ascii="Times New Roman" w:hAnsi="Times New Roman"/>
          <w:szCs w:val="24"/>
        </w:rPr>
      </w:pPr>
      <w:r w:rsidRPr="002B276C">
        <w:rPr>
          <w:rFonts w:ascii="Times New Roman" w:hAnsi="Times New Roman"/>
          <w:szCs w:val="24"/>
        </w:rPr>
        <w:t>Todos los renglones cotizados deberán indicar el tipo de marca de los efectos a proveer. Se deberá cotizar una sola marca por renglón. Si no estuviera detallada la marca se considerará causal de desestimación del Renglón.</w:t>
      </w:r>
    </w:p>
    <w:p w:rsidR="001C3DB8" w:rsidRPr="001C3DB8" w:rsidRDefault="001C3DB8" w:rsidP="001C3DB8">
      <w:pPr>
        <w:pStyle w:val="EspecificacinETAP2000"/>
        <w:tabs>
          <w:tab w:val="clear" w:pos="-720"/>
        </w:tabs>
        <w:suppressAutoHyphens w:val="0"/>
        <w:spacing w:before="60" w:after="60"/>
        <w:ind w:left="360"/>
        <w:rPr>
          <w:rFonts w:ascii="Times New Roman" w:hAnsi="Times New Roman"/>
          <w:szCs w:val="24"/>
        </w:rPr>
      </w:pPr>
    </w:p>
    <w:p w:rsidR="00523434" w:rsidRPr="009E5924" w:rsidRDefault="00523434" w:rsidP="00523434">
      <w:pPr>
        <w:jc w:val="both"/>
        <w:rPr>
          <w:b/>
          <w:bCs/>
          <w:sz w:val="22"/>
          <w:szCs w:val="22"/>
          <w:lang w:val="es-AR"/>
        </w:rPr>
      </w:pPr>
      <w:r w:rsidRPr="009E5924">
        <w:rPr>
          <w:b/>
          <w:bCs/>
          <w:sz w:val="22"/>
          <w:szCs w:val="22"/>
          <w:lang w:val="es-AR"/>
        </w:rPr>
        <w:t>ARTÍCULO 1</w:t>
      </w:r>
      <w:r w:rsidR="00A06C05">
        <w:rPr>
          <w:b/>
          <w:bCs/>
          <w:sz w:val="22"/>
          <w:szCs w:val="22"/>
          <w:lang w:val="es-AR"/>
        </w:rPr>
        <w:t>5</w:t>
      </w:r>
      <w:r w:rsidRPr="009E5924">
        <w:rPr>
          <w:b/>
          <w:bCs/>
          <w:sz w:val="22"/>
          <w:szCs w:val="22"/>
          <w:lang w:val="es-AR"/>
        </w:rPr>
        <w:t xml:space="preserve">.  RECEPCIÓN </w:t>
      </w:r>
      <w:r w:rsidR="00990EED" w:rsidRPr="009E5924">
        <w:rPr>
          <w:b/>
          <w:bCs/>
          <w:sz w:val="22"/>
          <w:szCs w:val="22"/>
          <w:lang w:val="es-AR"/>
        </w:rPr>
        <w:t>DE LOS EFECTOS</w:t>
      </w:r>
    </w:p>
    <w:p w:rsidR="00523434" w:rsidRPr="009E5924" w:rsidRDefault="00523434" w:rsidP="000B4EA0">
      <w:pPr>
        <w:jc w:val="both"/>
        <w:rPr>
          <w:b/>
          <w:bCs/>
          <w:sz w:val="22"/>
          <w:szCs w:val="22"/>
          <w:lang w:val="es-AR"/>
        </w:rPr>
      </w:pPr>
      <w:r w:rsidRPr="009E5924">
        <w:rPr>
          <w:sz w:val="22"/>
          <w:szCs w:val="22"/>
        </w:rPr>
        <w:t>La Comisión de Recepción procederá de acuerdo a lo establecido en l</w:t>
      </w:r>
      <w:r w:rsidR="00990EED" w:rsidRPr="009E5924">
        <w:rPr>
          <w:sz w:val="22"/>
          <w:szCs w:val="22"/>
        </w:rPr>
        <w:t>os</w:t>
      </w:r>
      <w:r w:rsidRPr="009E5924">
        <w:rPr>
          <w:sz w:val="22"/>
          <w:szCs w:val="22"/>
        </w:rPr>
        <w:t xml:space="preserve"> Art</w:t>
      </w:r>
      <w:r w:rsidR="00990EED" w:rsidRPr="009E5924">
        <w:rPr>
          <w:sz w:val="22"/>
          <w:szCs w:val="22"/>
        </w:rPr>
        <w:t>ículos</w:t>
      </w:r>
      <w:r w:rsidRPr="009E5924">
        <w:rPr>
          <w:sz w:val="22"/>
          <w:szCs w:val="22"/>
        </w:rPr>
        <w:t xml:space="preserve"> </w:t>
      </w:r>
      <w:r w:rsidR="00990EED" w:rsidRPr="009E5924">
        <w:rPr>
          <w:sz w:val="22"/>
          <w:szCs w:val="22"/>
        </w:rPr>
        <w:t>88 y 89</w:t>
      </w:r>
      <w:r w:rsidRPr="009E5924">
        <w:rPr>
          <w:sz w:val="22"/>
          <w:szCs w:val="22"/>
        </w:rPr>
        <w:t xml:space="preserve"> del Decreto </w:t>
      </w:r>
      <w:r w:rsidR="00990EED" w:rsidRPr="009E5924">
        <w:rPr>
          <w:sz w:val="22"/>
          <w:szCs w:val="22"/>
        </w:rPr>
        <w:t xml:space="preserve">1030/2016 y Artículo 44 del </w:t>
      </w:r>
      <w:r w:rsidR="000B4EA0" w:rsidRPr="009E5924">
        <w:rPr>
          <w:sz w:val="22"/>
          <w:szCs w:val="22"/>
        </w:rPr>
        <w:t>Pliego Único de Bases y Condiciones Generales</w:t>
      </w:r>
      <w:r w:rsidR="00990EED" w:rsidRPr="009E5924">
        <w:rPr>
          <w:sz w:val="22"/>
          <w:szCs w:val="22"/>
        </w:rPr>
        <w:t>.</w:t>
      </w:r>
    </w:p>
    <w:p w:rsidR="004E1667" w:rsidRPr="009E5924" w:rsidRDefault="004E1667" w:rsidP="00523434">
      <w:pPr>
        <w:jc w:val="both"/>
        <w:rPr>
          <w:b/>
          <w:bCs/>
          <w:sz w:val="22"/>
          <w:szCs w:val="22"/>
          <w:lang w:val="es-AR"/>
        </w:rPr>
      </w:pPr>
    </w:p>
    <w:p w:rsidR="00523434" w:rsidRPr="009E5924" w:rsidRDefault="00523434" w:rsidP="00523434">
      <w:pPr>
        <w:jc w:val="both"/>
        <w:rPr>
          <w:b/>
          <w:bCs/>
          <w:sz w:val="22"/>
          <w:szCs w:val="22"/>
          <w:lang w:val="es-AR"/>
        </w:rPr>
      </w:pPr>
      <w:r w:rsidRPr="009E5924">
        <w:rPr>
          <w:b/>
          <w:bCs/>
          <w:sz w:val="22"/>
          <w:szCs w:val="22"/>
          <w:lang w:val="es-AR"/>
        </w:rPr>
        <w:t>ARTICULO 1</w:t>
      </w:r>
      <w:r w:rsidR="00A06C05">
        <w:rPr>
          <w:b/>
          <w:bCs/>
          <w:sz w:val="22"/>
          <w:szCs w:val="22"/>
          <w:lang w:val="es-AR"/>
        </w:rPr>
        <w:t>6</w:t>
      </w:r>
      <w:r w:rsidRPr="009E5924">
        <w:rPr>
          <w:b/>
          <w:bCs/>
          <w:sz w:val="22"/>
          <w:szCs w:val="22"/>
          <w:lang w:val="es-AR"/>
        </w:rPr>
        <w:t xml:space="preserve">. </w:t>
      </w:r>
      <w:r w:rsidR="00990EED" w:rsidRPr="009E5924">
        <w:rPr>
          <w:b/>
          <w:bCs/>
          <w:sz w:val="22"/>
          <w:szCs w:val="22"/>
          <w:lang w:val="es-AR"/>
        </w:rPr>
        <w:t>FACTURACIÓN Y PAGO</w:t>
      </w:r>
    </w:p>
    <w:p w:rsidR="00523434" w:rsidRPr="009E5924" w:rsidRDefault="0085720E" w:rsidP="000B4EA0">
      <w:pPr>
        <w:pStyle w:val="Textosinformato"/>
        <w:jc w:val="both"/>
        <w:rPr>
          <w:rFonts w:ascii="Times New Roman" w:hAnsi="Times New Roman"/>
          <w:sz w:val="22"/>
          <w:szCs w:val="22"/>
        </w:rPr>
      </w:pPr>
      <w:r w:rsidRPr="009E5924">
        <w:rPr>
          <w:rFonts w:ascii="Times New Roman" w:hAnsi="Times New Roman"/>
          <w:sz w:val="22"/>
          <w:szCs w:val="22"/>
        </w:rPr>
        <w:t xml:space="preserve">La facturación y el correspondiente pago se </w:t>
      </w:r>
      <w:proofErr w:type="gramStart"/>
      <w:r w:rsidRPr="009E5924">
        <w:rPr>
          <w:rFonts w:ascii="Times New Roman" w:hAnsi="Times New Roman"/>
          <w:sz w:val="22"/>
          <w:szCs w:val="22"/>
        </w:rPr>
        <w:t>regirá</w:t>
      </w:r>
      <w:proofErr w:type="gramEnd"/>
      <w:r w:rsidRPr="009E5924">
        <w:rPr>
          <w:rFonts w:ascii="Times New Roman" w:hAnsi="Times New Roman"/>
          <w:sz w:val="22"/>
          <w:szCs w:val="22"/>
        </w:rPr>
        <w:t xml:space="preserve"> por lo normado en los Artículos 90 y 91 del Decreto 1030/2016 y Artículos 46 y 47 del </w:t>
      </w:r>
      <w:r w:rsidR="000B4EA0" w:rsidRPr="009E5924">
        <w:rPr>
          <w:rFonts w:ascii="Times New Roman" w:hAnsi="Times New Roman"/>
          <w:sz w:val="22"/>
          <w:szCs w:val="22"/>
        </w:rPr>
        <w:t>Pliego Único de Bases y Condiciones Generales</w:t>
      </w:r>
      <w:r w:rsidRPr="009E5924">
        <w:rPr>
          <w:rFonts w:ascii="Times New Roman" w:hAnsi="Times New Roman"/>
          <w:sz w:val="22"/>
          <w:szCs w:val="22"/>
        </w:rPr>
        <w:t>.</w:t>
      </w:r>
    </w:p>
    <w:p w:rsidR="000B4EA0" w:rsidRDefault="000B4EA0" w:rsidP="000B4EA0">
      <w:pPr>
        <w:jc w:val="both"/>
        <w:rPr>
          <w:sz w:val="22"/>
          <w:szCs w:val="22"/>
          <w:lang w:val="es-AR"/>
        </w:rPr>
      </w:pPr>
    </w:p>
    <w:p w:rsidR="00BE3D95" w:rsidRPr="009E5924" w:rsidRDefault="00BE3D95" w:rsidP="000B4EA0">
      <w:pPr>
        <w:jc w:val="both"/>
        <w:rPr>
          <w:sz w:val="22"/>
          <w:szCs w:val="22"/>
          <w:lang w:val="es-AR"/>
        </w:rPr>
      </w:pPr>
      <w:r w:rsidRPr="009E5924">
        <w:rPr>
          <w:sz w:val="22"/>
          <w:szCs w:val="22"/>
          <w:lang w:val="es-AR"/>
        </w:rPr>
        <w:t xml:space="preserve">En la facturación se deberá tener en cuenta lo inserto en la resolución de </w:t>
      </w:r>
      <w:smartTag w:uri="urn:schemas-microsoft-com:office:smarttags" w:element="PersonName">
        <w:smartTagPr>
          <w:attr w:name="ProductID" w:val="la AFIP"/>
        </w:smartTagPr>
        <w:r w:rsidRPr="009E5924">
          <w:rPr>
            <w:sz w:val="22"/>
            <w:szCs w:val="22"/>
            <w:lang w:val="es-AR"/>
          </w:rPr>
          <w:t>la AFIP</w:t>
        </w:r>
      </w:smartTag>
      <w:r w:rsidRPr="009E5924">
        <w:rPr>
          <w:sz w:val="22"/>
          <w:szCs w:val="22"/>
          <w:lang w:val="es-AR"/>
        </w:rPr>
        <w:t xml:space="preserve"> del 02Set02, Artículo 1 al 5, referente a practicar retenciones a los efectos del ingreso de las contribuciones patronales con destino al Sistema Único de Seguridad Social.</w:t>
      </w:r>
    </w:p>
    <w:p w:rsidR="000B4EA0" w:rsidRDefault="000B4EA0" w:rsidP="000B4EA0">
      <w:pPr>
        <w:pStyle w:val="Textosinformato"/>
        <w:jc w:val="both"/>
        <w:rPr>
          <w:rFonts w:ascii="Times New Roman" w:hAnsi="Times New Roman"/>
          <w:sz w:val="22"/>
          <w:szCs w:val="22"/>
          <w:lang w:val="es-AR"/>
        </w:rPr>
      </w:pPr>
    </w:p>
    <w:p w:rsidR="00BE3D95" w:rsidRPr="000B4EA0" w:rsidRDefault="00BE3D95" w:rsidP="000B4EA0">
      <w:pPr>
        <w:pStyle w:val="Textosinformato"/>
        <w:jc w:val="both"/>
        <w:rPr>
          <w:rFonts w:ascii="Times New Roman" w:hAnsi="Times New Roman"/>
          <w:sz w:val="22"/>
          <w:szCs w:val="22"/>
          <w:lang w:val="es-AR"/>
        </w:rPr>
      </w:pPr>
      <w:r w:rsidRPr="009E5924">
        <w:rPr>
          <w:rFonts w:ascii="Times New Roman" w:hAnsi="Times New Roman"/>
          <w:sz w:val="22"/>
          <w:szCs w:val="22"/>
        </w:rPr>
        <w:t xml:space="preserve">La factura electrónica se deberá enviar al correo electrónico </w:t>
      </w:r>
      <w:hyperlink r:id="rId13" w:history="1">
        <w:r w:rsidR="000B4EA0" w:rsidRPr="007F6C96">
          <w:rPr>
            <w:rStyle w:val="Hipervnculo"/>
            <w:rFonts w:ascii="Times New Roman" w:hAnsi="Times New Roman"/>
            <w:sz w:val="22"/>
            <w:szCs w:val="22"/>
          </w:rPr>
          <w:t>sccu2</w:t>
        </w:r>
        <w:r w:rsidR="000B4EA0" w:rsidRPr="007F6C96">
          <w:rPr>
            <w:rStyle w:val="Hipervnculo"/>
            <w:rFonts w:ascii="Times New Roman" w:hAnsi="Times New Roman"/>
            <w:sz w:val="22"/>
            <w:szCs w:val="22"/>
            <w:lang w:val="es-AR"/>
          </w:rPr>
          <w:t>276</w:t>
        </w:r>
        <w:r w:rsidR="000B4EA0" w:rsidRPr="007F6C96">
          <w:rPr>
            <w:rStyle w:val="Hipervnculo"/>
            <w:rFonts w:ascii="Times New Roman" w:hAnsi="Times New Roman"/>
            <w:sz w:val="22"/>
            <w:szCs w:val="22"/>
          </w:rPr>
          <w:t>@</w:t>
        </w:r>
        <w:proofErr w:type="spellStart"/>
        <w:r w:rsidR="000B4EA0" w:rsidRPr="007F6C96">
          <w:rPr>
            <w:rStyle w:val="Hipervnculo"/>
            <w:rFonts w:ascii="Times New Roman" w:hAnsi="Times New Roman"/>
            <w:sz w:val="22"/>
            <w:szCs w:val="22"/>
          </w:rPr>
          <w:t>cge.mil.ar</w:t>
        </w:r>
        <w:proofErr w:type="spellEnd"/>
      </w:hyperlink>
      <w:r w:rsidRPr="009E5924">
        <w:rPr>
          <w:rFonts w:ascii="Times New Roman" w:hAnsi="Times New Roman"/>
          <w:sz w:val="22"/>
          <w:szCs w:val="22"/>
        </w:rPr>
        <w:t xml:space="preserve">, </w:t>
      </w:r>
      <w:r w:rsidR="00030DC9" w:rsidRPr="009E5924">
        <w:rPr>
          <w:rFonts w:ascii="Times New Roman" w:hAnsi="Times New Roman"/>
          <w:b/>
          <w:sz w:val="22"/>
          <w:szCs w:val="22"/>
          <w:lang w:val="es-AR"/>
        </w:rPr>
        <w:t>C.U.I.T. NRO 30-54669051-9</w:t>
      </w:r>
      <w:r w:rsidR="00030DC9" w:rsidRPr="009E5924">
        <w:rPr>
          <w:rFonts w:ascii="Times New Roman" w:hAnsi="Times New Roman"/>
          <w:sz w:val="22"/>
          <w:szCs w:val="22"/>
          <w:lang w:val="es-AR"/>
        </w:rPr>
        <w:t xml:space="preserve"> </w:t>
      </w:r>
      <w:r w:rsidR="000B4EA0">
        <w:rPr>
          <w:rFonts w:ascii="Times New Roman" w:hAnsi="Times New Roman"/>
          <w:sz w:val="22"/>
          <w:szCs w:val="22"/>
        </w:rPr>
        <w:t xml:space="preserve">a nombre del </w:t>
      </w:r>
      <w:r w:rsidR="000B4EA0">
        <w:rPr>
          <w:rFonts w:ascii="Times New Roman" w:hAnsi="Times New Roman"/>
          <w:sz w:val="22"/>
          <w:szCs w:val="22"/>
          <w:lang w:val="es-AR"/>
        </w:rPr>
        <w:t>EJERCITO ARGENTINO - COLEGIO MILITAR DE LA NACION</w:t>
      </w:r>
      <w:r w:rsidRPr="009E5924">
        <w:rPr>
          <w:rFonts w:ascii="Times New Roman" w:hAnsi="Times New Roman"/>
          <w:sz w:val="22"/>
          <w:szCs w:val="22"/>
        </w:rPr>
        <w:t xml:space="preserve">, Dirección: </w:t>
      </w:r>
      <w:r w:rsidR="000B4EA0">
        <w:rPr>
          <w:rFonts w:ascii="Times New Roman" w:hAnsi="Times New Roman"/>
          <w:sz w:val="22"/>
          <w:szCs w:val="22"/>
          <w:lang w:val="es-AR"/>
        </w:rPr>
        <w:t>AVIADOR MATIENZO S/N Y RUTA 201 – EL PALOMAR</w:t>
      </w:r>
      <w:r w:rsidRPr="009E5924">
        <w:rPr>
          <w:rFonts w:ascii="Times New Roman" w:hAnsi="Times New Roman"/>
          <w:sz w:val="22"/>
          <w:szCs w:val="22"/>
        </w:rPr>
        <w:t>, C.P. 1</w:t>
      </w:r>
      <w:r w:rsidR="000B4EA0">
        <w:rPr>
          <w:rFonts w:ascii="Times New Roman" w:hAnsi="Times New Roman"/>
          <w:sz w:val="22"/>
          <w:szCs w:val="22"/>
          <w:lang w:val="es-AR"/>
        </w:rPr>
        <w:t>684</w:t>
      </w:r>
      <w:r w:rsidRPr="009E5924">
        <w:rPr>
          <w:rFonts w:ascii="Times New Roman" w:hAnsi="Times New Roman"/>
          <w:sz w:val="22"/>
          <w:szCs w:val="22"/>
        </w:rPr>
        <w:t xml:space="preserve"> y  una vez que conforme la recepción de entrega de los efectos, iniciará el proceso de pago</w:t>
      </w:r>
      <w:r w:rsidR="000B4EA0">
        <w:rPr>
          <w:rFonts w:ascii="Times New Roman" w:hAnsi="Times New Roman"/>
          <w:sz w:val="22"/>
          <w:szCs w:val="22"/>
          <w:lang w:val="es-AR"/>
        </w:rPr>
        <w:t>.</w:t>
      </w:r>
    </w:p>
    <w:p w:rsidR="00523434" w:rsidRPr="009E5924" w:rsidRDefault="00523434" w:rsidP="00523434">
      <w:pPr>
        <w:pStyle w:val="Textosinformato"/>
        <w:ind w:left="360"/>
        <w:jc w:val="both"/>
        <w:rPr>
          <w:rFonts w:ascii="Times New Roman" w:hAnsi="Times New Roman"/>
          <w:sz w:val="22"/>
          <w:szCs w:val="22"/>
        </w:rPr>
      </w:pPr>
    </w:p>
    <w:p w:rsidR="00523434" w:rsidRPr="009E5924" w:rsidRDefault="00523434" w:rsidP="000B4EA0">
      <w:pPr>
        <w:jc w:val="both"/>
        <w:rPr>
          <w:sz w:val="22"/>
          <w:szCs w:val="22"/>
          <w:lang w:val="es-AR"/>
        </w:rPr>
      </w:pPr>
      <w:r w:rsidRPr="009E5924">
        <w:rPr>
          <w:sz w:val="22"/>
          <w:szCs w:val="22"/>
          <w:lang w:val="es-AR"/>
        </w:rPr>
        <w:t xml:space="preserve">Respecto al IVA: </w:t>
      </w:r>
      <w:r w:rsidR="000B4EA0">
        <w:rPr>
          <w:sz w:val="22"/>
          <w:szCs w:val="22"/>
          <w:lang w:val="es-AR"/>
        </w:rPr>
        <w:t>el Instituto</w:t>
      </w:r>
      <w:r w:rsidRPr="009E5924">
        <w:rPr>
          <w:sz w:val="22"/>
          <w:szCs w:val="22"/>
          <w:lang w:val="es-AR"/>
        </w:rPr>
        <w:t>, reviste el carácter de consumidor final, debiendo el Adjudicatario ajustarse en la facturación</w:t>
      </w:r>
      <w:r w:rsidR="00F95EE3" w:rsidRPr="009E5924">
        <w:rPr>
          <w:sz w:val="22"/>
          <w:szCs w:val="22"/>
          <w:lang w:val="es-AR"/>
        </w:rPr>
        <w:t xml:space="preserve"> y </w:t>
      </w:r>
      <w:r w:rsidRPr="009E5924">
        <w:rPr>
          <w:sz w:val="22"/>
          <w:szCs w:val="22"/>
          <w:lang w:val="es-AR"/>
        </w:rPr>
        <w:t xml:space="preserve">a las Resoluciones Generales AFIP </w:t>
      </w:r>
      <w:proofErr w:type="spellStart"/>
      <w:r w:rsidRPr="009E5924">
        <w:rPr>
          <w:sz w:val="22"/>
          <w:szCs w:val="22"/>
          <w:lang w:val="es-AR"/>
        </w:rPr>
        <w:t>Nro</w:t>
      </w:r>
      <w:proofErr w:type="spellEnd"/>
      <w:r w:rsidRPr="009E5924">
        <w:rPr>
          <w:sz w:val="22"/>
          <w:szCs w:val="22"/>
          <w:lang w:val="es-AR"/>
        </w:rPr>
        <w:t>(s) 100/98 y 1.415/03.</w:t>
      </w:r>
    </w:p>
    <w:p w:rsidR="00523434" w:rsidRPr="009E5924" w:rsidRDefault="00523434" w:rsidP="00523434">
      <w:pPr>
        <w:ind w:left="360"/>
        <w:jc w:val="both"/>
        <w:rPr>
          <w:sz w:val="22"/>
          <w:szCs w:val="22"/>
          <w:lang w:val="es-AR"/>
        </w:rPr>
      </w:pPr>
    </w:p>
    <w:p w:rsidR="00523434" w:rsidRDefault="00523434" w:rsidP="000B4EA0">
      <w:pPr>
        <w:jc w:val="both"/>
        <w:rPr>
          <w:sz w:val="22"/>
          <w:szCs w:val="22"/>
          <w:lang w:val="es-AR"/>
        </w:rPr>
      </w:pPr>
      <w:r w:rsidRPr="009E5924">
        <w:rPr>
          <w:sz w:val="22"/>
          <w:szCs w:val="22"/>
          <w:lang w:val="es-AR"/>
        </w:rPr>
        <w:t xml:space="preserve">Por Resoluciones Generales AFIP </w:t>
      </w:r>
      <w:proofErr w:type="spellStart"/>
      <w:r w:rsidRPr="009E5924">
        <w:rPr>
          <w:sz w:val="22"/>
          <w:szCs w:val="22"/>
          <w:lang w:val="es-AR"/>
        </w:rPr>
        <w:t>Nro</w:t>
      </w:r>
      <w:proofErr w:type="spellEnd"/>
      <w:r w:rsidRPr="009E5924">
        <w:rPr>
          <w:sz w:val="22"/>
          <w:szCs w:val="22"/>
          <w:lang w:val="es-AR"/>
        </w:rPr>
        <w:t xml:space="preserve">(s) 18/97, 830/00 y 1.784/05, este Organismo actúa como Agente de Retención del IMPUESTO AL VALOR AGREGADO, IMPUESTO A LAS GANANCIAS y SISTEMA UNICO DE SEGURIDAD SOCIAL (SUSS). Por tal motivo al momento de presentar los Adjudicatarios sus Facturas en el </w:t>
      </w:r>
      <w:r w:rsidR="000B4EA0">
        <w:rPr>
          <w:sz w:val="22"/>
          <w:szCs w:val="22"/>
          <w:lang w:val="es-AR"/>
        </w:rPr>
        <w:t>Servicio Administrativo Financiero del Colegio Militar de la Nación</w:t>
      </w:r>
      <w:r w:rsidRPr="009E5924">
        <w:rPr>
          <w:sz w:val="22"/>
          <w:szCs w:val="22"/>
          <w:lang w:val="es-AR"/>
        </w:rPr>
        <w:t>, deberán manifestar su situación individual respecto a las mencionadas Resoluciones. En caso de silencio se realizarán las retenciones previstas en las citadas Resoluciones. Esta Modalidad es de aplicación a cada pago, inclusive en operaciones de tracto sucesivo con facturaciones parciales.</w:t>
      </w:r>
    </w:p>
    <w:p w:rsidR="00B447E2" w:rsidRDefault="00B447E2" w:rsidP="000B4EA0">
      <w:pPr>
        <w:jc w:val="both"/>
        <w:rPr>
          <w:sz w:val="22"/>
          <w:szCs w:val="22"/>
          <w:lang w:val="es-AR"/>
        </w:rPr>
      </w:pPr>
    </w:p>
    <w:p w:rsidR="00141483" w:rsidRDefault="00523434" w:rsidP="0023421D">
      <w:pPr>
        <w:pStyle w:val="Textoindependiente3"/>
        <w:tabs>
          <w:tab w:val="num" w:pos="960"/>
        </w:tabs>
        <w:spacing w:after="0"/>
        <w:ind w:left="958" w:hanging="958"/>
        <w:rPr>
          <w:b/>
          <w:sz w:val="22"/>
          <w:szCs w:val="22"/>
        </w:rPr>
      </w:pPr>
      <w:r w:rsidRPr="009E5924">
        <w:rPr>
          <w:b/>
          <w:sz w:val="22"/>
          <w:szCs w:val="22"/>
        </w:rPr>
        <w:t>ARTÍCULO 1</w:t>
      </w:r>
      <w:r w:rsidR="00A06C05">
        <w:rPr>
          <w:b/>
          <w:sz w:val="22"/>
          <w:szCs w:val="22"/>
        </w:rPr>
        <w:t>7</w:t>
      </w:r>
      <w:r w:rsidRPr="009E5924">
        <w:rPr>
          <w:b/>
          <w:sz w:val="22"/>
          <w:szCs w:val="22"/>
        </w:rPr>
        <w:t>. TRANSFERENCIA DE ORDENES DE COMPRA</w:t>
      </w:r>
    </w:p>
    <w:p w:rsidR="00523434" w:rsidRPr="00141483" w:rsidRDefault="00523434" w:rsidP="0023421D">
      <w:pPr>
        <w:jc w:val="both"/>
        <w:rPr>
          <w:sz w:val="22"/>
          <w:szCs w:val="22"/>
          <w:lang w:val="es-AR"/>
        </w:rPr>
      </w:pPr>
      <w:r w:rsidRPr="009E5924">
        <w:rPr>
          <w:sz w:val="22"/>
          <w:szCs w:val="22"/>
          <w:lang w:val="es-AR"/>
        </w:rPr>
        <w:t xml:space="preserve">Si el adjudicatario quisiera transferir o ceder su orden de compra deberá presentar ante </w:t>
      </w:r>
      <w:smartTag w:uri="urn:schemas-microsoft-com:office:smarttags" w:element="PersonName">
        <w:smartTagPr>
          <w:attr w:name="ProductID" w:val="la Unidad Operativa"/>
        </w:smartTagPr>
        <w:r w:rsidRPr="009E5924">
          <w:rPr>
            <w:sz w:val="22"/>
            <w:szCs w:val="22"/>
            <w:lang w:val="es-AR"/>
          </w:rPr>
          <w:t>la UNIDAD OPERATIVA</w:t>
        </w:r>
      </w:smartTag>
      <w:r w:rsidRPr="009E5924">
        <w:rPr>
          <w:sz w:val="22"/>
          <w:szCs w:val="22"/>
          <w:lang w:val="es-AR"/>
        </w:rPr>
        <w:t xml:space="preserve"> DE CONTRATACIONES la solicitud por escrito, acompañando el instrumento público pertinente, donde conste la </w:t>
      </w:r>
      <w:r w:rsidR="0023421D">
        <w:rPr>
          <w:sz w:val="22"/>
          <w:szCs w:val="22"/>
          <w:lang w:val="es-AR"/>
        </w:rPr>
        <w:t>a</w:t>
      </w:r>
      <w:r w:rsidRPr="009E5924">
        <w:rPr>
          <w:sz w:val="22"/>
          <w:szCs w:val="22"/>
          <w:lang w:val="es-AR"/>
        </w:rPr>
        <w:t xml:space="preserve">ceptación del cesionario propuesto y los debidos fundamentos. </w:t>
      </w:r>
      <w:smartTag w:uri="urn:schemas-microsoft-com:office:smarttags" w:element="PersonName">
        <w:smartTagPr>
          <w:attr w:name="ProductID" w:val="la Unidad Operativa"/>
        </w:smartTagPr>
        <w:r w:rsidRPr="009E5924">
          <w:rPr>
            <w:sz w:val="22"/>
            <w:szCs w:val="22"/>
            <w:lang w:val="es-AR"/>
          </w:rPr>
          <w:t>La UNIDAD OPERATIVA</w:t>
        </w:r>
      </w:smartTag>
      <w:r w:rsidRPr="009E5924">
        <w:rPr>
          <w:sz w:val="22"/>
          <w:szCs w:val="22"/>
          <w:lang w:val="es-AR"/>
        </w:rPr>
        <w:t xml:space="preserve"> DE </w:t>
      </w:r>
      <w:r w:rsidRPr="009E5924">
        <w:rPr>
          <w:sz w:val="22"/>
          <w:szCs w:val="22"/>
          <w:lang w:val="es-AR"/>
        </w:rPr>
        <w:lastRenderedPageBreak/>
        <w:t>CONTRATACIONES evaluará la solicitud y al cesionario propuesto para resolver si el mismo reúne los requisitos y antecedentes para cumplir la prestación requerida y en caso favorable, elevará las actuaciones para su aprobación a la autoridad competente</w:t>
      </w:r>
      <w:r w:rsidRPr="00141483">
        <w:rPr>
          <w:sz w:val="22"/>
          <w:szCs w:val="22"/>
          <w:lang w:val="es-AR"/>
        </w:rPr>
        <w:t>.</w:t>
      </w:r>
    </w:p>
    <w:p w:rsidR="00523434" w:rsidRDefault="00523434" w:rsidP="0023421D">
      <w:pPr>
        <w:jc w:val="both"/>
        <w:rPr>
          <w:sz w:val="22"/>
          <w:szCs w:val="22"/>
          <w:lang w:val="es-AR"/>
        </w:rPr>
      </w:pPr>
      <w:r w:rsidRPr="00141483">
        <w:rPr>
          <w:sz w:val="22"/>
          <w:szCs w:val="22"/>
          <w:lang w:val="es-AR"/>
        </w:rPr>
        <w:t xml:space="preserve">El </w:t>
      </w:r>
      <w:proofErr w:type="spellStart"/>
      <w:r w:rsidRPr="00141483">
        <w:rPr>
          <w:sz w:val="22"/>
          <w:szCs w:val="22"/>
          <w:lang w:val="es-AR"/>
        </w:rPr>
        <w:t>cocontratante</w:t>
      </w:r>
      <w:proofErr w:type="spellEnd"/>
      <w:r w:rsidRPr="00141483">
        <w:rPr>
          <w:sz w:val="22"/>
          <w:szCs w:val="22"/>
          <w:lang w:val="es-AR"/>
        </w:rPr>
        <w:t xml:space="preserve"> cedente continuará obligado solidariamente con el cesionario por los compromisos emergentes del contrato.</w:t>
      </w:r>
    </w:p>
    <w:p w:rsidR="00A06C05" w:rsidRPr="00141483" w:rsidRDefault="00A06C05" w:rsidP="0023421D">
      <w:pPr>
        <w:jc w:val="both"/>
        <w:rPr>
          <w:sz w:val="22"/>
          <w:szCs w:val="22"/>
          <w:lang w:val="es-AR"/>
        </w:rPr>
      </w:pPr>
    </w:p>
    <w:p w:rsidR="00523434" w:rsidRPr="009E5924" w:rsidRDefault="00523434" w:rsidP="00523434">
      <w:pPr>
        <w:pStyle w:val="Textoindependiente3"/>
        <w:tabs>
          <w:tab w:val="num" w:pos="960"/>
        </w:tabs>
        <w:spacing w:after="0"/>
        <w:ind w:left="960" w:hanging="960"/>
        <w:rPr>
          <w:b/>
          <w:sz w:val="22"/>
          <w:szCs w:val="22"/>
        </w:rPr>
      </w:pPr>
      <w:r w:rsidRPr="009E5924">
        <w:rPr>
          <w:b/>
          <w:sz w:val="22"/>
          <w:szCs w:val="22"/>
        </w:rPr>
        <w:t>ARTÍCULO 1</w:t>
      </w:r>
      <w:r w:rsidR="00A06C05">
        <w:rPr>
          <w:b/>
          <w:sz w:val="22"/>
          <w:szCs w:val="22"/>
        </w:rPr>
        <w:t>8</w:t>
      </w:r>
      <w:r w:rsidRPr="009E5924">
        <w:rPr>
          <w:b/>
          <w:sz w:val="22"/>
          <w:szCs w:val="22"/>
        </w:rPr>
        <w:t>. RESPONSABILIDAD DE LA FIRMA ADJUDICATARIA</w:t>
      </w:r>
    </w:p>
    <w:p w:rsidR="00523434" w:rsidRPr="009E5924" w:rsidRDefault="00523434" w:rsidP="0023421D">
      <w:pPr>
        <w:jc w:val="both"/>
        <w:rPr>
          <w:sz w:val="22"/>
          <w:szCs w:val="22"/>
          <w:lang w:val="es-AR"/>
        </w:rPr>
      </w:pPr>
      <w:r w:rsidRPr="009E5924">
        <w:rPr>
          <w:sz w:val="22"/>
          <w:szCs w:val="22"/>
          <w:lang w:val="es-AR"/>
        </w:rPr>
        <w:t xml:space="preserve">El personal utilizado por la </w:t>
      </w:r>
      <w:r w:rsidR="002D75A1">
        <w:rPr>
          <w:sz w:val="22"/>
          <w:szCs w:val="22"/>
          <w:lang w:val="es-AR"/>
        </w:rPr>
        <w:t xml:space="preserve">firma </w:t>
      </w:r>
      <w:r w:rsidRPr="009E5924">
        <w:rPr>
          <w:sz w:val="22"/>
          <w:szCs w:val="22"/>
          <w:lang w:val="es-AR"/>
        </w:rPr>
        <w:t>adjudicataria para realizar los servicios y/o prestaciones, no adquiere por este acto contractual ningún tipo o forma de relación de dependencia con el Ejército Argentino, siendo por cuenta de la firma contratada todas las responsabilidades emergentes de la relación laboral con el personal empleado.</w:t>
      </w:r>
    </w:p>
    <w:p w:rsidR="00523434" w:rsidRPr="009E5924" w:rsidRDefault="00523434" w:rsidP="002D75A1">
      <w:pPr>
        <w:jc w:val="both"/>
        <w:rPr>
          <w:sz w:val="22"/>
          <w:szCs w:val="22"/>
          <w:lang w:val="es-AR"/>
        </w:rPr>
      </w:pPr>
      <w:r w:rsidRPr="009E5924">
        <w:rPr>
          <w:sz w:val="22"/>
          <w:szCs w:val="22"/>
          <w:lang w:val="es-AR"/>
        </w:rPr>
        <w:t xml:space="preserve">Queda bajo exclusiva responsabilidad de la firma adjudicataria todo accidente de trabajo que ocurra a su personal o a terceros vinculados o no con el cumplimiento de la prestación. </w:t>
      </w:r>
    </w:p>
    <w:p w:rsidR="00523434" w:rsidRPr="009E5924" w:rsidRDefault="00523434" w:rsidP="002D75A1">
      <w:pPr>
        <w:jc w:val="both"/>
        <w:rPr>
          <w:sz w:val="22"/>
          <w:szCs w:val="22"/>
          <w:lang w:val="es-AR"/>
        </w:rPr>
      </w:pPr>
      <w:r w:rsidRPr="009E5924">
        <w:rPr>
          <w:sz w:val="22"/>
          <w:szCs w:val="22"/>
          <w:lang w:val="es-AR"/>
        </w:rPr>
        <w:t>Será responsable por los daños y perjuicios que pudiera ocasionar a los bienes de propiedad del Estado Nacional y/o a terceros como consecuencia de dolo, culpa, actos u omisiones de deberes propios y falta de cuidado o negligencia en el cumplimiento del Contrato.</w:t>
      </w:r>
    </w:p>
    <w:p w:rsidR="00523434" w:rsidRPr="009E5924" w:rsidRDefault="00523434" w:rsidP="002D75A1">
      <w:pPr>
        <w:jc w:val="both"/>
        <w:rPr>
          <w:sz w:val="22"/>
          <w:szCs w:val="22"/>
          <w:lang w:val="es-AR"/>
        </w:rPr>
      </w:pPr>
      <w:r w:rsidRPr="009E5924">
        <w:rPr>
          <w:sz w:val="22"/>
          <w:szCs w:val="22"/>
          <w:lang w:val="es-AR"/>
        </w:rPr>
        <w:t xml:space="preserve">La </w:t>
      </w:r>
      <w:r w:rsidR="002D75A1">
        <w:rPr>
          <w:sz w:val="22"/>
          <w:szCs w:val="22"/>
          <w:lang w:val="es-AR"/>
        </w:rPr>
        <w:t xml:space="preserve">firma </w:t>
      </w:r>
      <w:r w:rsidRPr="009E5924">
        <w:rPr>
          <w:sz w:val="22"/>
          <w:szCs w:val="22"/>
          <w:lang w:val="es-AR"/>
        </w:rPr>
        <w:t xml:space="preserve">Adjudicataria se obliga a cumplimentar exclusiva y excluyentemente y sin derecho a reembolso o resarcimiento alguno la totalidad de las normas administrativas, comerciales, laborales, impositivas, provisionales, de cobertura aseguradora o de cualquier otra índole - tanto nacionales, </w:t>
      </w:r>
      <w:r w:rsidRPr="0023421D">
        <w:rPr>
          <w:sz w:val="22"/>
          <w:szCs w:val="22"/>
          <w:lang w:val="es-AR"/>
        </w:rPr>
        <w:t>provinciales o</w:t>
      </w:r>
      <w:r w:rsidRPr="009E5924">
        <w:rPr>
          <w:sz w:val="22"/>
          <w:szCs w:val="22"/>
          <w:lang w:val="es-AR"/>
        </w:rPr>
        <w:t xml:space="preserve"> municipales- que le resulten inherentes como consecuencia de la actividad que desarrolle por el presente, asumiendo idéntica responsabilidad con relación al personal que contrate o preste servicios a su favor a tal efecto. El Organismo Contratante podrá, a su solo juicio y en cualquier oportunidad, requerir la documentación que acredite dicho cumplimiento.</w:t>
      </w:r>
    </w:p>
    <w:p w:rsidR="00523434" w:rsidRPr="009E5924" w:rsidRDefault="00523434" w:rsidP="002D75A1">
      <w:pPr>
        <w:pStyle w:val="Textoindependiente3"/>
        <w:tabs>
          <w:tab w:val="num" w:pos="960"/>
        </w:tabs>
        <w:spacing w:after="0"/>
        <w:ind w:left="960" w:hanging="960"/>
        <w:rPr>
          <w:b/>
          <w:sz w:val="22"/>
          <w:szCs w:val="22"/>
        </w:rPr>
      </w:pPr>
    </w:p>
    <w:p w:rsidR="00523434" w:rsidRPr="009E5924" w:rsidRDefault="00523434" w:rsidP="002D75A1">
      <w:pPr>
        <w:pStyle w:val="Textoindependiente3"/>
        <w:tabs>
          <w:tab w:val="num" w:pos="960"/>
        </w:tabs>
        <w:spacing w:after="0"/>
        <w:ind w:left="960" w:hanging="960"/>
        <w:rPr>
          <w:b/>
          <w:sz w:val="22"/>
          <w:szCs w:val="22"/>
        </w:rPr>
      </w:pPr>
      <w:r w:rsidRPr="009E5924">
        <w:rPr>
          <w:b/>
          <w:sz w:val="22"/>
          <w:szCs w:val="22"/>
        </w:rPr>
        <w:t>ARTICULO 1</w:t>
      </w:r>
      <w:r w:rsidR="00A06C05">
        <w:rPr>
          <w:b/>
          <w:sz w:val="22"/>
          <w:szCs w:val="22"/>
        </w:rPr>
        <w:t>9</w:t>
      </w:r>
      <w:r w:rsidRPr="009E5924">
        <w:rPr>
          <w:b/>
          <w:sz w:val="22"/>
          <w:szCs w:val="22"/>
        </w:rPr>
        <w:t xml:space="preserve">. PENALIDADES Y SANCIONES  </w:t>
      </w:r>
    </w:p>
    <w:p w:rsidR="00523434" w:rsidRPr="009E5924" w:rsidRDefault="00523434" w:rsidP="002D75A1">
      <w:pPr>
        <w:jc w:val="both"/>
        <w:rPr>
          <w:sz w:val="22"/>
          <w:szCs w:val="22"/>
          <w:lang w:val="es-AR"/>
        </w:rPr>
      </w:pPr>
      <w:r w:rsidRPr="009E5924">
        <w:rPr>
          <w:sz w:val="22"/>
          <w:szCs w:val="22"/>
          <w:lang w:val="es-AR"/>
        </w:rPr>
        <w:t xml:space="preserve">En caso de incumplimiento será de aplicación </w:t>
      </w:r>
      <w:r w:rsidR="00F95EE3" w:rsidRPr="009E5924">
        <w:rPr>
          <w:sz w:val="22"/>
          <w:szCs w:val="22"/>
          <w:lang w:val="es-AR"/>
        </w:rPr>
        <w:t xml:space="preserve">el </w:t>
      </w:r>
      <w:r w:rsidRPr="009E5924">
        <w:rPr>
          <w:sz w:val="22"/>
          <w:szCs w:val="22"/>
          <w:lang w:val="es-AR"/>
        </w:rPr>
        <w:t>Título I</w:t>
      </w:r>
      <w:r w:rsidR="00F95EE3" w:rsidRPr="009E5924">
        <w:rPr>
          <w:sz w:val="22"/>
          <w:szCs w:val="22"/>
          <w:lang w:val="es-AR"/>
        </w:rPr>
        <w:t xml:space="preserve">V </w:t>
      </w:r>
      <w:r w:rsidRPr="009E5924">
        <w:rPr>
          <w:sz w:val="22"/>
          <w:szCs w:val="22"/>
          <w:lang w:val="es-AR"/>
        </w:rPr>
        <w:t xml:space="preserve">capítulos </w:t>
      </w:r>
      <w:r w:rsidR="00F95EE3" w:rsidRPr="009E5924">
        <w:rPr>
          <w:sz w:val="22"/>
          <w:szCs w:val="22"/>
          <w:lang w:val="es-AR"/>
        </w:rPr>
        <w:t>I</w:t>
      </w:r>
      <w:r w:rsidRPr="009E5924">
        <w:rPr>
          <w:sz w:val="22"/>
          <w:szCs w:val="22"/>
          <w:lang w:val="es-AR"/>
        </w:rPr>
        <w:t xml:space="preserve"> y </w:t>
      </w:r>
      <w:r w:rsidR="00F95EE3" w:rsidRPr="009E5924">
        <w:rPr>
          <w:sz w:val="22"/>
          <w:szCs w:val="22"/>
          <w:lang w:val="es-AR"/>
        </w:rPr>
        <w:t>I</w:t>
      </w:r>
      <w:r w:rsidRPr="009E5924">
        <w:rPr>
          <w:sz w:val="22"/>
          <w:szCs w:val="22"/>
          <w:lang w:val="es-AR"/>
        </w:rPr>
        <w:t xml:space="preserve">I del Decreto </w:t>
      </w:r>
      <w:r w:rsidR="00F95EE3" w:rsidRPr="009E5924">
        <w:rPr>
          <w:sz w:val="22"/>
          <w:szCs w:val="22"/>
          <w:lang w:val="es-AR"/>
        </w:rPr>
        <w:t>1030</w:t>
      </w:r>
      <w:r w:rsidRPr="009E5924">
        <w:rPr>
          <w:sz w:val="22"/>
          <w:szCs w:val="22"/>
          <w:lang w:val="es-AR"/>
        </w:rPr>
        <w:t>/2</w:t>
      </w:r>
      <w:r w:rsidR="00F95EE3" w:rsidRPr="009E5924">
        <w:rPr>
          <w:sz w:val="22"/>
          <w:szCs w:val="22"/>
          <w:lang w:val="es-AR"/>
        </w:rPr>
        <w:t>016</w:t>
      </w:r>
      <w:r w:rsidRPr="009E5924">
        <w:rPr>
          <w:sz w:val="22"/>
          <w:szCs w:val="22"/>
          <w:lang w:val="es-AR"/>
        </w:rPr>
        <w:t>.</w:t>
      </w:r>
    </w:p>
    <w:p w:rsidR="002D75A1" w:rsidRDefault="002D75A1" w:rsidP="002D75A1">
      <w:pPr>
        <w:pStyle w:val="Textoindependiente3"/>
        <w:tabs>
          <w:tab w:val="num" w:pos="960"/>
        </w:tabs>
        <w:spacing w:after="0"/>
        <w:ind w:left="960" w:hanging="960"/>
        <w:rPr>
          <w:b/>
          <w:sz w:val="22"/>
          <w:szCs w:val="22"/>
        </w:rPr>
      </w:pPr>
    </w:p>
    <w:p w:rsidR="00523434" w:rsidRPr="009E5924" w:rsidRDefault="00523434" w:rsidP="002D75A1">
      <w:pPr>
        <w:pStyle w:val="Textoindependiente3"/>
        <w:tabs>
          <w:tab w:val="num" w:pos="960"/>
        </w:tabs>
        <w:spacing w:after="0"/>
        <w:ind w:left="960" w:hanging="960"/>
        <w:rPr>
          <w:b/>
          <w:sz w:val="22"/>
          <w:szCs w:val="22"/>
        </w:rPr>
      </w:pPr>
      <w:r w:rsidRPr="009E5924">
        <w:rPr>
          <w:b/>
          <w:sz w:val="22"/>
          <w:szCs w:val="22"/>
        </w:rPr>
        <w:t xml:space="preserve">ARTICULO </w:t>
      </w:r>
      <w:r w:rsidR="00A06C05">
        <w:rPr>
          <w:b/>
          <w:sz w:val="22"/>
          <w:szCs w:val="22"/>
        </w:rPr>
        <w:t>20</w:t>
      </w:r>
      <w:r w:rsidRPr="009E5924">
        <w:rPr>
          <w:b/>
          <w:sz w:val="22"/>
          <w:szCs w:val="22"/>
        </w:rPr>
        <w:t>. COMPETENCIA JUDICIAL</w:t>
      </w:r>
    </w:p>
    <w:p w:rsidR="00F2584B" w:rsidRPr="00F2584B" w:rsidRDefault="00F2584B" w:rsidP="00F2584B">
      <w:pPr>
        <w:jc w:val="both"/>
        <w:rPr>
          <w:sz w:val="22"/>
          <w:szCs w:val="22"/>
          <w:lang w:val="es-AR"/>
        </w:rPr>
      </w:pPr>
      <w:r w:rsidRPr="00F2584B">
        <w:rPr>
          <w:sz w:val="22"/>
          <w:szCs w:val="22"/>
          <w:lang w:val="es-AR"/>
        </w:rPr>
        <w:t>Ante cualquier divergencia que pudiera suscitarse ambas partes quedan sometidas a la jurisdicción de los Tribunales en lo Contencios</w:t>
      </w:r>
      <w:r w:rsidR="008B10CF">
        <w:rPr>
          <w:sz w:val="22"/>
          <w:szCs w:val="22"/>
          <w:lang w:val="es-AR"/>
        </w:rPr>
        <w:t>o Administrativo Federal de la C</w:t>
      </w:r>
      <w:r w:rsidRPr="00F2584B">
        <w:rPr>
          <w:sz w:val="22"/>
          <w:szCs w:val="22"/>
          <w:lang w:val="es-AR"/>
        </w:rPr>
        <w:t>iudad de Morón, con exclusión de cualquier otro fuero o jurisdicción que les pudiera corresponder.</w:t>
      </w:r>
    </w:p>
    <w:p w:rsidR="00523434" w:rsidRPr="009E5924" w:rsidRDefault="00523434" w:rsidP="002D75A1">
      <w:pPr>
        <w:pStyle w:val="Textoindependiente3"/>
        <w:tabs>
          <w:tab w:val="num" w:pos="960"/>
        </w:tabs>
        <w:spacing w:after="0"/>
        <w:ind w:left="960" w:hanging="960"/>
        <w:rPr>
          <w:b/>
          <w:sz w:val="22"/>
          <w:szCs w:val="22"/>
        </w:rPr>
      </w:pPr>
    </w:p>
    <w:p w:rsidR="00523434" w:rsidRPr="009E5924" w:rsidRDefault="00A06C05" w:rsidP="002D75A1">
      <w:pPr>
        <w:pStyle w:val="Textoindependiente3"/>
        <w:tabs>
          <w:tab w:val="num" w:pos="960"/>
        </w:tabs>
        <w:spacing w:after="0"/>
        <w:ind w:left="960" w:hanging="960"/>
        <w:rPr>
          <w:b/>
          <w:sz w:val="22"/>
          <w:szCs w:val="22"/>
        </w:rPr>
      </w:pPr>
      <w:r>
        <w:rPr>
          <w:b/>
          <w:sz w:val="22"/>
          <w:szCs w:val="22"/>
        </w:rPr>
        <w:t>ARTICULO 21</w:t>
      </w:r>
      <w:r w:rsidR="00523434" w:rsidRPr="009E5924">
        <w:rPr>
          <w:b/>
          <w:sz w:val="22"/>
          <w:szCs w:val="22"/>
        </w:rPr>
        <w:t>. FACULTAD DE LA ADMINISTRACIÓN</w:t>
      </w:r>
    </w:p>
    <w:p w:rsidR="00523434" w:rsidRPr="002D75A1" w:rsidRDefault="00AE4386" w:rsidP="002D75A1">
      <w:pPr>
        <w:jc w:val="both"/>
        <w:rPr>
          <w:sz w:val="22"/>
          <w:szCs w:val="22"/>
          <w:lang w:val="es-AR"/>
        </w:rPr>
      </w:pPr>
      <w:r w:rsidRPr="009E5924">
        <w:rPr>
          <w:sz w:val="22"/>
          <w:szCs w:val="22"/>
          <w:lang w:val="es-AR"/>
        </w:rPr>
        <w:t>La autoridades con competencia para dicta</w:t>
      </w:r>
      <w:r w:rsidR="00F2584B">
        <w:rPr>
          <w:sz w:val="22"/>
          <w:szCs w:val="22"/>
          <w:lang w:val="es-AR"/>
        </w:rPr>
        <w:t>r</w:t>
      </w:r>
      <w:r w:rsidRPr="009E5924">
        <w:rPr>
          <w:sz w:val="22"/>
          <w:szCs w:val="22"/>
          <w:lang w:val="es-AR"/>
        </w:rPr>
        <w:t xml:space="preserve"> los actos administrativos a que hace referencia el Anexo al Artículo 9 del Decreto 1030/2016, e</w:t>
      </w:r>
      <w:r w:rsidR="00356C62" w:rsidRPr="009E5924">
        <w:rPr>
          <w:sz w:val="22"/>
          <w:szCs w:val="22"/>
          <w:lang w:val="es-AR"/>
        </w:rPr>
        <w:t>stará</w:t>
      </w:r>
      <w:r w:rsidRPr="009E5924">
        <w:rPr>
          <w:sz w:val="22"/>
          <w:szCs w:val="22"/>
          <w:lang w:val="es-AR"/>
        </w:rPr>
        <w:t>n</w:t>
      </w:r>
      <w:r w:rsidR="00356C62" w:rsidRPr="009E5924">
        <w:rPr>
          <w:sz w:val="22"/>
          <w:szCs w:val="22"/>
          <w:lang w:val="es-AR"/>
        </w:rPr>
        <w:t xml:space="preserve"> sujet</w:t>
      </w:r>
      <w:r w:rsidRPr="009E5924">
        <w:rPr>
          <w:sz w:val="22"/>
          <w:szCs w:val="22"/>
          <w:lang w:val="es-AR"/>
        </w:rPr>
        <w:t xml:space="preserve">os a las pautas </w:t>
      </w:r>
      <w:r w:rsidR="00356C62" w:rsidRPr="009E5924">
        <w:rPr>
          <w:sz w:val="22"/>
          <w:szCs w:val="22"/>
          <w:lang w:val="es-AR"/>
        </w:rPr>
        <w:t>establecid</w:t>
      </w:r>
      <w:r w:rsidRPr="009E5924">
        <w:rPr>
          <w:sz w:val="22"/>
          <w:szCs w:val="22"/>
          <w:lang w:val="es-AR"/>
        </w:rPr>
        <w:t>as</w:t>
      </w:r>
      <w:r w:rsidR="00356C62" w:rsidRPr="009E5924">
        <w:rPr>
          <w:sz w:val="22"/>
          <w:szCs w:val="22"/>
          <w:lang w:val="es-AR"/>
        </w:rPr>
        <w:t xml:space="preserve"> en el Artículo 100 de</w:t>
      </w:r>
      <w:r w:rsidRPr="009E5924">
        <w:rPr>
          <w:sz w:val="22"/>
          <w:szCs w:val="22"/>
          <w:lang w:val="es-AR"/>
        </w:rPr>
        <w:t>l mismo cuerpo normativo.</w:t>
      </w:r>
    </w:p>
    <w:p w:rsidR="00523434" w:rsidRPr="009E5924" w:rsidRDefault="00523434" w:rsidP="002D75A1">
      <w:pPr>
        <w:pStyle w:val="Textoindependiente3"/>
        <w:tabs>
          <w:tab w:val="num" w:pos="960"/>
        </w:tabs>
        <w:spacing w:after="0"/>
        <w:ind w:left="960" w:hanging="960"/>
        <w:rPr>
          <w:sz w:val="22"/>
          <w:szCs w:val="22"/>
        </w:rPr>
      </w:pPr>
    </w:p>
    <w:p w:rsidR="00523434" w:rsidRPr="009E5924" w:rsidRDefault="00523434" w:rsidP="002D75A1">
      <w:pPr>
        <w:jc w:val="both"/>
        <w:rPr>
          <w:b/>
          <w:sz w:val="22"/>
          <w:szCs w:val="22"/>
          <w:lang w:val="es-AR"/>
        </w:rPr>
      </w:pPr>
      <w:r w:rsidRPr="009E5924">
        <w:rPr>
          <w:b/>
          <w:sz w:val="22"/>
          <w:szCs w:val="22"/>
          <w:lang w:val="es-AR"/>
        </w:rPr>
        <w:t>ARTICULO 2</w:t>
      </w:r>
      <w:r w:rsidR="00A06C05">
        <w:rPr>
          <w:b/>
          <w:sz w:val="22"/>
          <w:szCs w:val="22"/>
          <w:lang w:val="es-AR"/>
        </w:rPr>
        <w:t>2</w:t>
      </w:r>
      <w:r w:rsidRPr="009E5924">
        <w:rPr>
          <w:b/>
          <w:sz w:val="22"/>
          <w:szCs w:val="22"/>
          <w:lang w:val="es-AR"/>
        </w:rPr>
        <w:t>. DOCUMENTACION.</w:t>
      </w:r>
    </w:p>
    <w:p w:rsidR="00323BCA" w:rsidRPr="009E5924" w:rsidRDefault="00323BCA" w:rsidP="002D75A1">
      <w:pPr>
        <w:jc w:val="both"/>
        <w:rPr>
          <w:sz w:val="22"/>
          <w:szCs w:val="22"/>
          <w:lang w:val="es-AR"/>
        </w:rPr>
      </w:pPr>
      <w:r w:rsidRPr="009E5924">
        <w:rPr>
          <w:sz w:val="22"/>
          <w:szCs w:val="22"/>
          <w:lang w:val="es-AR"/>
        </w:rPr>
        <w:t>Toda documentación que sea presentada mediante fotocopia podrá ser certificada por la Autor</w:t>
      </w:r>
      <w:r w:rsidR="00AE4386" w:rsidRPr="009E5924">
        <w:rPr>
          <w:sz w:val="22"/>
          <w:szCs w:val="22"/>
          <w:lang w:val="es-AR"/>
        </w:rPr>
        <w:t xml:space="preserve">idad Militar de lunes a viernes, en el horario </w:t>
      </w:r>
      <w:r w:rsidRPr="009E5924">
        <w:rPr>
          <w:sz w:val="22"/>
          <w:szCs w:val="22"/>
          <w:lang w:val="es-AR"/>
        </w:rPr>
        <w:t>de 08</w:t>
      </w:r>
      <w:r w:rsidR="00AE4386" w:rsidRPr="009E5924">
        <w:rPr>
          <w:sz w:val="22"/>
          <w:szCs w:val="22"/>
          <w:lang w:val="es-AR"/>
        </w:rPr>
        <w:t>:</w:t>
      </w:r>
      <w:r w:rsidRPr="009E5924">
        <w:rPr>
          <w:sz w:val="22"/>
          <w:szCs w:val="22"/>
          <w:lang w:val="es-AR"/>
        </w:rPr>
        <w:t>00 a 12</w:t>
      </w:r>
      <w:r w:rsidR="00AE4386" w:rsidRPr="009E5924">
        <w:rPr>
          <w:sz w:val="22"/>
          <w:szCs w:val="22"/>
          <w:lang w:val="es-AR"/>
        </w:rPr>
        <w:t>:</w:t>
      </w:r>
      <w:r w:rsidRPr="009E5924">
        <w:rPr>
          <w:sz w:val="22"/>
          <w:szCs w:val="22"/>
          <w:lang w:val="es-AR"/>
        </w:rPr>
        <w:t xml:space="preserve">00 hs y hasta </w:t>
      </w:r>
      <w:r w:rsidR="00894512">
        <w:rPr>
          <w:sz w:val="22"/>
          <w:szCs w:val="22"/>
          <w:lang w:val="es-AR"/>
        </w:rPr>
        <w:t>1 día hábil</w:t>
      </w:r>
      <w:r w:rsidRPr="009E5924">
        <w:rPr>
          <w:sz w:val="22"/>
          <w:szCs w:val="22"/>
          <w:lang w:val="es-AR"/>
        </w:rPr>
        <w:t xml:space="preserve"> ante</w:t>
      </w:r>
      <w:r w:rsidR="00894512">
        <w:rPr>
          <w:sz w:val="22"/>
          <w:szCs w:val="22"/>
          <w:lang w:val="es-AR"/>
        </w:rPr>
        <w:t>rior</w:t>
      </w:r>
      <w:r w:rsidRPr="009E5924">
        <w:rPr>
          <w:sz w:val="22"/>
          <w:szCs w:val="22"/>
          <w:lang w:val="es-AR"/>
        </w:rPr>
        <w:t xml:space="preserve"> </w:t>
      </w:r>
      <w:r w:rsidR="00894512">
        <w:rPr>
          <w:sz w:val="22"/>
          <w:szCs w:val="22"/>
          <w:lang w:val="es-AR"/>
        </w:rPr>
        <w:t>al</w:t>
      </w:r>
      <w:r w:rsidR="00AE4386" w:rsidRPr="009E5924">
        <w:rPr>
          <w:sz w:val="22"/>
          <w:szCs w:val="22"/>
          <w:lang w:val="es-AR"/>
        </w:rPr>
        <w:t xml:space="preserve"> acto de </w:t>
      </w:r>
      <w:r w:rsidRPr="009E5924">
        <w:rPr>
          <w:sz w:val="22"/>
          <w:szCs w:val="22"/>
          <w:lang w:val="es-AR"/>
        </w:rPr>
        <w:t>apertura</w:t>
      </w:r>
      <w:r w:rsidR="00AE4386" w:rsidRPr="009E5924">
        <w:rPr>
          <w:sz w:val="22"/>
          <w:szCs w:val="22"/>
          <w:lang w:val="es-AR"/>
        </w:rPr>
        <w:t xml:space="preserve">, </w:t>
      </w:r>
      <w:r w:rsidRPr="009E5924">
        <w:rPr>
          <w:sz w:val="22"/>
          <w:szCs w:val="22"/>
          <w:lang w:val="es-AR"/>
        </w:rPr>
        <w:t>contra</w:t>
      </w:r>
      <w:r w:rsidR="00894512">
        <w:rPr>
          <w:sz w:val="22"/>
          <w:szCs w:val="22"/>
          <w:lang w:val="es-AR"/>
        </w:rPr>
        <w:t xml:space="preserve"> </w:t>
      </w:r>
      <w:r w:rsidRPr="009E5924">
        <w:rPr>
          <w:sz w:val="22"/>
          <w:szCs w:val="22"/>
          <w:lang w:val="es-AR"/>
        </w:rPr>
        <w:t>pres</w:t>
      </w:r>
      <w:r w:rsidR="00894512">
        <w:rPr>
          <w:sz w:val="22"/>
          <w:szCs w:val="22"/>
          <w:lang w:val="es-AR"/>
        </w:rPr>
        <w:t>enta</w:t>
      </w:r>
      <w:r w:rsidRPr="009E5924">
        <w:rPr>
          <w:sz w:val="22"/>
          <w:szCs w:val="22"/>
          <w:lang w:val="es-AR"/>
        </w:rPr>
        <w:t>ción del documento original. En caso de la documentación que fuera presentada mediante fotocopia simple, el Organismo contratante procederá de acuerdo a lo establecido en el Artículo 27 del Decreto 1759/72 – Procedimientos Administrativos.</w:t>
      </w:r>
    </w:p>
    <w:p w:rsidR="004E1667" w:rsidRDefault="004E1667" w:rsidP="002D75A1">
      <w:pPr>
        <w:jc w:val="both"/>
        <w:rPr>
          <w:b/>
          <w:sz w:val="22"/>
          <w:szCs w:val="22"/>
          <w:lang w:val="es-AR"/>
        </w:rPr>
      </w:pPr>
    </w:p>
    <w:p w:rsidR="00523434" w:rsidRPr="009E5924" w:rsidRDefault="00523434" w:rsidP="002D75A1">
      <w:pPr>
        <w:jc w:val="both"/>
        <w:rPr>
          <w:b/>
          <w:sz w:val="22"/>
          <w:szCs w:val="22"/>
          <w:lang w:val="es-AR"/>
        </w:rPr>
      </w:pPr>
      <w:r w:rsidRPr="009E5924">
        <w:rPr>
          <w:b/>
          <w:sz w:val="22"/>
          <w:szCs w:val="22"/>
          <w:lang w:val="es-AR"/>
        </w:rPr>
        <w:t>ARTICULO 2</w:t>
      </w:r>
      <w:r w:rsidR="00A06C05">
        <w:rPr>
          <w:b/>
          <w:sz w:val="22"/>
          <w:szCs w:val="22"/>
          <w:lang w:val="es-AR"/>
        </w:rPr>
        <w:t>3</w:t>
      </w:r>
      <w:r w:rsidRPr="009E5924">
        <w:rPr>
          <w:b/>
          <w:sz w:val="22"/>
          <w:szCs w:val="22"/>
          <w:lang w:val="es-AR"/>
        </w:rPr>
        <w:t>. CESIONES DE CRÉDITOS</w:t>
      </w:r>
    </w:p>
    <w:p w:rsidR="00523434" w:rsidRPr="009E5924" w:rsidRDefault="00523434" w:rsidP="002D75A1">
      <w:pPr>
        <w:jc w:val="both"/>
        <w:rPr>
          <w:sz w:val="22"/>
          <w:szCs w:val="22"/>
          <w:lang w:val="es-AR"/>
        </w:rPr>
      </w:pPr>
      <w:r w:rsidRPr="009E5924">
        <w:rPr>
          <w:sz w:val="22"/>
          <w:szCs w:val="22"/>
          <w:lang w:val="es-AR"/>
        </w:rPr>
        <w:t>Los adjudicatarios que, cumplidas las exigencias contractuales cedieran total o parcialmente su crédito a un tercero en los términos establecidos en el Código Civil y Comercial de la Nación para esta figura (Art 1614, subsiguientes y concordantes), deberá</w:t>
      </w:r>
      <w:r w:rsidR="00894512">
        <w:rPr>
          <w:sz w:val="22"/>
          <w:szCs w:val="22"/>
          <w:lang w:val="es-AR"/>
        </w:rPr>
        <w:t xml:space="preserve">n notificar tal circunstancia al Servicio Administrativo Financiero del Colegio Militar de la Nación, </w:t>
      </w:r>
      <w:r w:rsidRPr="009E5924">
        <w:rPr>
          <w:sz w:val="22"/>
          <w:szCs w:val="22"/>
          <w:lang w:val="es-AR"/>
        </w:rPr>
        <w:t>dentro de las 72 (SETENTA Y DOS) horas de producida la cesión, la que deberá ser indefectiblemente efectuada por Escribano Público, bajo apercibimiento o nulidad.</w:t>
      </w:r>
    </w:p>
    <w:p w:rsidR="00523434" w:rsidRPr="009E5924" w:rsidRDefault="00523434" w:rsidP="002D75A1">
      <w:pPr>
        <w:jc w:val="both"/>
        <w:rPr>
          <w:sz w:val="22"/>
          <w:szCs w:val="22"/>
          <w:lang w:val="es-AR"/>
        </w:rPr>
      </w:pPr>
      <w:r w:rsidRPr="009E5924">
        <w:rPr>
          <w:sz w:val="22"/>
          <w:szCs w:val="22"/>
          <w:lang w:val="es-AR"/>
        </w:rPr>
        <w:t>Las Cesiones de Crédito deberán ser extendidas por Escribano Público, quien efectuará la notificación del acto al</w:t>
      </w:r>
      <w:r w:rsidR="00894512">
        <w:rPr>
          <w:sz w:val="22"/>
          <w:szCs w:val="22"/>
          <w:lang w:val="es-AR"/>
        </w:rPr>
        <w:t xml:space="preserve"> Servicio Administrativo Financiero del Colegio Militar de la Nación</w:t>
      </w:r>
      <w:r w:rsidRPr="009E5924">
        <w:rPr>
          <w:sz w:val="22"/>
          <w:szCs w:val="22"/>
          <w:lang w:val="es-AR"/>
        </w:rPr>
        <w:t>. La notificación se hará mediante presentación del testimonio y 3 (TRES) copias, (certificadas por  escribano público).</w:t>
      </w:r>
    </w:p>
    <w:p w:rsidR="00523434" w:rsidRPr="009E5924" w:rsidRDefault="00523434" w:rsidP="002D75A1">
      <w:pPr>
        <w:jc w:val="both"/>
        <w:rPr>
          <w:sz w:val="22"/>
          <w:szCs w:val="22"/>
          <w:lang w:val="es-AR"/>
        </w:rPr>
      </w:pPr>
      <w:r w:rsidRPr="009E5924">
        <w:rPr>
          <w:sz w:val="22"/>
          <w:szCs w:val="22"/>
          <w:lang w:val="es-AR"/>
        </w:rPr>
        <w:lastRenderedPageBreak/>
        <w:t>El cedente tendrá la responsabilidad de comunicar al cesionario sobre todo lo relacionado al sistema operativo de cancelación de deudas a través de la Cuenta Única del Tesoro (CUT), y la necesidad de inscribirse en el Registro de Altas de Beneficiarios para su posterior cancelación.</w:t>
      </w:r>
    </w:p>
    <w:p w:rsidR="00FD4DC2" w:rsidRPr="009E5924" w:rsidRDefault="00FD4DC2" w:rsidP="002D75A1">
      <w:pPr>
        <w:ind w:left="960" w:hanging="960"/>
        <w:jc w:val="center"/>
        <w:rPr>
          <w:b/>
          <w:sz w:val="22"/>
          <w:szCs w:val="22"/>
          <w:u w:val="single"/>
        </w:rPr>
      </w:pPr>
    </w:p>
    <w:p w:rsidR="00FD4DC2" w:rsidRPr="009E5924" w:rsidRDefault="00FD4DC2" w:rsidP="002D75A1">
      <w:pPr>
        <w:ind w:left="960" w:hanging="960"/>
        <w:jc w:val="center"/>
        <w:rPr>
          <w:b/>
          <w:sz w:val="22"/>
          <w:szCs w:val="22"/>
          <w:u w:val="single"/>
        </w:rPr>
      </w:pPr>
    </w:p>
    <w:p w:rsidR="003E21F1" w:rsidRPr="009E5924" w:rsidRDefault="003E21F1" w:rsidP="002D75A1">
      <w:pPr>
        <w:ind w:left="960" w:hanging="960"/>
        <w:jc w:val="center"/>
        <w:rPr>
          <w:rFonts w:eastAsia="Arial Unicode MS"/>
          <w:sz w:val="22"/>
          <w:szCs w:val="22"/>
          <w:u w:val="single"/>
        </w:rPr>
      </w:pPr>
      <w:r w:rsidRPr="009E5924">
        <w:rPr>
          <w:b/>
          <w:sz w:val="22"/>
          <w:szCs w:val="22"/>
          <w:u w:val="single"/>
        </w:rPr>
        <w:t>ANEXOS</w:t>
      </w:r>
    </w:p>
    <w:p w:rsidR="00B2010E" w:rsidRPr="009E5924" w:rsidRDefault="00B2010E" w:rsidP="002D75A1">
      <w:pPr>
        <w:ind w:left="960" w:hanging="960"/>
        <w:jc w:val="both"/>
        <w:rPr>
          <w:rFonts w:eastAsia="Arial Unicode MS"/>
          <w:sz w:val="22"/>
          <w:szCs w:val="22"/>
        </w:rPr>
      </w:pPr>
    </w:p>
    <w:p w:rsidR="00FE4386" w:rsidRPr="00B346C6" w:rsidRDefault="00FE4386" w:rsidP="00FE4386">
      <w:pPr>
        <w:numPr>
          <w:ilvl w:val="1"/>
          <w:numId w:val="6"/>
        </w:numPr>
        <w:tabs>
          <w:tab w:val="clear" w:pos="1440"/>
          <w:tab w:val="num" w:pos="284"/>
        </w:tabs>
        <w:ind w:hanging="1440"/>
        <w:jc w:val="both"/>
        <w:rPr>
          <w:rFonts w:eastAsia="Arial Unicode MS"/>
          <w:sz w:val="22"/>
          <w:szCs w:val="22"/>
        </w:rPr>
      </w:pPr>
      <w:r w:rsidRPr="00B346C6">
        <w:rPr>
          <w:sz w:val="22"/>
          <w:szCs w:val="22"/>
        </w:rPr>
        <w:t>Anexo I -</w:t>
      </w:r>
      <w:r w:rsidRPr="00B346C6">
        <w:rPr>
          <w:rFonts w:eastAsia="Arial Unicode MS"/>
          <w:sz w:val="22"/>
          <w:szCs w:val="22"/>
        </w:rPr>
        <w:t xml:space="preserve"> Ley 25.551 Compre Trabajo Argentino de 3 (TRES) fojas.</w:t>
      </w:r>
      <w:r w:rsidRPr="00B346C6">
        <w:rPr>
          <w:sz w:val="22"/>
          <w:szCs w:val="22"/>
        </w:rPr>
        <w:t xml:space="preserve"> </w:t>
      </w:r>
    </w:p>
    <w:p w:rsidR="00FE4386" w:rsidRDefault="00FE4386" w:rsidP="00FE4386">
      <w:pPr>
        <w:numPr>
          <w:ilvl w:val="1"/>
          <w:numId w:val="6"/>
        </w:numPr>
        <w:tabs>
          <w:tab w:val="clear" w:pos="1440"/>
          <w:tab w:val="num" w:pos="284"/>
        </w:tabs>
        <w:ind w:left="284" w:hanging="284"/>
        <w:jc w:val="both"/>
        <w:rPr>
          <w:rFonts w:eastAsia="Arial Unicode MS"/>
          <w:sz w:val="22"/>
          <w:szCs w:val="22"/>
        </w:rPr>
      </w:pPr>
      <w:r w:rsidRPr="00B346C6">
        <w:rPr>
          <w:sz w:val="22"/>
          <w:szCs w:val="22"/>
        </w:rPr>
        <w:t xml:space="preserve">Anexo II - Declaración Jurada </w:t>
      </w:r>
      <w:r w:rsidRPr="00B346C6">
        <w:rPr>
          <w:rFonts w:eastAsia="Arial Unicode MS"/>
          <w:sz w:val="22"/>
          <w:szCs w:val="22"/>
        </w:rPr>
        <w:t>y Datos del oferente de 2 (DOS) fojas.</w:t>
      </w:r>
    </w:p>
    <w:p w:rsidR="003A684F" w:rsidRDefault="003A684F" w:rsidP="00FE4386">
      <w:pPr>
        <w:numPr>
          <w:ilvl w:val="1"/>
          <w:numId w:val="6"/>
        </w:numPr>
        <w:tabs>
          <w:tab w:val="clear" w:pos="1440"/>
          <w:tab w:val="num" w:pos="284"/>
        </w:tabs>
        <w:ind w:left="284" w:hanging="284"/>
        <w:jc w:val="both"/>
        <w:rPr>
          <w:rFonts w:eastAsia="Arial Unicode MS"/>
          <w:sz w:val="22"/>
          <w:szCs w:val="22"/>
        </w:rPr>
      </w:pPr>
      <w:r>
        <w:rPr>
          <w:rFonts w:eastAsia="Arial Unicode MS"/>
          <w:sz w:val="22"/>
          <w:szCs w:val="22"/>
        </w:rPr>
        <w:t>Anexo I</w:t>
      </w:r>
      <w:r w:rsidR="005E4F27">
        <w:rPr>
          <w:rFonts w:eastAsia="Arial Unicode MS"/>
          <w:sz w:val="22"/>
          <w:szCs w:val="22"/>
        </w:rPr>
        <w:t>II</w:t>
      </w:r>
      <w:r>
        <w:rPr>
          <w:rFonts w:eastAsia="Arial Unicode MS"/>
          <w:sz w:val="22"/>
          <w:szCs w:val="22"/>
        </w:rPr>
        <w:t xml:space="preserve"> –</w:t>
      </w:r>
      <w:r w:rsidR="005E4F27">
        <w:rPr>
          <w:rFonts w:eastAsia="Arial Unicode MS"/>
          <w:sz w:val="22"/>
          <w:szCs w:val="22"/>
        </w:rPr>
        <w:t xml:space="preserve">Documentación a presentar </w:t>
      </w:r>
      <w:r>
        <w:rPr>
          <w:rFonts w:eastAsia="Arial Unicode MS"/>
          <w:sz w:val="22"/>
          <w:szCs w:val="22"/>
        </w:rPr>
        <w:t xml:space="preserve">de 1 (UNA) foja. </w:t>
      </w:r>
    </w:p>
    <w:p w:rsidR="00FD4DC2" w:rsidRPr="00A06C05" w:rsidRDefault="00A06C05" w:rsidP="00A06C05">
      <w:pPr>
        <w:numPr>
          <w:ilvl w:val="1"/>
          <w:numId w:val="6"/>
        </w:numPr>
        <w:tabs>
          <w:tab w:val="clear" w:pos="1440"/>
          <w:tab w:val="num" w:pos="284"/>
        </w:tabs>
        <w:ind w:left="284" w:hanging="284"/>
        <w:jc w:val="both"/>
        <w:rPr>
          <w:rFonts w:eastAsia="Arial Unicode MS"/>
          <w:sz w:val="22"/>
          <w:szCs w:val="22"/>
        </w:rPr>
      </w:pPr>
      <w:r>
        <w:rPr>
          <w:rFonts w:eastAsia="Arial Unicode MS"/>
          <w:sz w:val="22"/>
          <w:szCs w:val="22"/>
        </w:rPr>
        <w:t>F</w:t>
      </w:r>
      <w:r w:rsidR="00203B03" w:rsidRPr="00A06C05">
        <w:rPr>
          <w:rFonts w:eastAsia="Arial Unicode MS"/>
          <w:sz w:val="22"/>
          <w:szCs w:val="22"/>
        </w:rPr>
        <w:t xml:space="preserve">ormulario de Cotización de </w:t>
      </w:r>
      <w:r w:rsidR="00650394">
        <w:rPr>
          <w:rFonts w:eastAsia="Arial Unicode MS"/>
          <w:sz w:val="22"/>
          <w:szCs w:val="22"/>
        </w:rPr>
        <w:t>3</w:t>
      </w:r>
      <w:r w:rsidR="00E5605F" w:rsidRPr="00A06C05">
        <w:rPr>
          <w:rFonts w:eastAsia="Arial Unicode MS"/>
          <w:sz w:val="22"/>
          <w:szCs w:val="22"/>
        </w:rPr>
        <w:t xml:space="preserve"> </w:t>
      </w:r>
      <w:r w:rsidR="00203B03" w:rsidRPr="00A06C05">
        <w:rPr>
          <w:rFonts w:eastAsia="Arial Unicode MS"/>
          <w:sz w:val="22"/>
          <w:szCs w:val="22"/>
        </w:rPr>
        <w:t>(</w:t>
      </w:r>
      <w:r w:rsidR="00650394">
        <w:rPr>
          <w:rFonts w:eastAsia="Arial Unicode MS"/>
          <w:sz w:val="22"/>
          <w:szCs w:val="22"/>
        </w:rPr>
        <w:t>TRES</w:t>
      </w:r>
      <w:r w:rsidR="00203B03" w:rsidRPr="00A06C05">
        <w:rPr>
          <w:rFonts w:eastAsia="Arial Unicode MS"/>
          <w:sz w:val="22"/>
          <w:szCs w:val="22"/>
        </w:rPr>
        <w:t>) fojas.</w:t>
      </w:r>
      <w:r w:rsidR="00695CD5" w:rsidRPr="00A06C05">
        <w:rPr>
          <w:rFonts w:eastAsia="Arial Unicode MS"/>
          <w:sz w:val="22"/>
          <w:szCs w:val="22"/>
        </w:rPr>
        <w:t xml:space="preserve"> </w:t>
      </w:r>
    </w:p>
    <w:p w:rsidR="00523434" w:rsidRPr="009E5924" w:rsidRDefault="00523434" w:rsidP="00F203ED">
      <w:pPr>
        <w:ind w:left="1080"/>
        <w:jc w:val="both"/>
        <w:rPr>
          <w:rFonts w:eastAsia="Arial Unicode MS"/>
          <w:sz w:val="22"/>
          <w:szCs w:val="22"/>
        </w:rPr>
      </w:pPr>
    </w:p>
    <w:p w:rsidR="00B2010E" w:rsidRPr="00E5605F" w:rsidRDefault="00B2010E" w:rsidP="00AC739D">
      <w:pPr>
        <w:widowControl w:val="0"/>
        <w:autoSpaceDE w:val="0"/>
        <w:autoSpaceDN w:val="0"/>
        <w:adjustRightInd w:val="0"/>
        <w:spacing w:line="276" w:lineRule="auto"/>
        <w:jc w:val="both"/>
        <w:rPr>
          <w:b/>
          <w:bCs/>
          <w:sz w:val="22"/>
          <w:szCs w:val="22"/>
        </w:rPr>
      </w:pPr>
    </w:p>
    <w:p w:rsidR="00A50F54" w:rsidRPr="009E5924" w:rsidRDefault="00A50F54" w:rsidP="00AC739D">
      <w:pPr>
        <w:widowControl w:val="0"/>
        <w:autoSpaceDE w:val="0"/>
        <w:autoSpaceDN w:val="0"/>
        <w:adjustRightInd w:val="0"/>
        <w:spacing w:line="276" w:lineRule="auto"/>
        <w:jc w:val="both"/>
        <w:rPr>
          <w:b/>
          <w:bCs/>
          <w:sz w:val="22"/>
          <w:szCs w:val="22"/>
          <w:lang w:val="es-AR"/>
        </w:rPr>
      </w:pPr>
      <w:r w:rsidRPr="009E5924">
        <w:rPr>
          <w:b/>
          <w:bCs/>
          <w:sz w:val="22"/>
          <w:szCs w:val="22"/>
          <w:lang w:val="es-AR"/>
        </w:rPr>
        <w:t>PLAZO DE MANTENIMIENTO DE OFERTA:.............................................</w:t>
      </w:r>
      <w:r w:rsidR="0071382A">
        <w:rPr>
          <w:b/>
          <w:bCs/>
          <w:sz w:val="22"/>
          <w:szCs w:val="22"/>
          <w:lang w:val="es-AR"/>
        </w:rPr>
        <w:t>...........................</w:t>
      </w:r>
      <w:r w:rsidRPr="009E5924">
        <w:rPr>
          <w:b/>
          <w:bCs/>
          <w:sz w:val="22"/>
          <w:szCs w:val="22"/>
          <w:lang w:val="es-AR"/>
        </w:rPr>
        <w:t>........................</w:t>
      </w:r>
      <w:r w:rsidR="00AC3A2F" w:rsidRPr="009E5924">
        <w:rPr>
          <w:b/>
          <w:bCs/>
          <w:sz w:val="22"/>
          <w:szCs w:val="22"/>
          <w:lang w:val="es-AR"/>
        </w:rPr>
        <w:t>...........</w:t>
      </w:r>
    </w:p>
    <w:p w:rsidR="00A50F54" w:rsidRPr="009E5924" w:rsidRDefault="00A50F54" w:rsidP="00AC739D">
      <w:pPr>
        <w:widowControl w:val="0"/>
        <w:autoSpaceDE w:val="0"/>
        <w:autoSpaceDN w:val="0"/>
        <w:adjustRightInd w:val="0"/>
        <w:spacing w:line="276" w:lineRule="auto"/>
        <w:jc w:val="both"/>
        <w:rPr>
          <w:b/>
          <w:bCs/>
          <w:sz w:val="22"/>
          <w:szCs w:val="22"/>
          <w:lang w:val="es-AR"/>
        </w:rPr>
      </w:pPr>
    </w:p>
    <w:p w:rsidR="00A50F54" w:rsidRPr="009E5924" w:rsidRDefault="00A50F54" w:rsidP="00AC739D">
      <w:pPr>
        <w:widowControl w:val="0"/>
        <w:autoSpaceDE w:val="0"/>
        <w:autoSpaceDN w:val="0"/>
        <w:adjustRightInd w:val="0"/>
        <w:spacing w:line="276" w:lineRule="auto"/>
        <w:jc w:val="both"/>
        <w:rPr>
          <w:b/>
          <w:bCs/>
          <w:sz w:val="22"/>
          <w:szCs w:val="22"/>
          <w:lang w:val="es-AR"/>
        </w:rPr>
      </w:pPr>
      <w:r w:rsidRPr="009E5924">
        <w:rPr>
          <w:b/>
          <w:bCs/>
          <w:sz w:val="22"/>
          <w:szCs w:val="22"/>
          <w:lang w:val="es-AR"/>
        </w:rPr>
        <w:t>PLAZO DE ENTREGA: ..................................................................................</w:t>
      </w:r>
      <w:r w:rsidR="0071382A">
        <w:rPr>
          <w:b/>
          <w:bCs/>
          <w:sz w:val="22"/>
          <w:szCs w:val="22"/>
          <w:lang w:val="es-AR"/>
        </w:rPr>
        <w:t>....................</w:t>
      </w:r>
      <w:r w:rsidRPr="009E5924">
        <w:rPr>
          <w:b/>
          <w:bCs/>
          <w:sz w:val="22"/>
          <w:szCs w:val="22"/>
          <w:lang w:val="es-AR"/>
        </w:rPr>
        <w:t>..........................</w:t>
      </w:r>
      <w:r w:rsidR="00AC3A2F" w:rsidRPr="009E5924">
        <w:rPr>
          <w:b/>
          <w:bCs/>
          <w:sz w:val="22"/>
          <w:szCs w:val="22"/>
          <w:lang w:val="es-AR"/>
        </w:rPr>
        <w:t>..................</w:t>
      </w:r>
    </w:p>
    <w:p w:rsidR="00A50F54" w:rsidRPr="009E5924" w:rsidRDefault="00A50F54" w:rsidP="00AC739D">
      <w:pPr>
        <w:widowControl w:val="0"/>
        <w:autoSpaceDE w:val="0"/>
        <w:autoSpaceDN w:val="0"/>
        <w:adjustRightInd w:val="0"/>
        <w:spacing w:line="276" w:lineRule="auto"/>
        <w:jc w:val="both"/>
        <w:rPr>
          <w:b/>
          <w:bCs/>
          <w:sz w:val="22"/>
          <w:szCs w:val="22"/>
          <w:lang w:val="es-AR"/>
        </w:rPr>
      </w:pPr>
    </w:p>
    <w:p w:rsidR="00A50F54" w:rsidRPr="009E5924" w:rsidRDefault="00A50F54" w:rsidP="00AC739D">
      <w:pPr>
        <w:widowControl w:val="0"/>
        <w:autoSpaceDE w:val="0"/>
        <w:autoSpaceDN w:val="0"/>
        <w:adjustRightInd w:val="0"/>
        <w:spacing w:line="276" w:lineRule="auto"/>
        <w:jc w:val="both"/>
        <w:rPr>
          <w:b/>
          <w:bCs/>
          <w:sz w:val="22"/>
          <w:szCs w:val="22"/>
          <w:lang w:val="es-AR"/>
        </w:rPr>
      </w:pPr>
      <w:r w:rsidRPr="009E5924">
        <w:rPr>
          <w:b/>
          <w:bCs/>
          <w:sz w:val="22"/>
          <w:szCs w:val="22"/>
          <w:lang w:val="es-AR"/>
        </w:rPr>
        <w:t>FORMA DE PAGO: ....................................................................................................</w:t>
      </w:r>
      <w:r w:rsidR="0071382A">
        <w:rPr>
          <w:b/>
          <w:bCs/>
          <w:sz w:val="22"/>
          <w:szCs w:val="22"/>
          <w:lang w:val="es-AR"/>
        </w:rPr>
        <w:t>................................</w:t>
      </w:r>
      <w:r w:rsidRPr="009E5924">
        <w:rPr>
          <w:b/>
          <w:bCs/>
          <w:sz w:val="22"/>
          <w:szCs w:val="22"/>
          <w:lang w:val="es-AR"/>
        </w:rPr>
        <w:t>...............</w:t>
      </w:r>
      <w:r w:rsidR="00AC3A2F" w:rsidRPr="009E5924">
        <w:rPr>
          <w:b/>
          <w:bCs/>
          <w:sz w:val="22"/>
          <w:szCs w:val="22"/>
          <w:lang w:val="es-AR"/>
        </w:rPr>
        <w:t>......</w:t>
      </w:r>
    </w:p>
    <w:p w:rsidR="00AC3A2F" w:rsidRPr="009E5924" w:rsidRDefault="00AC3A2F" w:rsidP="00AC739D">
      <w:pPr>
        <w:spacing w:line="276" w:lineRule="auto"/>
        <w:jc w:val="both"/>
        <w:rPr>
          <w:b/>
          <w:sz w:val="22"/>
          <w:szCs w:val="22"/>
          <w:lang w:val="es-AR"/>
        </w:rPr>
      </w:pPr>
    </w:p>
    <w:p w:rsidR="003E21F1" w:rsidRPr="009E5924" w:rsidRDefault="003E21F1" w:rsidP="00AC739D">
      <w:pPr>
        <w:spacing w:line="276" w:lineRule="auto"/>
        <w:jc w:val="both"/>
        <w:rPr>
          <w:b/>
          <w:sz w:val="22"/>
          <w:szCs w:val="22"/>
          <w:lang w:val="es-AR"/>
        </w:rPr>
      </w:pPr>
      <w:r w:rsidRPr="009E5924">
        <w:rPr>
          <w:b/>
          <w:sz w:val="22"/>
          <w:szCs w:val="22"/>
          <w:lang w:val="es-AR"/>
        </w:rPr>
        <w:t>LUGAR Y FECHA:……………………………………………………………………</w:t>
      </w:r>
      <w:r w:rsidR="0071382A">
        <w:rPr>
          <w:b/>
          <w:sz w:val="22"/>
          <w:szCs w:val="22"/>
          <w:lang w:val="es-AR"/>
        </w:rPr>
        <w:t>…………..</w:t>
      </w:r>
      <w:r w:rsidRPr="009E5924">
        <w:rPr>
          <w:b/>
          <w:sz w:val="22"/>
          <w:szCs w:val="22"/>
          <w:lang w:val="es-AR"/>
        </w:rPr>
        <w:t>………</w:t>
      </w:r>
      <w:r w:rsidR="00AC3A2F" w:rsidRPr="009E5924">
        <w:rPr>
          <w:b/>
          <w:sz w:val="22"/>
          <w:szCs w:val="22"/>
          <w:lang w:val="es-AR"/>
        </w:rPr>
        <w:t>…………….</w:t>
      </w:r>
    </w:p>
    <w:p w:rsidR="003E21F1" w:rsidRPr="009E5924" w:rsidRDefault="003E21F1" w:rsidP="00AC739D">
      <w:pPr>
        <w:spacing w:line="276" w:lineRule="auto"/>
        <w:jc w:val="both"/>
        <w:rPr>
          <w:b/>
          <w:sz w:val="22"/>
          <w:szCs w:val="22"/>
          <w:lang w:val="es-AR"/>
        </w:rPr>
      </w:pPr>
    </w:p>
    <w:p w:rsidR="003E21F1" w:rsidRPr="009E5924" w:rsidRDefault="003E21F1" w:rsidP="00AC739D">
      <w:pPr>
        <w:spacing w:line="276" w:lineRule="auto"/>
        <w:jc w:val="both"/>
        <w:rPr>
          <w:b/>
          <w:sz w:val="22"/>
          <w:szCs w:val="22"/>
          <w:lang w:val="es-AR"/>
        </w:rPr>
      </w:pPr>
      <w:r w:rsidRPr="009E5924">
        <w:rPr>
          <w:b/>
          <w:sz w:val="22"/>
          <w:szCs w:val="22"/>
          <w:lang w:val="es-AR"/>
        </w:rPr>
        <w:t>FIRMA:………………………………………………………………………………………</w:t>
      </w:r>
      <w:r w:rsidR="00AC3A2F" w:rsidRPr="009E5924">
        <w:rPr>
          <w:b/>
          <w:sz w:val="22"/>
          <w:szCs w:val="22"/>
          <w:lang w:val="es-AR"/>
        </w:rPr>
        <w:t>……</w:t>
      </w:r>
      <w:r w:rsidR="0071382A">
        <w:rPr>
          <w:b/>
          <w:sz w:val="22"/>
          <w:szCs w:val="22"/>
          <w:lang w:val="es-AR"/>
        </w:rPr>
        <w:t>…………</w:t>
      </w:r>
      <w:r w:rsidR="00AC3A2F" w:rsidRPr="009E5924">
        <w:rPr>
          <w:b/>
          <w:sz w:val="22"/>
          <w:szCs w:val="22"/>
          <w:lang w:val="es-AR"/>
        </w:rPr>
        <w:t>………..</w:t>
      </w:r>
      <w:r w:rsidRPr="009E5924">
        <w:rPr>
          <w:b/>
          <w:sz w:val="22"/>
          <w:szCs w:val="22"/>
          <w:lang w:val="es-AR"/>
        </w:rPr>
        <w:t>….</w:t>
      </w:r>
    </w:p>
    <w:p w:rsidR="003E21F1" w:rsidRPr="009E5924" w:rsidRDefault="003E21F1" w:rsidP="00AC739D">
      <w:pPr>
        <w:spacing w:line="276" w:lineRule="auto"/>
        <w:jc w:val="both"/>
        <w:rPr>
          <w:b/>
          <w:sz w:val="22"/>
          <w:szCs w:val="22"/>
          <w:lang w:val="es-AR"/>
        </w:rPr>
      </w:pPr>
    </w:p>
    <w:p w:rsidR="003E21F1" w:rsidRPr="009E5924" w:rsidRDefault="003E21F1" w:rsidP="00AC739D">
      <w:pPr>
        <w:spacing w:line="276" w:lineRule="auto"/>
        <w:jc w:val="both"/>
        <w:rPr>
          <w:b/>
          <w:sz w:val="22"/>
          <w:szCs w:val="22"/>
          <w:lang w:val="es-AR"/>
        </w:rPr>
      </w:pPr>
      <w:r w:rsidRPr="009E5924">
        <w:rPr>
          <w:b/>
          <w:sz w:val="22"/>
          <w:szCs w:val="22"/>
          <w:lang w:val="es-AR"/>
        </w:rPr>
        <w:t>ACLARACIÓN:………………………………………………………………………………</w:t>
      </w:r>
      <w:r w:rsidR="00AC3A2F" w:rsidRPr="009E5924">
        <w:rPr>
          <w:b/>
          <w:sz w:val="22"/>
          <w:szCs w:val="22"/>
          <w:lang w:val="es-AR"/>
        </w:rPr>
        <w:t>……</w:t>
      </w:r>
      <w:r w:rsidR="0071382A">
        <w:rPr>
          <w:b/>
          <w:sz w:val="22"/>
          <w:szCs w:val="22"/>
          <w:lang w:val="es-AR"/>
        </w:rPr>
        <w:t>…………..</w:t>
      </w:r>
      <w:r w:rsidR="00AC3A2F" w:rsidRPr="009E5924">
        <w:rPr>
          <w:b/>
          <w:sz w:val="22"/>
          <w:szCs w:val="22"/>
          <w:lang w:val="es-AR"/>
        </w:rPr>
        <w:t>……….</w:t>
      </w:r>
      <w:r w:rsidRPr="009E5924">
        <w:rPr>
          <w:b/>
          <w:sz w:val="22"/>
          <w:szCs w:val="22"/>
          <w:lang w:val="es-AR"/>
        </w:rPr>
        <w:t>..</w:t>
      </w:r>
    </w:p>
    <w:p w:rsidR="003E21F1" w:rsidRPr="009E5924" w:rsidRDefault="003E21F1" w:rsidP="00AC739D">
      <w:pPr>
        <w:spacing w:line="276" w:lineRule="auto"/>
        <w:jc w:val="both"/>
        <w:rPr>
          <w:b/>
          <w:sz w:val="22"/>
          <w:szCs w:val="22"/>
          <w:lang w:val="es-AR"/>
        </w:rPr>
      </w:pPr>
    </w:p>
    <w:p w:rsidR="003E21F1" w:rsidRPr="009E5924" w:rsidRDefault="003E21F1" w:rsidP="00AC739D">
      <w:pPr>
        <w:spacing w:line="276" w:lineRule="auto"/>
        <w:jc w:val="both"/>
        <w:rPr>
          <w:b/>
          <w:sz w:val="22"/>
          <w:szCs w:val="22"/>
          <w:lang w:val="es-AR"/>
        </w:rPr>
      </w:pPr>
      <w:r w:rsidRPr="009E5924">
        <w:rPr>
          <w:b/>
          <w:sz w:val="22"/>
          <w:szCs w:val="22"/>
          <w:lang w:val="es-AR"/>
        </w:rPr>
        <w:t>NRO Y TIPO DE DOCUMENTO:…………………………………………………………</w:t>
      </w:r>
      <w:r w:rsidR="00AC3A2F" w:rsidRPr="009E5924">
        <w:rPr>
          <w:b/>
          <w:sz w:val="22"/>
          <w:szCs w:val="22"/>
          <w:lang w:val="es-AR"/>
        </w:rPr>
        <w:t>………</w:t>
      </w:r>
      <w:r w:rsidR="0071382A">
        <w:rPr>
          <w:b/>
          <w:sz w:val="22"/>
          <w:szCs w:val="22"/>
          <w:lang w:val="es-AR"/>
        </w:rPr>
        <w:t>…..………</w:t>
      </w:r>
      <w:r w:rsidR="00AC3A2F" w:rsidRPr="009E5924">
        <w:rPr>
          <w:b/>
          <w:sz w:val="22"/>
          <w:szCs w:val="22"/>
          <w:lang w:val="es-AR"/>
        </w:rPr>
        <w:t>……</w:t>
      </w:r>
      <w:r w:rsidRPr="009E5924">
        <w:rPr>
          <w:b/>
          <w:sz w:val="22"/>
          <w:szCs w:val="22"/>
          <w:lang w:val="es-AR"/>
        </w:rPr>
        <w:t>…</w:t>
      </w:r>
    </w:p>
    <w:p w:rsidR="003E21F1" w:rsidRPr="009E5924" w:rsidRDefault="003E21F1" w:rsidP="00AC739D">
      <w:pPr>
        <w:spacing w:line="276" w:lineRule="auto"/>
        <w:jc w:val="both"/>
        <w:rPr>
          <w:b/>
          <w:sz w:val="22"/>
          <w:szCs w:val="22"/>
          <w:lang w:val="es-AR"/>
        </w:rPr>
      </w:pPr>
    </w:p>
    <w:p w:rsidR="003E21F1" w:rsidRPr="009E5924" w:rsidRDefault="003E21F1" w:rsidP="00AC739D">
      <w:pPr>
        <w:spacing w:line="276" w:lineRule="auto"/>
        <w:jc w:val="both"/>
        <w:rPr>
          <w:b/>
          <w:sz w:val="22"/>
          <w:szCs w:val="22"/>
          <w:lang w:val="es-AR"/>
        </w:rPr>
      </w:pPr>
      <w:r w:rsidRPr="009E5924">
        <w:rPr>
          <w:b/>
          <w:sz w:val="22"/>
          <w:szCs w:val="22"/>
          <w:lang w:val="es-AR"/>
        </w:rPr>
        <w:t>TELÉFONO:………………………………………………………………………...........</w:t>
      </w:r>
      <w:r w:rsidR="00AC3A2F" w:rsidRPr="009E5924">
        <w:rPr>
          <w:b/>
          <w:sz w:val="22"/>
          <w:szCs w:val="22"/>
          <w:lang w:val="es-AR"/>
        </w:rPr>
        <w:t>...............</w:t>
      </w:r>
      <w:r w:rsidRPr="009E5924">
        <w:rPr>
          <w:b/>
          <w:sz w:val="22"/>
          <w:szCs w:val="22"/>
          <w:lang w:val="es-AR"/>
        </w:rPr>
        <w:t>..</w:t>
      </w:r>
      <w:r w:rsidR="0071382A">
        <w:rPr>
          <w:b/>
          <w:sz w:val="22"/>
          <w:szCs w:val="22"/>
          <w:lang w:val="es-AR"/>
        </w:rPr>
        <w:t>......................</w:t>
      </w:r>
      <w:r w:rsidRPr="009E5924">
        <w:rPr>
          <w:b/>
          <w:sz w:val="22"/>
          <w:szCs w:val="22"/>
          <w:lang w:val="es-AR"/>
        </w:rPr>
        <w:t>........</w:t>
      </w:r>
    </w:p>
    <w:p w:rsidR="003E21F1" w:rsidRPr="009E5924" w:rsidRDefault="003E21F1" w:rsidP="00AC739D">
      <w:pPr>
        <w:spacing w:line="276" w:lineRule="auto"/>
        <w:jc w:val="both"/>
        <w:rPr>
          <w:b/>
          <w:sz w:val="22"/>
          <w:szCs w:val="22"/>
          <w:lang w:val="es-AR"/>
        </w:rPr>
      </w:pPr>
    </w:p>
    <w:p w:rsidR="003E21F1" w:rsidRPr="009E5924" w:rsidRDefault="003E21F1" w:rsidP="00AC739D">
      <w:pPr>
        <w:spacing w:line="276" w:lineRule="auto"/>
        <w:jc w:val="both"/>
        <w:rPr>
          <w:b/>
          <w:sz w:val="22"/>
          <w:szCs w:val="22"/>
          <w:lang w:val="es-AR"/>
        </w:rPr>
      </w:pPr>
      <w:r w:rsidRPr="009E5924">
        <w:rPr>
          <w:b/>
          <w:sz w:val="22"/>
          <w:szCs w:val="22"/>
          <w:lang w:val="es-AR"/>
        </w:rPr>
        <w:t>DIRECCIÓN FEHACIENTE DEL OFERENTE Y TELÉFONO:………………………</w:t>
      </w:r>
      <w:r w:rsidR="0071382A">
        <w:rPr>
          <w:b/>
          <w:sz w:val="22"/>
          <w:szCs w:val="22"/>
          <w:lang w:val="es-AR"/>
        </w:rPr>
        <w:t>……………………….</w:t>
      </w:r>
      <w:r w:rsidRPr="009E5924">
        <w:rPr>
          <w:b/>
          <w:sz w:val="22"/>
          <w:szCs w:val="22"/>
          <w:lang w:val="es-AR"/>
        </w:rPr>
        <w:t>….</w:t>
      </w:r>
    </w:p>
    <w:p w:rsidR="00272D94" w:rsidRPr="009E5924" w:rsidRDefault="00272D94" w:rsidP="00AC739D">
      <w:pPr>
        <w:spacing w:line="276" w:lineRule="auto"/>
        <w:jc w:val="both"/>
        <w:rPr>
          <w:b/>
          <w:sz w:val="22"/>
          <w:szCs w:val="22"/>
          <w:lang w:val="es-AR"/>
        </w:rPr>
      </w:pPr>
    </w:p>
    <w:p w:rsidR="00C67EA4" w:rsidRPr="009E5924" w:rsidRDefault="003E21F1" w:rsidP="00AC739D">
      <w:pPr>
        <w:spacing w:line="276" w:lineRule="auto"/>
        <w:jc w:val="both"/>
        <w:rPr>
          <w:b/>
          <w:sz w:val="22"/>
          <w:szCs w:val="22"/>
          <w:lang w:val="es-AR"/>
        </w:rPr>
      </w:pPr>
      <w:r w:rsidRPr="009E5924">
        <w:rPr>
          <w:b/>
          <w:sz w:val="22"/>
          <w:szCs w:val="22"/>
          <w:lang w:val="es-AR"/>
        </w:rPr>
        <w:t>DIRECCIÓN DE CORREO ELECTRÓNICO:……………………………</w:t>
      </w:r>
      <w:r w:rsidR="0071382A">
        <w:rPr>
          <w:b/>
          <w:sz w:val="22"/>
          <w:szCs w:val="22"/>
          <w:lang w:val="es-AR"/>
        </w:rPr>
        <w:t>……………………….</w:t>
      </w:r>
      <w:r w:rsidRPr="009E5924">
        <w:rPr>
          <w:b/>
          <w:sz w:val="22"/>
          <w:szCs w:val="22"/>
          <w:lang w:val="es-AR"/>
        </w:rPr>
        <w:t>…………………</w:t>
      </w:r>
    </w:p>
    <w:sectPr w:rsidR="00C67EA4" w:rsidRPr="009E5924" w:rsidSect="005B13D0">
      <w:headerReference w:type="default" r:id="rId14"/>
      <w:footerReference w:type="default" r:id="rId15"/>
      <w:pgSz w:w="11907" w:h="16840" w:code="9"/>
      <w:pgMar w:top="473" w:right="720" w:bottom="720" w:left="720" w:header="357" w:footer="4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202" w:rsidRDefault="00AB6202">
      <w:r>
        <w:separator/>
      </w:r>
    </w:p>
  </w:endnote>
  <w:endnote w:type="continuationSeparator" w:id="0">
    <w:p w:rsidR="00AB6202" w:rsidRDefault="00AB62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202" w:rsidRDefault="00AB6202">
    <w:pPr>
      <w:pStyle w:val="Piedepgina"/>
      <w:jc w:val="center"/>
    </w:pPr>
    <w:r w:rsidRPr="00365FFF">
      <w:rPr>
        <w:i/>
        <w:sz w:val="20"/>
        <w:szCs w:val="20"/>
      </w:rPr>
      <w:t xml:space="preserve">Página </w:t>
    </w:r>
    <w:r w:rsidR="008A7C91" w:rsidRPr="00365FFF">
      <w:rPr>
        <w:b/>
        <w:i/>
        <w:sz w:val="20"/>
        <w:szCs w:val="20"/>
      </w:rPr>
      <w:fldChar w:fldCharType="begin"/>
    </w:r>
    <w:r w:rsidRPr="00365FFF">
      <w:rPr>
        <w:b/>
        <w:i/>
        <w:sz w:val="20"/>
        <w:szCs w:val="20"/>
      </w:rPr>
      <w:instrText>PAGE</w:instrText>
    </w:r>
    <w:r w:rsidR="008A7C91" w:rsidRPr="00365FFF">
      <w:rPr>
        <w:b/>
        <w:i/>
        <w:sz w:val="20"/>
        <w:szCs w:val="20"/>
      </w:rPr>
      <w:fldChar w:fldCharType="separate"/>
    </w:r>
    <w:r w:rsidR="006A16F4">
      <w:rPr>
        <w:b/>
        <w:i/>
        <w:noProof/>
        <w:sz w:val="20"/>
        <w:szCs w:val="20"/>
      </w:rPr>
      <w:t>6</w:t>
    </w:r>
    <w:r w:rsidR="008A7C91" w:rsidRPr="00365FFF">
      <w:rPr>
        <w:b/>
        <w:i/>
        <w:sz w:val="20"/>
        <w:szCs w:val="20"/>
      </w:rPr>
      <w:fldChar w:fldCharType="end"/>
    </w:r>
    <w:r w:rsidRPr="00365FFF">
      <w:rPr>
        <w:i/>
        <w:sz w:val="20"/>
        <w:szCs w:val="20"/>
      </w:rPr>
      <w:t xml:space="preserve"> de </w:t>
    </w:r>
    <w:r w:rsidR="008A7C91" w:rsidRPr="00365FFF">
      <w:rPr>
        <w:b/>
        <w:i/>
        <w:sz w:val="20"/>
        <w:szCs w:val="20"/>
      </w:rPr>
      <w:fldChar w:fldCharType="begin"/>
    </w:r>
    <w:r w:rsidRPr="00365FFF">
      <w:rPr>
        <w:b/>
        <w:i/>
        <w:sz w:val="20"/>
        <w:szCs w:val="20"/>
      </w:rPr>
      <w:instrText>NUMPAGES</w:instrText>
    </w:r>
    <w:r w:rsidR="008A7C91" w:rsidRPr="00365FFF">
      <w:rPr>
        <w:b/>
        <w:i/>
        <w:sz w:val="20"/>
        <w:szCs w:val="20"/>
      </w:rPr>
      <w:fldChar w:fldCharType="separate"/>
    </w:r>
    <w:r w:rsidR="006A16F4">
      <w:rPr>
        <w:b/>
        <w:i/>
        <w:noProof/>
        <w:sz w:val="20"/>
        <w:szCs w:val="20"/>
      </w:rPr>
      <w:t>6</w:t>
    </w:r>
    <w:r w:rsidR="008A7C91" w:rsidRPr="00365FFF">
      <w:rPr>
        <w:b/>
        <w:i/>
        <w:sz w:val="20"/>
        <w:szCs w:val="20"/>
      </w:rPr>
      <w:fldChar w:fldCharType="end"/>
    </w:r>
  </w:p>
  <w:p w:rsidR="00AB6202" w:rsidRDefault="00AB6202" w:rsidP="00365FFF">
    <w:pPr>
      <w:pStyle w:val="Piedepgina"/>
      <w:tabs>
        <w:tab w:val="clear" w:pos="8838"/>
        <w:tab w:val="left" w:pos="5900"/>
      </w:tabs>
      <w:jc w:val="right"/>
      <w:rPr>
        <w:rStyle w:val="Nmerodepgina"/>
      </w:rPr>
    </w:pPr>
    <w:r>
      <w:rPr>
        <w:rStyle w:val="Nmerodepgina"/>
      </w:rPr>
      <w:t>...............................................</w:t>
    </w:r>
  </w:p>
  <w:p w:rsidR="00AB6202" w:rsidRDefault="00AB6202" w:rsidP="00365FFF">
    <w:pPr>
      <w:pStyle w:val="Piedepgina"/>
      <w:tabs>
        <w:tab w:val="left" w:pos="4253"/>
      </w:tabs>
      <w:jc w:val="center"/>
      <w:rPr>
        <w:rStyle w:val="Nmerodepgina"/>
        <w:sz w:val="20"/>
      </w:rPr>
    </w:pPr>
    <w:r>
      <w:rPr>
        <w:rStyle w:val="Nmerodepgina"/>
        <w:sz w:val="20"/>
      </w:rPr>
      <w:t xml:space="preserve">                                                                                                                                                  </w:t>
    </w:r>
    <w:r w:rsidRPr="002D669A">
      <w:rPr>
        <w:rStyle w:val="Nmerodepgina"/>
        <w:i/>
        <w:sz w:val="18"/>
        <w:szCs w:val="18"/>
      </w:rPr>
      <w:t xml:space="preserve">FIRMA DEL OFERENTE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202" w:rsidRDefault="00AB6202">
      <w:r>
        <w:separator/>
      </w:r>
    </w:p>
  </w:footnote>
  <w:footnote w:type="continuationSeparator" w:id="0">
    <w:p w:rsidR="00AB6202" w:rsidRDefault="00AB62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1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4"/>
      <w:gridCol w:w="851"/>
      <w:gridCol w:w="866"/>
    </w:tblGrid>
    <w:tr w:rsidR="00AB6202" w:rsidTr="00AB6202">
      <w:trPr>
        <w:jc w:val="center"/>
      </w:trPr>
      <w:tc>
        <w:tcPr>
          <w:tcW w:w="1024" w:type="dxa"/>
        </w:tcPr>
        <w:p w:rsidR="00AB6202" w:rsidRPr="002B6A1D" w:rsidRDefault="00AB6202" w:rsidP="00AB6202">
          <w:pPr>
            <w:jc w:val="center"/>
            <w:rPr>
              <w:b/>
            </w:rPr>
          </w:pPr>
          <w:r w:rsidRPr="002B6A1D">
            <w:rPr>
              <w:b/>
            </w:rPr>
            <w:t>Oferta</w:t>
          </w:r>
        </w:p>
        <w:p w:rsidR="00AB6202" w:rsidRPr="002B6A1D" w:rsidRDefault="00AB6202" w:rsidP="00AB6202">
          <w:pPr>
            <w:jc w:val="center"/>
            <w:rPr>
              <w:b/>
            </w:rPr>
          </w:pPr>
          <w:r w:rsidRPr="002B6A1D">
            <w:rPr>
              <w:b/>
            </w:rPr>
            <w:t>N</w:t>
          </w:r>
          <w:r w:rsidRPr="002B6A1D">
            <w:rPr>
              <w:b/>
              <w:vertAlign w:val="superscript"/>
            </w:rPr>
            <w:t>o</w:t>
          </w:r>
        </w:p>
      </w:tc>
      <w:tc>
        <w:tcPr>
          <w:tcW w:w="1717" w:type="dxa"/>
          <w:gridSpan w:val="2"/>
        </w:tcPr>
        <w:p w:rsidR="00AB6202" w:rsidRPr="002B6A1D" w:rsidRDefault="00AB6202" w:rsidP="00AB6202">
          <w:pPr>
            <w:jc w:val="center"/>
            <w:rPr>
              <w:b/>
            </w:rPr>
          </w:pPr>
          <w:r w:rsidRPr="002B6A1D">
            <w:rPr>
              <w:b/>
            </w:rPr>
            <w:t>Funcionarios Designados</w:t>
          </w:r>
        </w:p>
      </w:tc>
    </w:tr>
    <w:tr w:rsidR="00AB6202" w:rsidTr="00AB6202">
      <w:trPr>
        <w:jc w:val="center"/>
      </w:trPr>
      <w:tc>
        <w:tcPr>
          <w:tcW w:w="1024" w:type="dxa"/>
        </w:tcPr>
        <w:p w:rsidR="00AB6202" w:rsidRDefault="00AB6202" w:rsidP="00AB6202"/>
        <w:p w:rsidR="00AB6202" w:rsidRDefault="00AB6202" w:rsidP="00AB6202"/>
      </w:tc>
      <w:tc>
        <w:tcPr>
          <w:tcW w:w="851" w:type="dxa"/>
        </w:tcPr>
        <w:p w:rsidR="00AB6202" w:rsidRDefault="00AB6202" w:rsidP="00AB6202"/>
      </w:tc>
      <w:tc>
        <w:tcPr>
          <w:tcW w:w="866" w:type="dxa"/>
        </w:tcPr>
        <w:p w:rsidR="00AB6202" w:rsidRDefault="00AB6202" w:rsidP="00AB6202"/>
      </w:tc>
    </w:tr>
  </w:tbl>
  <w:p w:rsidR="00AB6202" w:rsidRDefault="00AB6202" w:rsidP="006C27AB">
    <w:pPr>
      <w:pStyle w:val="Encabezado"/>
    </w:pPr>
  </w:p>
  <w:p w:rsidR="00AB6202" w:rsidRPr="00EF1968" w:rsidRDefault="00AB6202" w:rsidP="006C27AB">
    <w:pPr>
      <w:ind w:left="5670" w:hanging="5386"/>
      <w:rPr>
        <w:i/>
        <w:sz w:val="20"/>
      </w:rPr>
    </w:pPr>
    <w:r>
      <w:rPr>
        <w:i/>
        <w:sz w:val="32"/>
        <w:szCs w:val="32"/>
      </w:rPr>
      <w:t xml:space="preserve">  </w:t>
    </w:r>
    <w:r w:rsidRPr="00356206">
      <w:rPr>
        <w:i/>
        <w:sz w:val="32"/>
        <w:szCs w:val="32"/>
      </w:rPr>
      <w:t>Ejército Argentino</w:t>
    </w:r>
    <w:r>
      <w:rPr>
        <w:i/>
        <w:sz w:val="28"/>
        <w:szCs w:val="28"/>
      </w:rPr>
      <w:t xml:space="preserve">                      </w:t>
    </w:r>
    <w:r>
      <w:rPr>
        <w:i/>
        <w:sz w:val="32"/>
        <w:szCs w:val="32"/>
      </w:rPr>
      <w:t xml:space="preserve"> </w:t>
    </w:r>
    <w:r w:rsidRPr="007576EA">
      <w:rPr>
        <w:i/>
      </w:rPr>
      <w:t>“</w:t>
    </w:r>
    <w:r w:rsidRPr="00EF1968">
      <w:rPr>
        <w:i/>
        <w:sz w:val="20"/>
      </w:rPr>
      <w:t>2018 – AÑO DEL CENTENARIO DE LA REFORMA UNIVERSITARIA</w:t>
    </w:r>
    <w:r>
      <w:rPr>
        <w:i/>
        <w:sz w:val="20"/>
      </w:rPr>
      <w:t>”</w:t>
    </w:r>
  </w:p>
  <w:p w:rsidR="00AB6202" w:rsidRPr="00981D1C" w:rsidRDefault="00AB6202" w:rsidP="006C27AB">
    <w:pPr>
      <w:ind w:right="50"/>
    </w:pPr>
    <w:r w:rsidRPr="00356206">
      <w:rPr>
        <w:i/>
        <w:sz w:val="28"/>
        <w:szCs w:val="28"/>
      </w:rPr>
      <w:t>Colegio Militar de la Nación</w:t>
    </w:r>
  </w:p>
  <w:p w:rsidR="00AB6202" w:rsidRDefault="00AB6202" w:rsidP="004415B9">
    <w:pPr>
      <w:pStyle w:val="Encabezado"/>
      <w:tabs>
        <w:tab w:val="clear" w:pos="4419"/>
        <w:tab w:val="clear" w:pos="8838"/>
        <w:tab w:val="left" w:pos="927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55A4B"/>
    <w:multiLevelType w:val="hybridMultilevel"/>
    <w:tmpl w:val="075A59B0"/>
    <w:lvl w:ilvl="0" w:tplc="1BB65BB0">
      <w:start w:val="1"/>
      <w:numFmt w:val="decimal"/>
      <w:lvlText w:val="%1."/>
      <w:lvlJc w:val="left"/>
      <w:pPr>
        <w:tabs>
          <w:tab w:val="num" w:pos="900"/>
        </w:tabs>
        <w:ind w:left="900" w:hanging="360"/>
      </w:pPr>
      <w:rPr>
        <w:b w:val="0"/>
        <w:color w:val="00000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8A02343"/>
    <w:multiLevelType w:val="hybridMultilevel"/>
    <w:tmpl w:val="B6741110"/>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179C402C">
      <w:start w:val="1"/>
      <w:numFmt w:val="decimal"/>
      <w:lvlText w:val="%3."/>
      <w:lvlJc w:val="right"/>
      <w:pPr>
        <w:tabs>
          <w:tab w:val="num" w:pos="2160"/>
        </w:tabs>
        <w:ind w:left="2160" w:hanging="180"/>
      </w:pPr>
      <w:rPr>
        <w:rFonts w:ascii="Times New Roman" w:eastAsia="Times New Roman" w:hAnsi="Times New Roman" w:cs="Times New Roman"/>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E411244"/>
    <w:multiLevelType w:val="hybridMultilevel"/>
    <w:tmpl w:val="272624D0"/>
    <w:lvl w:ilvl="0" w:tplc="2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00246AB"/>
    <w:multiLevelType w:val="hybridMultilevel"/>
    <w:tmpl w:val="B00A1924"/>
    <w:lvl w:ilvl="0" w:tplc="D9A40B76">
      <w:start w:val="1"/>
      <w:numFmt w:val="lowerLetter"/>
      <w:lvlText w:val="%1."/>
      <w:lvlJc w:val="left"/>
      <w:pPr>
        <w:tabs>
          <w:tab w:val="num" w:pos="720"/>
        </w:tabs>
        <w:ind w:left="720" w:hanging="360"/>
      </w:pPr>
      <w:rPr>
        <w:rFonts w:hint="default"/>
        <w:sz w:val="24"/>
        <w:szCs w:val="24"/>
      </w:rPr>
    </w:lvl>
    <w:lvl w:ilvl="1" w:tplc="305C90D4">
      <w:start w:val="1"/>
      <w:numFmt w:val="decimal"/>
      <w:lvlText w:val="%2)"/>
      <w:lvlJc w:val="left"/>
      <w:pPr>
        <w:tabs>
          <w:tab w:val="num" w:pos="1440"/>
        </w:tabs>
        <w:ind w:left="1440" w:hanging="360"/>
      </w:pPr>
      <w:rPr>
        <w:rFonts w:hint="default"/>
        <w:b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4D27A28"/>
    <w:multiLevelType w:val="hybridMultilevel"/>
    <w:tmpl w:val="3AC62034"/>
    <w:lvl w:ilvl="0" w:tplc="2C0A000B">
      <w:start w:val="1"/>
      <w:numFmt w:val="bullet"/>
      <w:lvlText w:val=""/>
      <w:lvlJc w:val="left"/>
      <w:pPr>
        <w:ind w:left="1245" w:hanging="360"/>
      </w:pPr>
      <w:rPr>
        <w:rFonts w:ascii="Wingdings" w:hAnsi="Wingdings" w:hint="default"/>
      </w:rPr>
    </w:lvl>
    <w:lvl w:ilvl="1" w:tplc="2C0A0003" w:tentative="1">
      <w:start w:val="1"/>
      <w:numFmt w:val="bullet"/>
      <w:lvlText w:val="o"/>
      <w:lvlJc w:val="left"/>
      <w:pPr>
        <w:ind w:left="1965" w:hanging="360"/>
      </w:pPr>
      <w:rPr>
        <w:rFonts w:ascii="Courier New" w:hAnsi="Courier New" w:cs="Courier New" w:hint="default"/>
      </w:rPr>
    </w:lvl>
    <w:lvl w:ilvl="2" w:tplc="2C0A0005" w:tentative="1">
      <w:start w:val="1"/>
      <w:numFmt w:val="bullet"/>
      <w:lvlText w:val=""/>
      <w:lvlJc w:val="left"/>
      <w:pPr>
        <w:ind w:left="2685" w:hanging="360"/>
      </w:pPr>
      <w:rPr>
        <w:rFonts w:ascii="Wingdings" w:hAnsi="Wingdings" w:hint="default"/>
      </w:rPr>
    </w:lvl>
    <w:lvl w:ilvl="3" w:tplc="2C0A0001" w:tentative="1">
      <w:start w:val="1"/>
      <w:numFmt w:val="bullet"/>
      <w:lvlText w:val=""/>
      <w:lvlJc w:val="left"/>
      <w:pPr>
        <w:ind w:left="3405" w:hanging="360"/>
      </w:pPr>
      <w:rPr>
        <w:rFonts w:ascii="Symbol" w:hAnsi="Symbol" w:hint="default"/>
      </w:rPr>
    </w:lvl>
    <w:lvl w:ilvl="4" w:tplc="2C0A0003" w:tentative="1">
      <w:start w:val="1"/>
      <w:numFmt w:val="bullet"/>
      <w:lvlText w:val="o"/>
      <w:lvlJc w:val="left"/>
      <w:pPr>
        <w:ind w:left="4125" w:hanging="360"/>
      </w:pPr>
      <w:rPr>
        <w:rFonts w:ascii="Courier New" w:hAnsi="Courier New" w:cs="Courier New" w:hint="default"/>
      </w:rPr>
    </w:lvl>
    <w:lvl w:ilvl="5" w:tplc="2C0A0005" w:tentative="1">
      <w:start w:val="1"/>
      <w:numFmt w:val="bullet"/>
      <w:lvlText w:val=""/>
      <w:lvlJc w:val="left"/>
      <w:pPr>
        <w:ind w:left="4845" w:hanging="360"/>
      </w:pPr>
      <w:rPr>
        <w:rFonts w:ascii="Wingdings" w:hAnsi="Wingdings" w:hint="default"/>
      </w:rPr>
    </w:lvl>
    <w:lvl w:ilvl="6" w:tplc="2C0A0001" w:tentative="1">
      <w:start w:val="1"/>
      <w:numFmt w:val="bullet"/>
      <w:lvlText w:val=""/>
      <w:lvlJc w:val="left"/>
      <w:pPr>
        <w:ind w:left="5565" w:hanging="360"/>
      </w:pPr>
      <w:rPr>
        <w:rFonts w:ascii="Symbol" w:hAnsi="Symbol" w:hint="default"/>
      </w:rPr>
    </w:lvl>
    <w:lvl w:ilvl="7" w:tplc="2C0A0003" w:tentative="1">
      <w:start w:val="1"/>
      <w:numFmt w:val="bullet"/>
      <w:lvlText w:val="o"/>
      <w:lvlJc w:val="left"/>
      <w:pPr>
        <w:ind w:left="6285" w:hanging="360"/>
      </w:pPr>
      <w:rPr>
        <w:rFonts w:ascii="Courier New" w:hAnsi="Courier New" w:cs="Courier New" w:hint="default"/>
      </w:rPr>
    </w:lvl>
    <w:lvl w:ilvl="8" w:tplc="2C0A0005" w:tentative="1">
      <w:start w:val="1"/>
      <w:numFmt w:val="bullet"/>
      <w:lvlText w:val=""/>
      <w:lvlJc w:val="left"/>
      <w:pPr>
        <w:ind w:left="7005" w:hanging="360"/>
      </w:pPr>
      <w:rPr>
        <w:rFonts w:ascii="Wingdings" w:hAnsi="Wingdings" w:hint="default"/>
      </w:rPr>
    </w:lvl>
  </w:abstractNum>
  <w:abstractNum w:abstractNumId="5">
    <w:nsid w:val="157567A6"/>
    <w:multiLevelType w:val="hybridMultilevel"/>
    <w:tmpl w:val="C2F0E90C"/>
    <w:lvl w:ilvl="0" w:tplc="0C0A0011">
      <w:start w:val="1"/>
      <w:numFmt w:val="decimal"/>
      <w:lvlText w:val="%1)"/>
      <w:lvlJc w:val="left"/>
      <w:pPr>
        <w:tabs>
          <w:tab w:val="num" w:pos="1800"/>
        </w:tabs>
        <w:ind w:left="1800" w:hanging="360"/>
      </w:pPr>
    </w:lvl>
    <w:lvl w:ilvl="1" w:tplc="0C0A0019" w:tentative="1">
      <w:start w:val="1"/>
      <w:numFmt w:val="lowerLetter"/>
      <w:lvlText w:val="%2."/>
      <w:lvlJc w:val="left"/>
      <w:pPr>
        <w:tabs>
          <w:tab w:val="num" w:pos="1440"/>
        </w:tabs>
        <w:ind w:left="1440" w:hanging="360"/>
      </w:pPr>
    </w:lvl>
    <w:lvl w:ilvl="2" w:tplc="AEA80F8E">
      <w:start w:val="1"/>
      <w:numFmt w:val="decimal"/>
      <w:lvlText w:val="%3."/>
      <w:lvlJc w:val="left"/>
      <w:pPr>
        <w:tabs>
          <w:tab w:val="num" w:pos="1980"/>
        </w:tabs>
        <w:ind w:left="1980" w:hanging="360"/>
      </w:pPr>
      <w:rPr>
        <w:rFonts w:hint="default"/>
        <w:u w:val="none"/>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6805014"/>
    <w:multiLevelType w:val="singleLevel"/>
    <w:tmpl w:val="F3B882BA"/>
    <w:lvl w:ilvl="0">
      <w:start w:val="1"/>
      <w:numFmt w:val="lowerLetter"/>
      <w:lvlText w:val="%1."/>
      <w:lvlJc w:val="left"/>
      <w:pPr>
        <w:tabs>
          <w:tab w:val="num" w:pos="360"/>
        </w:tabs>
        <w:ind w:left="360" w:hanging="360"/>
      </w:pPr>
      <w:rPr>
        <w:rFonts w:hint="default"/>
      </w:rPr>
    </w:lvl>
  </w:abstractNum>
  <w:abstractNum w:abstractNumId="7">
    <w:nsid w:val="1A8A5CCD"/>
    <w:multiLevelType w:val="singleLevel"/>
    <w:tmpl w:val="F3B882BA"/>
    <w:lvl w:ilvl="0">
      <w:start w:val="1"/>
      <w:numFmt w:val="lowerLetter"/>
      <w:lvlText w:val="%1."/>
      <w:lvlJc w:val="left"/>
      <w:pPr>
        <w:tabs>
          <w:tab w:val="num" w:pos="360"/>
        </w:tabs>
        <w:ind w:left="360" w:hanging="360"/>
      </w:pPr>
      <w:rPr>
        <w:rFonts w:hint="default"/>
      </w:rPr>
    </w:lvl>
  </w:abstractNum>
  <w:abstractNum w:abstractNumId="8">
    <w:nsid w:val="25FC60B3"/>
    <w:multiLevelType w:val="hybridMultilevel"/>
    <w:tmpl w:val="3E360376"/>
    <w:lvl w:ilvl="0" w:tplc="2C0A0017">
      <w:start w:val="1"/>
      <w:numFmt w:val="lowerLetter"/>
      <w:lvlText w:val="%1)"/>
      <w:lvlJc w:val="left"/>
      <w:pPr>
        <w:tabs>
          <w:tab w:val="num" w:pos="1800"/>
        </w:tabs>
        <w:ind w:left="1800" w:hanging="360"/>
      </w:pPr>
    </w:lvl>
    <w:lvl w:ilvl="1" w:tplc="31120146">
      <w:start w:val="1"/>
      <w:numFmt w:val="lowerLetter"/>
      <w:lvlText w:val="%2."/>
      <w:lvlJc w:val="left"/>
      <w:pPr>
        <w:ind w:left="1440" w:hanging="360"/>
      </w:pPr>
      <w:rPr>
        <w:rFonts w:hint="default"/>
      </w:rPr>
    </w:lvl>
    <w:lvl w:ilvl="2" w:tplc="2C0A0017">
      <w:start w:val="1"/>
      <w:numFmt w:val="lowerLetter"/>
      <w:lvlText w:val="%3)"/>
      <w:lvlJc w:val="left"/>
      <w:pPr>
        <w:tabs>
          <w:tab w:val="num" w:pos="1980"/>
        </w:tabs>
        <w:ind w:left="1980" w:hanging="360"/>
      </w:pPr>
      <w:rPr>
        <w:rFonts w:hint="default"/>
        <w:u w:val="none"/>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B940F31"/>
    <w:multiLevelType w:val="hybridMultilevel"/>
    <w:tmpl w:val="D52C9618"/>
    <w:lvl w:ilvl="0" w:tplc="8CF8A392">
      <w:start w:val="1"/>
      <w:numFmt w:val="lowerLetter"/>
      <w:lvlText w:val="%1."/>
      <w:lvlJc w:val="left"/>
      <w:pPr>
        <w:tabs>
          <w:tab w:val="num" w:pos="1080"/>
        </w:tabs>
        <w:ind w:left="1080" w:hanging="360"/>
      </w:pPr>
      <w:rPr>
        <w:rFonts w:hint="default"/>
      </w:rPr>
    </w:lvl>
    <w:lvl w:ilvl="1" w:tplc="A97EDF0E">
      <w:start w:val="21"/>
      <w:numFmt w:val="decimal"/>
      <w:lvlText w:val="%2."/>
      <w:lvlJc w:val="left"/>
      <w:pPr>
        <w:tabs>
          <w:tab w:val="num" w:pos="2085"/>
        </w:tabs>
        <w:ind w:left="2085" w:hanging="645"/>
      </w:pPr>
      <w:rPr>
        <w:rFonts w:hint="default"/>
      </w:rPr>
    </w:lvl>
    <w:lvl w:ilvl="2" w:tplc="0C0A001B">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nsid w:val="3AD429F6"/>
    <w:multiLevelType w:val="hybridMultilevel"/>
    <w:tmpl w:val="AE14D988"/>
    <w:lvl w:ilvl="0" w:tplc="FFFFFFFF">
      <w:start w:val="1"/>
      <w:numFmt w:val="bullet"/>
      <w:lvlText w:val=""/>
      <w:lvlJc w:val="left"/>
      <w:pPr>
        <w:tabs>
          <w:tab w:val="num" w:pos="720"/>
        </w:tabs>
        <w:ind w:left="720" w:hanging="360"/>
      </w:pPr>
      <w:rPr>
        <w:rFonts w:ascii="Symbol" w:hAnsi="Symbol" w:hint="default"/>
      </w:rPr>
    </w:lvl>
    <w:lvl w:ilvl="1" w:tplc="2C0A000D">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B7F3807"/>
    <w:multiLevelType w:val="multilevel"/>
    <w:tmpl w:val="165C2B7C"/>
    <w:lvl w:ilvl="0">
      <w:start w:val="1"/>
      <w:numFmt w:val="decimal"/>
      <w:pStyle w:val="Ttulo1"/>
      <w:lvlText w:val="%1."/>
      <w:lvlJc w:val="left"/>
      <w:pPr>
        <w:tabs>
          <w:tab w:val="num" w:pos="360"/>
        </w:tabs>
        <w:ind w:left="36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rPr>
        <w:lang w:val="es-ES"/>
      </w:rPr>
    </w:lvl>
    <w:lvl w:ilvl="4">
      <w:start w:val="1"/>
      <w:numFmt w:val="decimal"/>
      <w:lvlText w:val="%1.%2.%3.%4.%5."/>
      <w:lvlJc w:val="left"/>
      <w:pPr>
        <w:tabs>
          <w:tab w:val="num" w:pos="2520"/>
        </w:tabs>
        <w:ind w:left="2232" w:hanging="792"/>
      </w:pPr>
      <w:rPr>
        <w:lang w:val="es-AR"/>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C066F7F"/>
    <w:multiLevelType w:val="hybridMultilevel"/>
    <w:tmpl w:val="5EB49EAA"/>
    <w:lvl w:ilvl="0" w:tplc="7C9CF966">
      <w:start w:val="1"/>
      <w:numFmt w:val="lowerLetter"/>
      <w:lvlText w:val="%1."/>
      <w:lvlJc w:val="left"/>
      <w:pPr>
        <w:ind w:left="360" w:hanging="360"/>
      </w:pPr>
      <w:rPr>
        <w:rFonts w:ascii="Arial Narrow" w:eastAsia="Times New Roman" w:hAnsi="Arial Narrow" w:cs="Arial"/>
        <w:b w:val="0"/>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3">
    <w:nsid w:val="3F543F55"/>
    <w:multiLevelType w:val="hybridMultilevel"/>
    <w:tmpl w:val="BCE2BBC0"/>
    <w:lvl w:ilvl="0" w:tplc="0C0A000F">
      <w:start w:val="1"/>
      <w:numFmt w:val="decimal"/>
      <w:lvlText w:val="%1."/>
      <w:lvlJc w:val="left"/>
      <w:pPr>
        <w:tabs>
          <w:tab w:val="num" w:pos="1060"/>
        </w:tabs>
        <w:ind w:left="1060" w:hanging="360"/>
      </w:pPr>
    </w:lvl>
    <w:lvl w:ilvl="1" w:tplc="0C0A0019">
      <w:start w:val="1"/>
      <w:numFmt w:val="lowerLetter"/>
      <w:lvlText w:val="%2."/>
      <w:lvlJc w:val="left"/>
      <w:pPr>
        <w:tabs>
          <w:tab w:val="num" w:pos="1780"/>
        </w:tabs>
        <w:ind w:left="1780" w:hanging="360"/>
      </w:pPr>
    </w:lvl>
    <w:lvl w:ilvl="2" w:tplc="0C0A001B" w:tentative="1">
      <w:start w:val="1"/>
      <w:numFmt w:val="lowerRoman"/>
      <w:lvlText w:val="%3."/>
      <w:lvlJc w:val="right"/>
      <w:pPr>
        <w:tabs>
          <w:tab w:val="num" w:pos="2500"/>
        </w:tabs>
        <w:ind w:left="2500" w:hanging="180"/>
      </w:pPr>
    </w:lvl>
    <w:lvl w:ilvl="3" w:tplc="0C0A000F" w:tentative="1">
      <w:start w:val="1"/>
      <w:numFmt w:val="decimal"/>
      <w:lvlText w:val="%4."/>
      <w:lvlJc w:val="left"/>
      <w:pPr>
        <w:tabs>
          <w:tab w:val="num" w:pos="3220"/>
        </w:tabs>
        <w:ind w:left="3220" w:hanging="360"/>
      </w:pPr>
    </w:lvl>
    <w:lvl w:ilvl="4" w:tplc="0C0A0019" w:tentative="1">
      <w:start w:val="1"/>
      <w:numFmt w:val="lowerLetter"/>
      <w:lvlText w:val="%5."/>
      <w:lvlJc w:val="left"/>
      <w:pPr>
        <w:tabs>
          <w:tab w:val="num" w:pos="3940"/>
        </w:tabs>
        <w:ind w:left="3940" w:hanging="360"/>
      </w:pPr>
    </w:lvl>
    <w:lvl w:ilvl="5" w:tplc="0C0A001B" w:tentative="1">
      <w:start w:val="1"/>
      <w:numFmt w:val="lowerRoman"/>
      <w:lvlText w:val="%6."/>
      <w:lvlJc w:val="right"/>
      <w:pPr>
        <w:tabs>
          <w:tab w:val="num" w:pos="4660"/>
        </w:tabs>
        <w:ind w:left="4660" w:hanging="180"/>
      </w:pPr>
    </w:lvl>
    <w:lvl w:ilvl="6" w:tplc="0C0A000F" w:tentative="1">
      <w:start w:val="1"/>
      <w:numFmt w:val="decimal"/>
      <w:lvlText w:val="%7."/>
      <w:lvlJc w:val="left"/>
      <w:pPr>
        <w:tabs>
          <w:tab w:val="num" w:pos="5380"/>
        </w:tabs>
        <w:ind w:left="5380" w:hanging="360"/>
      </w:pPr>
    </w:lvl>
    <w:lvl w:ilvl="7" w:tplc="0C0A0019" w:tentative="1">
      <w:start w:val="1"/>
      <w:numFmt w:val="lowerLetter"/>
      <w:lvlText w:val="%8."/>
      <w:lvlJc w:val="left"/>
      <w:pPr>
        <w:tabs>
          <w:tab w:val="num" w:pos="6100"/>
        </w:tabs>
        <w:ind w:left="6100" w:hanging="360"/>
      </w:pPr>
    </w:lvl>
    <w:lvl w:ilvl="8" w:tplc="0C0A001B" w:tentative="1">
      <w:start w:val="1"/>
      <w:numFmt w:val="lowerRoman"/>
      <w:lvlText w:val="%9."/>
      <w:lvlJc w:val="right"/>
      <w:pPr>
        <w:tabs>
          <w:tab w:val="num" w:pos="6820"/>
        </w:tabs>
        <w:ind w:left="6820" w:hanging="180"/>
      </w:pPr>
    </w:lvl>
  </w:abstractNum>
  <w:abstractNum w:abstractNumId="14">
    <w:nsid w:val="47611DD2"/>
    <w:multiLevelType w:val="hybridMultilevel"/>
    <w:tmpl w:val="56A0A7E0"/>
    <w:lvl w:ilvl="0" w:tplc="E0746336">
      <w:start w:val="1"/>
      <w:numFmt w:val="lowerLetter"/>
      <w:lvlText w:val="%1."/>
      <w:lvlJc w:val="left"/>
      <w:pPr>
        <w:tabs>
          <w:tab w:val="num" w:pos="1060"/>
        </w:tabs>
        <w:ind w:left="1060" w:hanging="360"/>
      </w:pPr>
      <w:rPr>
        <w:b w:val="0"/>
        <w:color w:val="000000"/>
      </w:rPr>
    </w:lvl>
    <w:lvl w:ilvl="1" w:tplc="040A0019" w:tentative="1">
      <w:start w:val="1"/>
      <w:numFmt w:val="lowerLetter"/>
      <w:lvlText w:val="%2."/>
      <w:lvlJc w:val="left"/>
      <w:pPr>
        <w:tabs>
          <w:tab w:val="num" w:pos="1780"/>
        </w:tabs>
        <w:ind w:left="1780" w:hanging="360"/>
      </w:pPr>
    </w:lvl>
    <w:lvl w:ilvl="2" w:tplc="040A001B" w:tentative="1">
      <w:start w:val="1"/>
      <w:numFmt w:val="lowerRoman"/>
      <w:lvlText w:val="%3."/>
      <w:lvlJc w:val="right"/>
      <w:pPr>
        <w:tabs>
          <w:tab w:val="num" w:pos="2500"/>
        </w:tabs>
        <w:ind w:left="2500" w:hanging="180"/>
      </w:pPr>
    </w:lvl>
    <w:lvl w:ilvl="3" w:tplc="040A000F" w:tentative="1">
      <w:start w:val="1"/>
      <w:numFmt w:val="decimal"/>
      <w:lvlText w:val="%4."/>
      <w:lvlJc w:val="left"/>
      <w:pPr>
        <w:tabs>
          <w:tab w:val="num" w:pos="3220"/>
        </w:tabs>
        <w:ind w:left="3220" w:hanging="360"/>
      </w:pPr>
    </w:lvl>
    <w:lvl w:ilvl="4" w:tplc="040A0019" w:tentative="1">
      <w:start w:val="1"/>
      <w:numFmt w:val="lowerLetter"/>
      <w:lvlText w:val="%5."/>
      <w:lvlJc w:val="left"/>
      <w:pPr>
        <w:tabs>
          <w:tab w:val="num" w:pos="3940"/>
        </w:tabs>
        <w:ind w:left="3940" w:hanging="360"/>
      </w:pPr>
    </w:lvl>
    <w:lvl w:ilvl="5" w:tplc="040A001B" w:tentative="1">
      <w:start w:val="1"/>
      <w:numFmt w:val="lowerRoman"/>
      <w:lvlText w:val="%6."/>
      <w:lvlJc w:val="right"/>
      <w:pPr>
        <w:tabs>
          <w:tab w:val="num" w:pos="4660"/>
        </w:tabs>
        <w:ind w:left="4660" w:hanging="180"/>
      </w:pPr>
    </w:lvl>
    <w:lvl w:ilvl="6" w:tplc="040A000F" w:tentative="1">
      <w:start w:val="1"/>
      <w:numFmt w:val="decimal"/>
      <w:lvlText w:val="%7."/>
      <w:lvlJc w:val="left"/>
      <w:pPr>
        <w:tabs>
          <w:tab w:val="num" w:pos="5380"/>
        </w:tabs>
        <w:ind w:left="5380" w:hanging="360"/>
      </w:pPr>
    </w:lvl>
    <w:lvl w:ilvl="7" w:tplc="040A0019" w:tentative="1">
      <w:start w:val="1"/>
      <w:numFmt w:val="lowerLetter"/>
      <w:lvlText w:val="%8."/>
      <w:lvlJc w:val="left"/>
      <w:pPr>
        <w:tabs>
          <w:tab w:val="num" w:pos="6100"/>
        </w:tabs>
        <w:ind w:left="6100" w:hanging="360"/>
      </w:pPr>
    </w:lvl>
    <w:lvl w:ilvl="8" w:tplc="040A001B" w:tentative="1">
      <w:start w:val="1"/>
      <w:numFmt w:val="lowerRoman"/>
      <w:lvlText w:val="%9."/>
      <w:lvlJc w:val="right"/>
      <w:pPr>
        <w:tabs>
          <w:tab w:val="num" w:pos="6820"/>
        </w:tabs>
        <w:ind w:left="6820" w:hanging="180"/>
      </w:pPr>
    </w:lvl>
  </w:abstractNum>
  <w:abstractNum w:abstractNumId="15">
    <w:nsid w:val="4FF64479"/>
    <w:multiLevelType w:val="hybridMultilevel"/>
    <w:tmpl w:val="30DCBF06"/>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33F5813"/>
    <w:multiLevelType w:val="hybridMultilevel"/>
    <w:tmpl w:val="3C446D86"/>
    <w:lvl w:ilvl="0" w:tplc="2C0A0019">
      <w:start w:val="1"/>
      <w:numFmt w:val="lowerLetter"/>
      <w:lvlText w:val="%1."/>
      <w:lvlJc w:val="left"/>
      <w:pPr>
        <w:tabs>
          <w:tab w:val="num" w:pos="1060"/>
        </w:tabs>
        <w:ind w:left="1060" w:hanging="360"/>
      </w:pPr>
    </w:lvl>
    <w:lvl w:ilvl="1" w:tplc="040A0019" w:tentative="1">
      <w:start w:val="1"/>
      <w:numFmt w:val="lowerLetter"/>
      <w:lvlText w:val="%2."/>
      <w:lvlJc w:val="left"/>
      <w:pPr>
        <w:tabs>
          <w:tab w:val="num" w:pos="1780"/>
        </w:tabs>
        <w:ind w:left="1780" w:hanging="360"/>
      </w:pPr>
    </w:lvl>
    <w:lvl w:ilvl="2" w:tplc="040A001B" w:tentative="1">
      <w:start w:val="1"/>
      <w:numFmt w:val="lowerRoman"/>
      <w:lvlText w:val="%3."/>
      <w:lvlJc w:val="right"/>
      <w:pPr>
        <w:tabs>
          <w:tab w:val="num" w:pos="2500"/>
        </w:tabs>
        <w:ind w:left="2500" w:hanging="180"/>
      </w:pPr>
    </w:lvl>
    <w:lvl w:ilvl="3" w:tplc="040A000F" w:tentative="1">
      <w:start w:val="1"/>
      <w:numFmt w:val="decimal"/>
      <w:lvlText w:val="%4."/>
      <w:lvlJc w:val="left"/>
      <w:pPr>
        <w:tabs>
          <w:tab w:val="num" w:pos="3220"/>
        </w:tabs>
        <w:ind w:left="3220" w:hanging="360"/>
      </w:pPr>
    </w:lvl>
    <w:lvl w:ilvl="4" w:tplc="040A0019" w:tentative="1">
      <w:start w:val="1"/>
      <w:numFmt w:val="lowerLetter"/>
      <w:lvlText w:val="%5."/>
      <w:lvlJc w:val="left"/>
      <w:pPr>
        <w:tabs>
          <w:tab w:val="num" w:pos="3940"/>
        </w:tabs>
        <w:ind w:left="3940" w:hanging="360"/>
      </w:pPr>
    </w:lvl>
    <w:lvl w:ilvl="5" w:tplc="040A001B" w:tentative="1">
      <w:start w:val="1"/>
      <w:numFmt w:val="lowerRoman"/>
      <w:lvlText w:val="%6."/>
      <w:lvlJc w:val="right"/>
      <w:pPr>
        <w:tabs>
          <w:tab w:val="num" w:pos="4660"/>
        </w:tabs>
        <w:ind w:left="4660" w:hanging="180"/>
      </w:pPr>
    </w:lvl>
    <w:lvl w:ilvl="6" w:tplc="040A000F" w:tentative="1">
      <w:start w:val="1"/>
      <w:numFmt w:val="decimal"/>
      <w:lvlText w:val="%7."/>
      <w:lvlJc w:val="left"/>
      <w:pPr>
        <w:tabs>
          <w:tab w:val="num" w:pos="5380"/>
        </w:tabs>
        <w:ind w:left="5380" w:hanging="360"/>
      </w:pPr>
    </w:lvl>
    <w:lvl w:ilvl="7" w:tplc="040A0019" w:tentative="1">
      <w:start w:val="1"/>
      <w:numFmt w:val="lowerLetter"/>
      <w:lvlText w:val="%8."/>
      <w:lvlJc w:val="left"/>
      <w:pPr>
        <w:tabs>
          <w:tab w:val="num" w:pos="6100"/>
        </w:tabs>
        <w:ind w:left="6100" w:hanging="360"/>
      </w:pPr>
    </w:lvl>
    <w:lvl w:ilvl="8" w:tplc="040A001B" w:tentative="1">
      <w:start w:val="1"/>
      <w:numFmt w:val="lowerRoman"/>
      <w:lvlText w:val="%9."/>
      <w:lvlJc w:val="right"/>
      <w:pPr>
        <w:tabs>
          <w:tab w:val="num" w:pos="6820"/>
        </w:tabs>
        <w:ind w:left="6820" w:hanging="180"/>
      </w:pPr>
    </w:lvl>
  </w:abstractNum>
  <w:abstractNum w:abstractNumId="17">
    <w:nsid w:val="5509070F"/>
    <w:multiLevelType w:val="hybridMultilevel"/>
    <w:tmpl w:val="9800AA08"/>
    <w:lvl w:ilvl="0" w:tplc="423A25AC">
      <w:start w:val="1"/>
      <w:numFmt w:val="none"/>
      <w:lvlText w:val="b."/>
      <w:lvlJc w:val="left"/>
      <w:pPr>
        <w:tabs>
          <w:tab w:val="num" w:pos="1800"/>
        </w:tabs>
        <w:ind w:left="1800" w:hanging="360"/>
      </w:pPr>
      <w:rPr>
        <w:rFonts w:hint="default"/>
      </w:rPr>
    </w:lvl>
    <w:lvl w:ilvl="1" w:tplc="035ADA04">
      <w:start w:val="1"/>
      <w:numFmt w:val="none"/>
      <w:lvlText w:val="1)"/>
      <w:lvlJc w:val="left"/>
      <w:pPr>
        <w:tabs>
          <w:tab w:val="num" w:pos="2520"/>
        </w:tabs>
        <w:ind w:left="2520" w:hanging="360"/>
      </w:pPr>
      <w:rPr>
        <w:rFonts w:hint="default"/>
      </w:rPr>
    </w:lvl>
    <w:lvl w:ilvl="2" w:tplc="6EBC8D5E">
      <w:start w:val="1"/>
      <w:numFmt w:val="none"/>
      <w:lvlText w:val="a)"/>
      <w:lvlJc w:val="left"/>
      <w:pPr>
        <w:tabs>
          <w:tab w:val="num" w:pos="1620"/>
        </w:tabs>
        <w:ind w:left="1620" w:hanging="360"/>
      </w:pPr>
      <w:rPr>
        <w:rFonts w:hint="default"/>
      </w:rPr>
    </w:lvl>
    <w:lvl w:ilvl="3" w:tplc="97D08D9A">
      <w:start w:val="1"/>
      <w:numFmt w:val="lowerLetter"/>
      <w:lvlText w:val="%4."/>
      <w:lvlJc w:val="left"/>
      <w:pPr>
        <w:tabs>
          <w:tab w:val="num" w:pos="3960"/>
        </w:tabs>
        <w:ind w:left="3960" w:hanging="360"/>
      </w:pPr>
      <w:rPr>
        <w:rFonts w:ascii="Times New Roman" w:hAnsi="Times New Roman" w:cs="Times New Roman" w:hint="default"/>
      </w:rPr>
    </w:lvl>
    <w:lvl w:ilvl="4" w:tplc="0C0A0011">
      <w:start w:val="1"/>
      <w:numFmt w:val="decimal"/>
      <w:lvlText w:val="%5)"/>
      <w:lvlJc w:val="left"/>
      <w:pPr>
        <w:tabs>
          <w:tab w:val="num" w:pos="4680"/>
        </w:tabs>
        <w:ind w:left="4680" w:hanging="360"/>
      </w:pPr>
    </w:lvl>
    <w:lvl w:ilvl="5" w:tplc="F4D89406">
      <w:start w:val="2"/>
      <w:numFmt w:val="bullet"/>
      <w:lvlText w:val="-"/>
      <w:lvlJc w:val="left"/>
      <w:pPr>
        <w:tabs>
          <w:tab w:val="num" w:pos="5580"/>
        </w:tabs>
        <w:ind w:left="5580" w:hanging="360"/>
      </w:pPr>
      <w:rPr>
        <w:rFonts w:ascii="Times New Roman" w:eastAsia="Times New Roman" w:hAnsi="Times New Roman" w:cs="Times New Roman" w:hint="default"/>
      </w:rPr>
    </w:lvl>
    <w:lvl w:ilvl="6" w:tplc="B0FE94D2">
      <w:start w:val="1"/>
      <w:numFmt w:val="none"/>
      <w:lvlText w:val="1)"/>
      <w:lvlJc w:val="left"/>
      <w:pPr>
        <w:tabs>
          <w:tab w:val="num" w:pos="6120"/>
        </w:tabs>
        <w:ind w:left="6120" w:hanging="360"/>
      </w:pPr>
      <w:rPr>
        <w:rFonts w:hint="default"/>
      </w:rPr>
    </w:lvl>
    <w:lvl w:ilvl="7" w:tplc="12F6AF3A">
      <w:start w:val="3"/>
      <w:numFmt w:val="upperLetter"/>
      <w:lvlText w:val="%8."/>
      <w:lvlJc w:val="left"/>
      <w:pPr>
        <w:tabs>
          <w:tab w:val="num" w:pos="7050"/>
        </w:tabs>
        <w:ind w:left="7050" w:hanging="570"/>
      </w:pPr>
      <w:rPr>
        <w:rFonts w:hint="default"/>
      </w:rPr>
    </w:lvl>
    <w:lvl w:ilvl="8" w:tplc="0C0A001B" w:tentative="1">
      <w:start w:val="1"/>
      <w:numFmt w:val="lowerRoman"/>
      <w:lvlText w:val="%9."/>
      <w:lvlJc w:val="right"/>
      <w:pPr>
        <w:tabs>
          <w:tab w:val="num" w:pos="7560"/>
        </w:tabs>
        <w:ind w:left="7560" w:hanging="180"/>
      </w:pPr>
    </w:lvl>
  </w:abstractNum>
  <w:abstractNum w:abstractNumId="18">
    <w:nsid w:val="610B28FB"/>
    <w:multiLevelType w:val="hybridMultilevel"/>
    <w:tmpl w:val="10248A90"/>
    <w:lvl w:ilvl="0" w:tplc="2C0A0019">
      <w:start w:val="1"/>
      <w:numFmt w:val="lowerLetter"/>
      <w:lvlText w:val="%1."/>
      <w:lvlJc w:val="left"/>
      <w:pPr>
        <w:tabs>
          <w:tab w:val="num" w:pos="1060"/>
        </w:tabs>
        <w:ind w:left="1060" w:hanging="360"/>
      </w:pPr>
    </w:lvl>
    <w:lvl w:ilvl="1" w:tplc="0C0A0019">
      <w:start w:val="1"/>
      <w:numFmt w:val="lowerLetter"/>
      <w:lvlText w:val="%2."/>
      <w:lvlJc w:val="left"/>
      <w:pPr>
        <w:tabs>
          <w:tab w:val="num" w:pos="1780"/>
        </w:tabs>
        <w:ind w:left="1780" w:hanging="360"/>
      </w:pPr>
    </w:lvl>
    <w:lvl w:ilvl="2" w:tplc="0C0A001B" w:tentative="1">
      <w:start w:val="1"/>
      <w:numFmt w:val="lowerRoman"/>
      <w:lvlText w:val="%3."/>
      <w:lvlJc w:val="right"/>
      <w:pPr>
        <w:tabs>
          <w:tab w:val="num" w:pos="2500"/>
        </w:tabs>
        <w:ind w:left="2500" w:hanging="180"/>
      </w:pPr>
    </w:lvl>
    <w:lvl w:ilvl="3" w:tplc="0C0A000F" w:tentative="1">
      <w:start w:val="1"/>
      <w:numFmt w:val="decimal"/>
      <w:lvlText w:val="%4."/>
      <w:lvlJc w:val="left"/>
      <w:pPr>
        <w:tabs>
          <w:tab w:val="num" w:pos="3220"/>
        </w:tabs>
        <w:ind w:left="3220" w:hanging="360"/>
      </w:pPr>
    </w:lvl>
    <w:lvl w:ilvl="4" w:tplc="0C0A0019" w:tentative="1">
      <w:start w:val="1"/>
      <w:numFmt w:val="lowerLetter"/>
      <w:lvlText w:val="%5."/>
      <w:lvlJc w:val="left"/>
      <w:pPr>
        <w:tabs>
          <w:tab w:val="num" w:pos="3940"/>
        </w:tabs>
        <w:ind w:left="3940" w:hanging="360"/>
      </w:pPr>
    </w:lvl>
    <w:lvl w:ilvl="5" w:tplc="0C0A001B" w:tentative="1">
      <w:start w:val="1"/>
      <w:numFmt w:val="lowerRoman"/>
      <w:lvlText w:val="%6."/>
      <w:lvlJc w:val="right"/>
      <w:pPr>
        <w:tabs>
          <w:tab w:val="num" w:pos="4660"/>
        </w:tabs>
        <w:ind w:left="4660" w:hanging="180"/>
      </w:pPr>
    </w:lvl>
    <w:lvl w:ilvl="6" w:tplc="0C0A000F" w:tentative="1">
      <w:start w:val="1"/>
      <w:numFmt w:val="decimal"/>
      <w:lvlText w:val="%7."/>
      <w:lvlJc w:val="left"/>
      <w:pPr>
        <w:tabs>
          <w:tab w:val="num" w:pos="5380"/>
        </w:tabs>
        <w:ind w:left="5380" w:hanging="360"/>
      </w:pPr>
    </w:lvl>
    <w:lvl w:ilvl="7" w:tplc="0C0A0019" w:tentative="1">
      <w:start w:val="1"/>
      <w:numFmt w:val="lowerLetter"/>
      <w:lvlText w:val="%8."/>
      <w:lvlJc w:val="left"/>
      <w:pPr>
        <w:tabs>
          <w:tab w:val="num" w:pos="6100"/>
        </w:tabs>
        <w:ind w:left="6100" w:hanging="360"/>
      </w:pPr>
    </w:lvl>
    <w:lvl w:ilvl="8" w:tplc="0C0A001B" w:tentative="1">
      <w:start w:val="1"/>
      <w:numFmt w:val="lowerRoman"/>
      <w:lvlText w:val="%9."/>
      <w:lvlJc w:val="right"/>
      <w:pPr>
        <w:tabs>
          <w:tab w:val="num" w:pos="6820"/>
        </w:tabs>
        <w:ind w:left="6820" w:hanging="180"/>
      </w:pPr>
    </w:lvl>
  </w:abstractNum>
  <w:abstractNum w:abstractNumId="19">
    <w:nsid w:val="62B326EA"/>
    <w:multiLevelType w:val="hybridMultilevel"/>
    <w:tmpl w:val="E7066484"/>
    <w:lvl w:ilvl="0" w:tplc="65C6B2D2">
      <w:start w:val="1"/>
      <w:numFmt w:val="lowerLetter"/>
      <w:lvlText w:val="%1."/>
      <w:lvlJc w:val="left"/>
      <w:pPr>
        <w:tabs>
          <w:tab w:val="num" w:pos="720"/>
        </w:tabs>
        <w:ind w:left="720" w:hanging="360"/>
      </w:pPr>
      <w:rPr>
        <w:rFonts w:hint="default"/>
      </w:rPr>
    </w:lvl>
    <w:lvl w:ilvl="1" w:tplc="8C368BAA">
      <w:start w:val="1"/>
      <w:numFmt w:val="decimal"/>
      <w:lvlText w:val="%2)"/>
      <w:lvlJc w:val="left"/>
      <w:pPr>
        <w:tabs>
          <w:tab w:val="num" w:pos="1440"/>
        </w:tabs>
        <w:ind w:left="1440" w:hanging="360"/>
      </w:pPr>
      <w:rPr>
        <w:b w:val="0"/>
        <w:sz w:val="24"/>
        <w:szCs w:val="24"/>
        <w:lang w:val="es-ES"/>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63701224"/>
    <w:multiLevelType w:val="hybridMultilevel"/>
    <w:tmpl w:val="607276E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3EF07E8"/>
    <w:multiLevelType w:val="hybridMultilevel"/>
    <w:tmpl w:val="148A3114"/>
    <w:lvl w:ilvl="0" w:tplc="0C0A0019">
      <w:start w:val="1"/>
      <w:numFmt w:val="lowerLetter"/>
      <w:lvlText w:val="%1."/>
      <w:lvlJc w:val="left"/>
      <w:pPr>
        <w:ind w:left="1245" w:hanging="360"/>
      </w:pPr>
    </w:lvl>
    <w:lvl w:ilvl="1" w:tplc="0C0A0019" w:tentative="1">
      <w:start w:val="1"/>
      <w:numFmt w:val="lowerLetter"/>
      <w:lvlText w:val="%2."/>
      <w:lvlJc w:val="left"/>
      <w:pPr>
        <w:ind w:left="1965" w:hanging="360"/>
      </w:pPr>
    </w:lvl>
    <w:lvl w:ilvl="2" w:tplc="0C0A001B" w:tentative="1">
      <w:start w:val="1"/>
      <w:numFmt w:val="lowerRoman"/>
      <w:lvlText w:val="%3."/>
      <w:lvlJc w:val="right"/>
      <w:pPr>
        <w:ind w:left="2685" w:hanging="180"/>
      </w:pPr>
    </w:lvl>
    <w:lvl w:ilvl="3" w:tplc="0C0A000F" w:tentative="1">
      <w:start w:val="1"/>
      <w:numFmt w:val="decimal"/>
      <w:lvlText w:val="%4."/>
      <w:lvlJc w:val="left"/>
      <w:pPr>
        <w:ind w:left="3405" w:hanging="360"/>
      </w:pPr>
    </w:lvl>
    <w:lvl w:ilvl="4" w:tplc="0C0A0019" w:tentative="1">
      <w:start w:val="1"/>
      <w:numFmt w:val="lowerLetter"/>
      <w:lvlText w:val="%5."/>
      <w:lvlJc w:val="left"/>
      <w:pPr>
        <w:ind w:left="4125" w:hanging="360"/>
      </w:pPr>
    </w:lvl>
    <w:lvl w:ilvl="5" w:tplc="0C0A001B" w:tentative="1">
      <w:start w:val="1"/>
      <w:numFmt w:val="lowerRoman"/>
      <w:lvlText w:val="%6."/>
      <w:lvlJc w:val="right"/>
      <w:pPr>
        <w:ind w:left="4845" w:hanging="180"/>
      </w:pPr>
    </w:lvl>
    <w:lvl w:ilvl="6" w:tplc="0C0A000F" w:tentative="1">
      <w:start w:val="1"/>
      <w:numFmt w:val="decimal"/>
      <w:lvlText w:val="%7."/>
      <w:lvlJc w:val="left"/>
      <w:pPr>
        <w:ind w:left="5565" w:hanging="360"/>
      </w:pPr>
    </w:lvl>
    <w:lvl w:ilvl="7" w:tplc="0C0A0019" w:tentative="1">
      <w:start w:val="1"/>
      <w:numFmt w:val="lowerLetter"/>
      <w:lvlText w:val="%8."/>
      <w:lvlJc w:val="left"/>
      <w:pPr>
        <w:ind w:left="6285" w:hanging="360"/>
      </w:pPr>
    </w:lvl>
    <w:lvl w:ilvl="8" w:tplc="0C0A001B" w:tentative="1">
      <w:start w:val="1"/>
      <w:numFmt w:val="lowerRoman"/>
      <w:lvlText w:val="%9."/>
      <w:lvlJc w:val="right"/>
      <w:pPr>
        <w:ind w:left="7005" w:hanging="180"/>
      </w:pPr>
    </w:lvl>
  </w:abstractNum>
  <w:abstractNum w:abstractNumId="22">
    <w:nsid w:val="64EC6D9A"/>
    <w:multiLevelType w:val="hybridMultilevel"/>
    <w:tmpl w:val="0D362FF4"/>
    <w:lvl w:ilvl="0" w:tplc="EB2EF01E">
      <w:start w:val="1"/>
      <w:numFmt w:val="lowerLetter"/>
      <w:lvlText w:val="%1."/>
      <w:lvlJc w:val="left"/>
      <w:pPr>
        <w:tabs>
          <w:tab w:val="num" w:pos="1245"/>
        </w:tabs>
        <w:ind w:left="1245" w:hanging="360"/>
      </w:pPr>
      <w:rPr>
        <w:rFonts w:hint="default"/>
        <w:b w:val="0"/>
      </w:rPr>
    </w:lvl>
    <w:lvl w:ilvl="1" w:tplc="0C0A0003" w:tentative="1">
      <w:start w:val="1"/>
      <w:numFmt w:val="bullet"/>
      <w:lvlText w:val="o"/>
      <w:lvlJc w:val="left"/>
      <w:pPr>
        <w:tabs>
          <w:tab w:val="num" w:pos="1965"/>
        </w:tabs>
        <w:ind w:left="1965" w:hanging="360"/>
      </w:pPr>
      <w:rPr>
        <w:rFonts w:ascii="Courier New" w:hAnsi="Courier New" w:hint="default"/>
      </w:rPr>
    </w:lvl>
    <w:lvl w:ilvl="2" w:tplc="0C0A0005" w:tentative="1">
      <w:start w:val="1"/>
      <w:numFmt w:val="bullet"/>
      <w:lvlText w:val=""/>
      <w:lvlJc w:val="left"/>
      <w:pPr>
        <w:tabs>
          <w:tab w:val="num" w:pos="2685"/>
        </w:tabs>
        <w:ind w:left="2685" w:hanging="360"/>
      </w:pPr>
      <w:rPr>
        <w:rFonts w:ascii="Wingdings" w:hAnsi="Wingdings" w:hint="default"/>
      </w:rPr>
    </w:lvl>
    <w:lvl w:ilvl="3" w:tplc="0C0A0001" w:tentative="1">
      <w:start w:val="1"/>
      <w:numFmt w:val="bullet"/>
      <w:lvlText w:val=""/>
      <w:lvlJc w:val="left"/>
      <w:pPr>
        <w:tabs>
          <w:tab w:val="num" w:pos="3405"/>
        </w:tabs>
        <w:ind w:left="3405" w:hanging="360"/>
      </w:pPr>
      <w:rPr>
        <w:rFonts w:ascii="Symbol" w:hAnsi="Symbol" w:hint="default"/>
      </w:rPr>
    </w:lvl>
    <w:lvl w:ilvl="4" w:tplc="0C0A0003" w:tentative="1">
      <w:start w:val="1"/>
      <w:numFmt w:val="bullet"/>
      <w:lvlText w:val="o"/>
      <w:lvlJc w:val="left"/>
      <w:pPr>
        <w:tabs>
          <w:tab w:val="num" w:pos="4125"/>
        </w:tabs>
        <w:ind w:left="4125" w:hanging="360"/>
      </w:pPr>
      <w:rPr>
        <w:rFonts w:ascii="Courier New" w:hAnsi="Courier New" w:hint="default"/>
      </w:rPr>
    </w:lvl>
    <w:lvl w:ilvl="5" w:tplc="0C0A0005" w:tentative="1">
      <w:start w:val="1"/>
      <w:numFmt w:val="bullet"/>
      <w:lvlText w:val=""/>
      <w:lvlJc w:val="left"/>
      <w:pPr>
        <w:tabs>
          <w:tab w:val="num" w:pos="4845"/>
        </w:tabs>
        <w:ind w:left="4845" w:hanging="360"/>
      </w:pPr>
      <w:rPr>
        <w:rFonts w:ascii="Wingdings" w:hAnsi="Wingdings" w:hint="default"/>
      </w:rPr>
    </w:lvl>
    <w:lvl w:ilvl="6" w:tplc="0C0A0001" w:tentative="1">
      <w:start w:val="1"/>
      <w:numFmt w:val="bullet"/>
      <w:lvlText w:val=""/>
      <w:lvlJc w:val="left"/>
      <w:pPr>
        <w:tabs>
          <w:tab w:val="num" w:pos="5565"/>
        </w:tabs>
        <w:ind w:left="5565" w:hanging="360"/>
      </w:pPr>
      <w:rPr>
        <w:rFonts w:ascii="Symbol" w:hAnsi="Symbol" w:hint="default"/>
      </w:rPr>
    </w:lvl>
    <w:lvl w:ilvl="7" w:tplc="0C0A0003" w:tentative="1">
      <w:start w:val="1"/>
      <w:numFmt w:val="bullet"/>
      <w:lvlText w:val="o"/>
      <w:lvlJc w:val="left"/>
      <w:pPr>
        <w:tabs>
          <w:tab w:val="num" w:pos="6285"/>
        </w:tabs>
        <w:ind w:left="6285" w:hanging="360"/>
      </w:pPr>
      <w:rPr>
        <w:rFonts w:ascii="Courier New" w:hAnsi="Courier New" w:hint="default"/>
      </w:rPr>
    </w:lvl>
    <w:lvl w:ilvl="8" w:tplc="0C0A0005" w:tentative="1">
      <w:start w:val="1"/>
      <w:numFmt w:val="bullet"/>
      <w:lvlText w:val=""/>
      <w:lvlJc w:val="left"/>
      <w:pPr>
        <w:tabs>
          <w:tab w:val="num" w:pos="7005"/>
        </w:tabs>
        <w:ind w:left="7005" w:hanging="360"/>
      </w:pPr>
      <w:rPr>
        <w:rFonts w:ascii="Wingdings" w:hAnsi="Wingdings" w:hint="default"/>
      </w:rPr>
    </w:lvl>
  </w:abstractNum>
  <w:abstractNum w:abstractNumId="23">
    <w:nsid w:val="6D5C3794"/>
    <w:multiLevelType w:val="hybridMultilevel"/>
    <w:tmpl w:val="097EAB16"/>
    <w:lvl w:ilvl="0" w:tplc="2C0A0019">
      <w:start w:val="1"/>
      <w:numFmt w:val="lowerLetter"/>
      <w:lvlText w:val="%1."/>
      <w:lvlJc w:val="left"/>
      <w:pPr>
        <w:tabs>
          <w:tab w:val="num" w:pos="720"/>
        </w:tabs>
        <w:ind w:left="720" w:hanging="360"/>
      </w:pPr>
      <w:rPr>
        <w:rFonts w:hint="default"/>
      </w:rPr>
    </w:lvl>
    <w:lvl w:ilvl="1" w:tplc="2C0A0011">
      <w:start w:val="1"/>
      <w:numFmt w:val="decimal"/>
      <w:lvlText w:val="%2)"/>
      <w:lvlJc w:val="left"/>
      <w:pPr>
        <w:tabs>
          <w:tab w:val="num" w:pos="1470"/>
        </w:tabs>
        <w:ind w:left="1470" w:hanging="390"/>
      </w:pPr>
      <w:rPr>
        <w:rFonts w:hint="default"/>
      </w:rPr>
    </w:lvl>
    <w:lvl w:ilvl="2" w:tplc="FFFFFFFF">
      <w:start w:val="1"/>
      <w:numFmt w:val="decimal"/>
      <w:lvlText w:val="%3)"/>
      <w:lvlJc w:val="left"/>
      <w:pPr>
        <w:tabs>
          <w:tab w:val="num" w:pos="2340"/>
        </w:tabs>
        <w:ind w:left="2340" w:hanging="360"/>
      </w:pPr>
      <w:rPr>
        <w:rFonts w:hint="default"/>
        <w:b w:val="0"/>
      </w:rPr>
    </w:lvl>
    <w:lvl w:ilvl="3" w:tplc="FFFFFFFF">
      <w:start w:val="1"/>
      <w:numFmt w:val="bullet"/>
      <w:lvlText w:val="-"/>
      <w:lvlJc w:val="left"/>
      <w:pPr>
        <w:tabs>
          <w:tab w:val="num" w:pos="2880"/>
        </w:tabs>
        <w:ind w:left="2880" w:hanging="360"/>
      </w:pPr>
      <w:rPr>
        <w:rFonts w:ascii="Times New Roman" w:eastAsia="Times New Roman" w:hAnsi="Times New Roman" w:cs="Times New Roman" w:hint="default"/>
        <w:b/>
      </w:rPr>
    </w:lvl>
    <w:lvl w:ilvl="4" w:tplc="FFFFFFFF">
      <w:start w:val="1"/>
      <w:numFmt w:val="decimal"/>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66F5E68"/>
    <w:multiLevelType w:val="hybridMultilevel"/>
    <w:tmpl w:val="2FA8A4DE"/>
    <w:lvl w:ilvl="0" w:tplc="D9A40B76">
      <w:start w:val="1"/>
      <w:numFmt w:val="lowerLetter"/>
      <w:lvlText w:val="%1."/>
      <w:lvlJc w:val="left"/>
      <w:pPr>
        <w:tabs>
          <w:tab w:val="num" w:pos="720"/>
        </w:tabs>
        <w:ind w:left="720" w:hanging="360"/>
      </w:pPr>
      <w:rPr>
        <w:rFonts w:hint="default"/>
        <w:sz w:val="24"/>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794F1B9D"/>
    <w:multiLevelType w:val="hybridMultilevel"/>
    <w:tmpl w:val="50589010"/>
    <w:lvl w:ilvl="0" w:tplc="0C0A0019">
      <w:start w:val="1"/>
      <w:numFmt w:val="lowerLetter"/>
      <w:lvlText w:val="%1."/>
      <w:lvlJc w:val="left"/>
      <w:pPr>
        <w:ind w:left="1571" w:hanging="360"/>
      </w:pPr>
    </w:lvl>
    <w:lvl w:ilvl="1" w:tplc="0C0A0019">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26">
    <w:nsid w:val="7B22141F"/>
    <w:multiLevelType w:val="hybridMultilevel"/>
    <w:tmpl w:val="5C824448"/>
    <w:lvl w:ilvl="0" w:tplc="97D08D9A">
      <w:start w:val="1"/>
      <w:numFmt w:val="lowerLetter"/>
      <w:lvlText w:val="%1."/>
      <w:lvlJc w:val="left"/>
      <w:pPr>
        <w:tabs>
          <w:tab w:val="num" w:pos="3960"/>
        </w:tabs>
        <w:ind w:left="3960" w:hanging="360"/>
      </w:pPr>
      <w:rPr>
        <w:rFonts w:ascii="Times New Roman" w:hAnsi="Times New Roman" w:cs="Times New Roman"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7B995DD1"/>
    <w:multiLevelType w:val="hybridMultilevel"/>
    <w:tmpl w:val="DE6421D0"/>
    <w:lvl w:ilvl="0" w:tplc="E51C1D5A">
      <w:start w:val="1"/>
      <w:numFmt w:val="decimal"/>
      <w:lvlText w:val="ARTÍCULO %1."/>
      <w:lvlJc w:val="left"/>
      <w:pPr>
        <w:tabs>
          <w:tab w:val="num" w:pos="0"/>
        </w:tabs>
        <w:ind w:left="0" w:firstLine="0"/>
      </w:pPr>
      <w:rPr>
        <w:rFonts w:hint="default"/>
        <w:b/>
        <w:i w:val="0"/>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6"/>
  </w:num>
  <w:num w:numId="2">
    <w:abstractNumId w:val="9"/>
  </w:num>
  <w:num w:numId="3">
    <w:abstractNumId w:val="2"/>
  </w:num>
  <w:num w:numId="4">
    <w:abstractNumId w:val="0"/>
  </w:num>
  <w:num w:numId="5">
    <w:abstractNumId w:val="23"/>
  </w:num>
  <w:num w:numId="6">
    <w:abstractNumId w:val="10"/>
  </w:num>
  <w:num w:numId="7">
    <w:abstractNumId w:val="20"/>
  </w:num>
  <w:num w:numId="8">
    <w:abstractNumId w:val="22"/>
  </w:num>
  <w:num w:numId="9">
    <w:abstractNumId w:val="19"/>
  </w:num>
  <w:num w:numId="10">
    <w:abstractNumId w:val="8"/>
  </w:num>
  <w:num w:numId="11">
    <w:abstractNumId w:val="1"/>
  </w:num>
  <w:num w:numId="12">
    <w:abstractNumId w:val="16"/>
  </w:num>
  <w:num w:numId="13">
    <w:abstractNumId w:val="13"/>
  </w:num>
  <w:num w:numId="14">
    <w:abstractNumId w:val="17"/>
  </w:num>
  <w:num w:numId="15">
    <w:abstractNumId w:val="26"/>
  </w:num>
  <w:num w:numId="16">
    <w:abstractNumId w:val="18"/>
  </w:num>
  <w:num w:numId="17">
    <w:abstractNumId w:val="5"/>
  </w:num>
  <w:num w:numId="18">
    <w:abstractNumId w:val="7"/>
  </w:num>
  <w:num w:numId="19">
    <w:abstractNumId w:val="4"/>
  </w:num>
  <w:num w:numId="20">
    <w:abstractNumId w:val="25"/>
  </w:num>
  <w:num w:numId="21">
    <w:abstractNumId w:val="21"/>
  </w:num>
  <w:num w:numId="22">
    <w:abstractNumId w:val="11"/>
  </w:num>
  <w:num w:numId="23">
    <w:abstractNumId w:val="11"/>
  </w:num>
  <w:num w:numId="24">
    <w:abstractNumId w:val="14"/>
  </w:num>
  <w:num w:numId="25">
    <w:abstractNumId w:val="3"/>
  </w:num>
  <w:num w:numId="26">
    <w:abstractNumId w:val="24"/>
  </w:num>
  <w:num w:numId="27">
    <w:abstractNumId w:val="27"/>
  </w:num>
  <w:num w:numId="28">
    <w:abstractNumId w:val="12"/>
  </w:num>
  <w:num w:numId="29">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rsids>
    <w:rsidRoot w:val="00D24CFC"/>
    <w:rsid w:val="0000146A"/>
    <w:rsid w:val="000015DA"/>
    <w:rsid w:val="0000165D"/>
    <w:rsid w:val="00002600"/>
    <w:rsid w:val="00005016"/>
    <w:rsid w:val="0001009B"/>
    <w:rsid w:val="00010272"/>
    <w:rsid w:val="00011367"/>
    <w:rsid w:val="00012FE6"/>
    <w:rsid w:val="00014811"/>
    <w:rsid w:val="000151BD"/>
    <w:rsid w:val="00016C24"/>
    <w:rsid w:val="00020439"/>
    <w:rsid w:val="00020688"/>
    <w:rsid w:val="000222F3"/>
    <w:rsid w:val="00023C6A"/>
    <w:rsid w:val="00030DC9"/>
    <w:rsid w:val="00031C8F"/>
    <w:rsid w:val="00032F38"/>
    <w:rsid w:val="00033A98"/>
    <w:rsid w:val="00034322"/>
    <w:rsid w:val="00034C7E"/>
    <w:rsid w:val="00037361"/>
    <w:rsid w:val="00041417"/>
    <w:rsid w:val="0004226E"/>
    <w:rsid w:val="0004268C"/>
    <w:rsid w:val="00044114"/>
    <w:rsid w:val="0004441D"/>
    <w:rsid w:val="00050776"/>
    <w:rsid w:val="00051C7C"/>
    <w:rsid w:val="0005272A"/>
    <w:rsid w:val="00053236"/>
    <w:rsid w:val="00053446"/>
    <w:rsid w:val="00054062"/>
    <w:rsid w:val="0005586A"/>
    <w:rsid w:val="00056FE7"/>
    <w:rsid w:val="00060F8F"/>
    <w:rsid w:val="00061832"/>
    <w:rsid w:val="0006498F"/>
    <w:rsid w:val="000706D1"/>
    <w:rsid w:val="00070897"/>
    <w:rsid w:val="00071A21"/>
    <w:rsid w:val="00073E05"/>
    <w:rsid w:val="00074F5E"/>
    <w:rsid w:val="00075D5A"/>
    <w:rsid w:val="000777A6"/>
    <w:rsid w:val="000803BB"/>
    <w:rsid w:val="0008108A"/>
    <w:rsid w:val="00081AAD"/>
    <w:rsid w:val="0008340D"/>
    <w:rsid w:val="00085BD5"/>
    <w:rsid w:val="00085E3B"/>
    <w:rsid w:val="000865AE"/>
    <w:rsid w:val="0009097B"/>
    <w:rsid w:val="00093C95"/>
    <w:rsid w:val="000942F5"/>
    <w:rsid w:val="000963A9"/>
    <w:rsid w:val="000968AC"/>
    <w:rsid w:val="0009766F"/>
    <w:rsid w:val="000A0EE7"/>
    <w:rsid w:val="000A1499"/>
    <w:rsid w:val="000A274A"/>
    <w:rsid w:val="000A39BF"/>
    <w:rsid w:val="000A43E8"/>
    <w:rsid w:val="000A7AD0"/>
    <w:rsid w:val="000A7F94"/>
    <w:rsid w:val="000B386B"/>
    <w:rsid w:val="000B4EA0"/>
    <w:rsid w:val="000B71D2"/>
    <w:rsid w:val="000C2F25"/>
    <w:rsid w:val="000D05FF"/>
    <w:rsid w:val="000D3578"/>
    <w:rsid w:val="000D45DD"/>
    <w:rsid w:val="000D566A"/>
    <w:rsid w:val="000D5C8A"/>
    <w:rsid w:val="000D5EF8"/>
    <w:rsid w:val="000D757E"/>
    <w:rsid w:val="000D7F08"/>
    <w:rsid w:val="000E1924"/>
    <w:rsid w:val="000E2525"/>
    <w:rsid w:val="000E356B"/>
    <w:rsid w:val="000E56FC"/>
    <w:rsid w:val="000E7FEC"/>
    <w:rsid w:val="000F1159"/>
    <w:rsid w:val="000F120E"/>
    <w:rsid w:val="000F15B2"/>
    <w:rsid w:val="000F2F81"/>
    <w:rsid w:val="000F30D1"/>
    <w:rsid w:val="000F3E2D"/>
    <w:rsid w:val="00102D4C"/>
    <w:rsid w:val="00104D9C"/>
    <w:rsid w:val="00106F3A"/>
    <w:rsid w:val="0011029A"/>
    <w:rsid w:val="001105D7"/>
    <w:rsid w:val="001119B0"/>
    <w:rsid w:val="00112F53"/>
    <w:rsid w:val="001139B0"/>
    <w:rsid w:val="00113C72"/>
    <w:rsid w:val="001142BA"/>
    <w:rsid w:val="001148CC"/>
    <w:rsid w:val="0011505E"/>
    <w:rsid w:val="001151B2"/>
    <w:rsid w:val="00115200"/>
    <w:rsid w:val="00117BB0"/>
    <w:rsid w:val="001203AB"/>
    <w:rsid w:val="00121F73"/>
    <w:rsid w:val="00122CB7"/>
    <w:rsid w:val="00123993"/>
    <w:rsid w:val="00126250"/>
    <w:rsid w:val="00126519"/>
    <w:rsid w:val="00130657"/>
    <w:rsid w:val="00133A1C"/>
    <w:rsid w:val="00134163"/>
    <w:rsid w:val="00134698"/>
    <w:rsid w:val="001370A9"/>
    <w:rsid w:val="00137279"/>
    <w:rsid w:val="0013783C"/>
    <w:rsid w:val="0014035C"/>
    <w:rsid w:val="00141192"/>
    <w:rsid w:val="00141483"/>
    <w:rsid w:val="00143799"/>
    <w:rsid w:val="00147F4A"/>
    <w:rsid w:val="001520A6"/>
    <w:rsid w:val="0015299A"/>
    <w:rsid w:val="00152E9C"/>
    <w:rsid w:val="00154C22"/>
    <w:rsid w:val="00155D60"/>
    <w:rsid w:val="00157DF7"/>
    <w:rsid w:val="0016174A"/>
    <w:rsid w:val="00161FA3"/>
    <w:rsid w:val="0016520B"/>
    <w:rsid w:val="001660E5"/>
    <w:rsid w:val="00167384"/>
    <w:rsid w:val="0017059F"/>
    <w:rsid w:val="00170C14"/>
    <w:rsid w:val="00170C76"/>
    <w:rsid w:val="00172A57"/>
    <w:rsid w:val="0017507E"/>
    <w:rsid w:val="001760E4"/>
    <w:rsid w:val="00183734"/>
    <w:rsid w:val="00186F01"/>
    <w:rsid w:val="00190620"/>
    <w:rsid w:val="00197F49"/>
    <w:rsid w:val="001B0329"/>
    <w:rsid w:val="001B12E1"/>
    <w:rsid w:val="001B2494"/>
    <w:rsid w:val="001B5FCD"/>
    <w:rsid w:val="001C0AB4"/>
    <w:rsid w:val="001C0FDC"/>
    <w:rsid w:val="001C1ED5"/>
    <w:rsid w:val="001C2A93"/>
    <w:rsid w:val="001C2F05"/>
    <w:rsid w:val="001C3DB8"/>
    <w:rsid w:val="001C714B"/>
    <w:rsid w:val="001D0DFF"/>
    <w:rsid w:val="001D65F4"/>
    <w:rsid w:val="001E130E"/>
    <w:rsid w:val="001E2BBB"/>
    <w:rsid w:val="001E5074"/>
    <w:rsid w:val="001E6160"/>
    <w:rsid w:val="001F35B0"/>
    <w:rsid w:val="001F5065"/>
    <w:rsid w:val="001F57EC"/>
    <w:rsid w:val="00203B03"/>
    <w:rsid w:val="002071BC"/>
    <w:rsid w:val="00211634"/>
    <w:rsid w:val="0021397C"/>
    <w:rsid w:val="00215BE1"/>
    <w:rsid w:val="00217187"/>
    <w:rsid w:val="00217436"/>
    <w:rsid w:val="00222797"/>
    <w:rsid w:val="002232F2"/>
    <w:rsid w:val="00225BE0"/>
    <w:rsid w:val="00227E1D"/>
    <w:rsid w:val="00230B70"/>
    <w:rsid w:val="00230CB8"/>
    <w:rsid w:val="0023421D"/>
    <w:rsid w:val="002359AA"/>
    <w:rsid w:val="00235EF3"/>
    <w:rsid w:val="002371EA"/>
    <w:rsid w:val="0024439F"/>
    <w:rsid w:val="00246E1A"/>
    <w:rsid w:val="00246FAE"/>
    <w:rsid w:val="002506CF"/>
    <w:rsid w:val="00254F5F"/>
    <w:rsid w:val="0025518E"/>
    <w:rsid w:val="00255AC9"/>
    <w:rsid w:val="00256311"/>
    <w:rsid w:val="00260CE7"/>
    <w:rsid w:val="0026130E"/>
    <w:rsid w:val="00266C74"/>
    <w:rsid w:val="00272D94"/>
    <w:rsid w:val="00276134"/>
    <w:rsid w:val="00280D5E"/>
    <w:rsid w:val="0028176D"/>
    <w:rsid w:val="002823ED"/>
    <w:rsid w:val="0028373D"/>
    <w:rsid w:val="002839D4"/>
    <w:rsid w:val="00284F97"/>
    <w:rsid w:val="00285686"/>
    <w:rsid w:val="002859EC"/>
    <w:rsid w:val="00290648"/>
    <w:rsid w:val="002A3246"/>
    <w:rsid w:val="002A3ACC"/>
    <w:rsid w:val="002A5D1B"/>
    <w:rsid w:val="002A6219"/>
    <w:rsid w:val="002A7D75"/>
    <w:rsid w:val="002B0E9B"/>
    <w:rsid w:val="002B1275"/>
    <w:rsid w:val="002B1F3A"/>
    <w:rsid w:val="002B1F87"/>
    <w:rsid w:val="002B35F7"/>
    <w:rsid w:val="002B3D64"/>
    <w:rsid w:val="002B6A55"/>
    <w:rsid w:val="002B70E6"/>
    <w:rsid w:val="002C1EBC"/>
    <w:rsid w:val="002C426E"/>
    <w:rsid w:val="002C6186"/>
    <w:rsid w:val="002C7ED3"/>
    <w:rsid w:val="002D0876"/>
    <w:rsid w:val="002D1072"/>
    <w:rsid w:val="002D2F90"/>
    <w:rsid w:val="002D3512"/>
    <w:rsid w:val="002D5397"/>
    <w:rsid w:val="002D5606"/>
    <w:rsid w:val="002D669A"/>
    <w:rsid w:val="002D75A1"/>
    <w:rsid w:val="002E0A57"/>
    <w:rsid w:val="002E150A"/>
    <w:rsid w:val="002E1618"/>
    <w:rsid w:val="002E263D"/>
    <w:rsid w:val="002E2F7C"/>
    <w:rsid w:val="002E334B"/>
    <w:rsid w:val="002E4099"/>
    <w:rsid w:val="002E4A0B"/>
    <w:rsid w:val="002E5EAF"/>
    <w:rsid w:val="002E7214"/>
    <w:rsid w:val="002F3200"/>
    <w:rsid w:val="002F688C"/>
    <w:rsid w:val="0030440F"/>
    <w:rsid w:val="00305946"/>
    <w:rsid w:val="00305CB1"/>
    <w:rsid w:val="00312956"/>
    <w:rsid w:val="003168F0"/>
    <w:rsid w:val="003219FA"/>
    <w:rsid w:val="00321E73"/>
    <w:rsid w:val="00323652"/>
    <w:rsid w:val="00323BCA"/>
    <w:rsid w:val="003245DA"/>
    <w:rsid w:val="00324FC3"/>
    <w:rsid w:val="003263D6"/>
    <w:rsid w:val="00333B18"/>
    <w:rsid w:val="00337096"/>
    <w:rsid w:val="003435D7"/>
    <w:rsid w:val="003450B6"/>
    <w:rsid w:val="00347858"/>
    <w:rsid w:val="00347C06"/>
    <w:rsid w:val="00352597"/>
    <w:rsid w:val="00353C3A"/>
    <w:rsid w:val="00354232"/>
    <w:rsid w:val="003548F9"/>
    <w:rsid w:val="00356C62"/>
    <w:rsid w:val="00361A52"/>
    <w:rsid w:val="00364B4B"/>
    <w:rsid w:val="00365287"/>
    <w:rsid w:val="00365FFF"/>
    <w:rsid w:val="00371928"/>
    <w:rsid w:val="00371A4E"/>
    <w:rsid w:val="003723F4"/>
    <w:rsid w:val="00372F2C"/>
    <w:rsid w:val="00373DD0"/>
    <w:rsid w:val="0037495F"/>
    <w:rsid w:val="003752BD"/>
    <w:rsid w:val="00376689"/>
    <w:rsid w:val="003770FF"/>
    <w:rsid w:val="00380118"/>
    <w:rsid w:val="003804A8"/>
    <w:rsid w:val="00387CB2"/>
    <w:rsid w:val="00392BD9"/>
    <w:rsid w:val="00395185"/>
    <w:rsid w:val="00397584"/>
    <w:rsid w:val="003A0A86"/>
    <w:rsid w:val="003A223D"/>
    <w:rsid w:val="003A228A"/>
    <w:rsid w:val="003A3937"/>
    <w:rsid w:val="003A4B5E"/>
    <w:rsid w:val="003A684F"/>
    <w:rsid w:val="003B061E"/>
    <w:rsid w:val="003B1597"/>
    <w:rsid w:val="003B6DE8"/>
    <w:rsid w:val="003C4E19"/>
    <w:rsid w:val="003C4F0E"/>
    <w:rsid w:val="003C7646"/>
    <w:rsid w:val="003D00DB"/>
    <w:rsid w:val="003D2B91"/>
    <w:rsid w:val="003D3844"/>
    <w:rsid w:val="003D6012"/>
    <w:rsid w:val="003E1728"/>
    <w:rsid w:val="003E21F1"/>
    <w:rsid w:val="003E2EDC"/>
    <w:rsid w:val="003E5278"/>
    <w:rsid w:val="003E6DBE"/>
    <w:rsid w:val="003E7B87"/>
    <w:rsid w:val="003F3E5B"/>
    <w:rsid w:val="003F7C1A"/>
    <w:rsid w:val="004002D6"/>
    <w:rsid w:val="00400990"/>
    <w:rsid w:val="004025E8"/>
    <w:rsid w:val="00402D74"/>
    <w:rsid w:val="00402F47"/>
    <w:rsid w:val="00404C4D"/>
    <w:rsid w:val="0041063A"/>
    <w:rsid w:val="00411E04"/>
    <w:rsid w:val="00413763"/>
    <w:rsid w:val="00414DE7"/>
    <w:rsid w:val="004163D3"/>
    <w:rsid w:val="00420B79"/>
    <w:rsid w:val="004239F2"/>
    <w:rsid w:val="00425DEB"/>
    <w:rsid w:val="004273C1"/>
    <w:rsid w:val="00427805"/>
    <w:rsid w:val="00430683"/>
    <w:rsid w:val="004312C1"/>
    <w:rsid w:val="0043147D"/>
    <w:rsid w:val="00432994"/>
    <w:rsid w:val="00434524"/>
    <w:rsid w:val="004375B4"/>
    <w:rsid w:val="004407E1"/>
    <w:rsid w:val="004415B9"/>
    <w:rsid w:val="0045013F"/>
    <w:rsid w:val="004514BF"/>
    <w:rsid w:val="00451E77"/>
    <w:rsid w:val="00453144"/>
    <w:rsid w:val="004575F7"/>
    <w:rsid w:val="0046595C"/>
    <w:rsid w:val="00465B9F"/>
    <w:rsid w:val="00470896"/>
    <w:rsid w:val="00472B7D"/>
    <w:rsid w:val="004748D5"/>
    <w:rsid w:val="0047535D"/>
    <w:rsid w:val="00475C07"/>
    <w:rsid w:val="00475CD0"/>
    <w:rsid w:val="00476DBB"/>
    <w:rsid w:val="00481676"/>
    <w:rsid w:val="00481E49"/>
    <w:rsid w:val="00487643"/>
    <w:rsid w:val="00487E43"/>
    <w:rsid w:val="004918D4"/>
    <w:rsid w:val="00495D8A"/>
    <w:rsid w:val="004A2967"/>
    <w:rsid w:val="004A423F"/>
    <w:rsid w:val="004A4785"/>
    <w:rsid w:val="004A7A88"/>
    <w:rsid w:val="004B0652"/>
    <w:rsid w:val="004B390D"/>
    <w:rsid w:val="004B68AF"/>
    <w:rsid w:val="004B6E81"/>
    <w:rsid w:val="004C3F04"/>
    <w:rsid w:val="004C4323"/>
    <w:rsid w:val="004C44AC"/>
    <w:rsid w:val="004C674A"/>
    <w:rsid w:val="004D28D7"/>
    <w:rsid w:val="004D4CF5"/>
    <w:rsid w:val="004D517F"/>
    <w:rsid w:val="004D5F49"/>
    <w:rsid w:val="004D70A6"/>
    <w:rsid w:val="004E1667"/>
    <w:rsid w:val="004E1E67"/>
    <w:rsid w:val="004E280E"/>
    <w:rsid w:val="004E4AE1"/>
    <w:rsid w:val="004E5B02"/>
    <w:rsid w:val="004E64D0"/>
    <w:rsid w:val="004E6599"/>
    <w:rsid w:val="004E6F7F"/>
    <w:rsid w:val="004E77F9"/>
    <w:rsid w:val="004F0CF3"/>
    <w:rsid w:val="00504722"/>
    <w:rsid w:val="005072C1"/>
    <w:rsid w:val="00507B64"/>
    <w:rsid w:val="00511ABF"/>
    <w:rsid w:val="005134DC"/>
    <w:rsid w:val="00521376"/>
    <w:rsid w:val="0052292D"/>
    <w:rsid w:val="00523434"/>
    <w:rsid w:val="00525B03"/>
    <w:rsid w:val="0052736A"/>
    <w:rsid w:val="00533612"/>
    <w:rsid w:val="005414C7"/>
    <w:rsid w:val="00542D63"/>
    <w:rsid w:val="00542F2A"/>
    <w:rsid w:val="00543901"/>
    <w:rsid w:val="00543BE8"/>
    <w:rsid w:val="00544941"/>
    <w:rsid w:val="00546690"/>
    <w:rsid w:val="0055059C"/>
    <w:rsid w:val="005513ED"/>
    <w:rsid w:val="00552BB1"/>
    <w:rsid w:val="00553B4E"/>
    <w:rsid w:val="005542E9"/>
    <w:rsid w:val="00555DB4"/>
    <w:rsid w:val="00555DC3"/>
    <w:rsid w:val="00560F83"/>
    <w:rsid w:val="00561335"/>
    <w:rsid w:val="005665AC"/>
    <w:rsid w:val="00567BBF"/>
    <w:rsid w:val="00571FAC"/>
    <w:rsid w:val="00573148"/>
    <w:rsid w:val="005747EB"/>
    <w:rsid w:val="00574BED"/>
    <w:rsid w:val="00576BE3"/>
    <w:rsid w:val="00582957"/>
    <w:rsid w:val="00582EBD"/>
    <w:rsid w:val="00584D96"/>
    <w:rsid w:val="005851FE"/>
    <w:rsid w:val="005916D9"/>
    <w:rsid w:val="00591F88"/>
    <w:rsid w:val="005921E3"/>
    <w:rsid w:val="00594AC7"/>
    <w:rsid w:val="00595A77"/>
    <w:rsid w:val="00597792"/>
    <w:rsid w:val="005A1838"/>
    <w:rsid w:val="005A1AA0"/>
    <w:rsid w:val="005A26BF"/>
    <w:rsid w:val="005A4351"/>
    <w:rsid w:val="005A6094"/>
    <w:rsid w:val="005A71AA"/>
    <w:rsid w:val="005A73A6"/>
    <w:rsid w:val="005B0BDB"/>
    <w:rsid w:val="005B13D0"/>
    <w:rsid w:val="005B209C"/>
    <w:rsid w:val="005B29BD"/>
    <w:rsid w:val="005B2C40"/>
    <w:rsid w:val="005B4690"/>
    <w:rsid w:val="005B6E63"/>
    <w:rsid w:val="005C3410"/>
    <w:rsid w:val="005C3482"/>
    <w:rsid w:val="005C3B76"/>
    <w:rsid w:val="005C5641"/>
    <w:rsid w:val="005C6086"/>
    <w:rsid w:val="005D6267"/>
    <w:rsid w:val="005D6985"/>
    <w:rsid w:val="005D77DB"/>
    <w:rsid w:val="005E1399"/>
    <w:rsid w:val="005E2BAF"/>
    <w:rsid w:val="005E4F27"/>
    <w:rsid w:val="005F17B2"/>
    <w:rsid w:val="005F21E7"/>
    <w:rsid w:val="005F306C"/>
    <w:rsid w:val="005F4B8A"/>
    <w:rsid w:val="005F764A"/>
    <w:rsid w:val="0060113C"/>
    <w:rsid w:val="00601D47"/>
    <w:rsid w:val="00602DD2"/>
    <w:rsid w:val="00606C71"/>
    <w:rsid w:val="0060701C"/>
    <w:rsid w:val="006106CE"/>
    <w:rsid w:val="006129F3"/>
    <w:rsid w:val="00612B95"/>
    <w:rsid w:val="00613EDF"/>
    <w:rsid w:val="00615545"/>
    <w:rsid w:val="0061734E"/>
    <w:rsid w:val="00620D0B"/>
    <w:rsid w:val="006218FB"/>
    <w:rsid w:val="00624C0C"/>
    <w:rsid w:val="00624CB8"/>
    <w:rsid w:val="00624D94"/>
    <w:rsid w:val="00624EFE"/>
    <w:rsid w:val="00625BB3"/>
    <w:rsid w:val="0062616B"/>
    <w:rsid w:val="006305C0"/>
    <w:rsid w:val="006324D4"/>
    <w:rsid w:val="006326BF"/>
    <w:rsid w:val="00635331"/>
    <w:rsid w:val="006417C2"/>
    <w:rsid w:val="00643B9C"/>
    <w:rsid w:val="00644305"/>
    <w:rsid w:val="006474A9"/>
    <w:rsid w:val="00647D0C"/>
    <w:rsid w:val="00647F07"/>
    <w:rsid w:val="00650394"/>
    <w:rsid w:val="00650855"/>
    <w:rsid w:val="0065144A"/>
    <w:rsid w:val="00652C4F"/>
    <w:rsid w:val="00653764"/>
    <w:rsid w:val="006550EF"/>
    <w:rsid w:val="00655B95"/>
    <w:rsid w:val="00657B99"/>
    <w:rsid w:val="006643AA"/>
    <w:rsid w:val="006662E5"/>
    <w:rsid w:val="00670019"/>
    <w:rsid w:val="006710CB"/>
    <w:rsid w:val="00672E6C"/>
    <w:rsid w:val="00675415"/>
    <w:rsid w:val="0068687E"/>
    <w:rsid w:val="00691100"/>
    <w:rsid w:val="0069487C"/>
    <w:rsid w:val="00695CD5"/>
    <w:rsid w:val="00697599"/>
    <w:rsid w:val="00697970"/>
    <w:rsid w:val="006A16F4"/>
    <w:rsid w:val="006A2508"/>
    <w:rsid w:val="006A4574"/>
    <w:rsid w:val="006A7049"/>
    <w:rsid w:val="006A7C5F"/>
    <w:rsid w:val="006B0325"/>
    <w:rsid w:val="006B15D9"/>
    <w:rsid w:val="006B17C9"/>
    <w:rsid w:val="006B2077"/>
    <w:rsid w:val="006B301B"/>
    <w:rsid w:val="006B3548"/>
    <w:rsid w:val="006B3E14"/>
    <w:rsid w:val="006B65C0"/>
    <w:rsid w:val="006B798F"/>
    <w:rsid w:val="006B7B99"/>
    <w:rsid w:val="006C2527"/>
    <w:rsid w:val="006C27AB"/>
    <w:rsid w:val="006C4C2E"/>
    <w:rsid w:val="006C655F"/>
    <w:rsid w:val="006D077E"/>
    <w:rsid w:val="006D0A34"/>
    <w:rsid w:val="006D3732"/>
    <w:rsid w:val="006D3963"/>
    <w:rsid w:val="006D4C3D"/>
    <w:rsid w:val="006D4DA0"/>
    <w:rsid w:val="006D4EB8"/>
    <w:rsid w:val="006E14E4"/>
    <w:rsid w:val="006E4628"/>
    <w:rsid w:val="006E65AA"/>
    <w:rsid w:val="006F1362"/>
    <w:rsid w:val="006F1E22"/>
    <w:rsid w:val="006F21A9"/>
    <w:rsid w:val="006F2E6E"/>
    <w:rsid w:val="006F3123"/>
    <w:rsid w:val="006F3B1D"/>
    <w:rsid w:val="006F5871"/>
    <w:rsid w:val="0070572A"/>
    <w:rsid w:val="00707648"/>
    <w:rsid w:val="00713750"/>
    <w:rsid w:val="0071382A"/>
    <w:rsid w:val="00713A93"/>
    <w:rsid w:val="00713FB4"/>
    <w:rsid w:val="00715020"/>
    <w:rsid w:val="00715150"/>
    <w:rsid w:val="00715283"/>
    <w:rsid w:val="0071539D"/>
    <w:rsid w:val="0071558E"/>
    <w:rsid w:val="00715E43"/>
    <w:rsid w:val="0071650A"/>
    <w:rsid w:val="00716F2F"/>
    <w:rsid w:val="00717950"/>
    <w:rsid w:val="0072018C"/>
    <w:rsid w:val="00722E49"/>
    <w:rsid w:val="00723F77"/>
    <w:rsid w:val="007264D8"/>
    <w:rsid w:val="00727F2D"/>
    <w:rsid w:val="00730218"/>
    <w:rsid w:val="007303CD"/>
    <w:rsid w:val="007322CC"/>
    <w:rsid w:val="007333E3"/>
    <w:rsid w:val="00735AF6"/>
    <w:rsid w:val="00736121"/>
    <w:rsid w:val="007371AB"/>
    <w:rsid w:val="007439E1"/>
    <w:rsid w:val="00744503"/>
    <w:rsid w:val="00745054"/>
    <w:rsid w:val="007525F5"/>
    <w:rsid w:val="00753206"/>
    <w:rsid w:val="007533D0"/>
    <w:rsid w:val="007547F2"/>
    <w:rsid w:val="00754D27"/>
    <w:rsid w:val="00755DA0"/>
    <w:rsid w:val="00760F7F"/>
    <w:rsid w:val="007625A6"/>
    <w:rsid w:val="00762A36"/>
    <w:rsid w:val="007641B5"/>
    <w:rsid w:val="0076447E"/>
    <w:rsid w:val="00766AEA"/>
    <w:rsid w:val="007711AF"/>
    <w:rsid w:val="00772A9F"/>
    <w:rsid w:val="007750F6"/>
    <w:rsid w:val="00775EED"/>
    <w:rsid w:val="00776E97"/>
    <w:rsid w:val="00777758"/>
    <w:rsid w:val="00780FF3"/>
    <w:rsid w:val="00781007"/>
    <w:rsid w:val="007861AB"/>
    <w:rsid w:val="0078654A"/>
    <w:rsid w:val="00787FA6"/>
    <w:rsid w:val="00791EAD"/>
    <w:rsid w:val="0079396A"/>
    <w:rsid w:val="007969D0"/>
    <w:rsid w:val="00796C5E"/>
    <w:rsid w:val="00796CD4"/>
    <w:rsid w:val="0079775A"/>
    <w:rsid w:val="007A1753"/>
    <w:rsid w:val="007A35EC"/>
    <w:rsid w:val="007B1100"/>
    <w:rsid w:val="007B3790"/>
    <w:rsid w:val="007B437E"/>
    <w:rsid w:val="007B685B"/>
    <w:rsid w:val="007C174B"/>
    <w:rsid w:val="007C5907"/>
    <w:rsid w:val="007C5BF9"/>
    <w:rsid w:val="007D29EC"/>
    <w:rsid w:val="007D4550"/>
    <w:rsid w:val="007D5D3D"/>
    <w:rsid w:val="007E124A"/>
    <w:rsid w:val="007E15EC"/>
    <w:rsid w:val="007E19DE"/>
    <w:rsid w:val="007E312D"/>
    <w:rsid w:val="007E3AF3"/>
    <w:rsid w:val="007E4B37"/>
    <w:rsid w:val="007E5CD8"/>
    <w:rsid w:val="007E65F0"/>
    <w:rsid w:val="007E675B"/>
    <w:rsid w:val="007E7CDB"/>
    <w:rsid w:val="007F20A4"/>
    <w:rsid w:val="007F378A"/>
    <w:rsid w:val="00805EA8"/>
    <w:rsid w:val="0080608C"/>
    <w:rsid w:val="0080712E"/>
    <w:rsid w:val="00807855"/>
    <w:rsid w:val="00810F18"/>
    <w:rsid w:val="00811283"/>
    <w:rsid w:val="00816DF7"/>
    <w:rsid w:val="00817CF7"/>
    <w:rsid w:val="008213D6"/>
    <w:rsid w:val="00824EE9"/>
    <w:rsid w:val="00825E44"/>
    <w:rsid w:val="008313E6"/>
    <w:rsid w:val="00831618"/>
    <w:rsid w:val="008316C0"/>
    <w:rsid w:val="00832748"/>
    <w:rsid w:val="00842D01"/>
    <w:rsid w:val="0084530F"/>
    <w:rsid w:val="00847010"/>
    <w:rsid w:val="00847FC1"/>
    <w:rsid w:val="00850A7E"/>
    <w:rsid w:val="00850FBA"/>
    <w:rsid w:val="0085124C"/>
    <w:rsid w:val="00851CF8"/>
    <w:rsid w:val="008533D7"/>
    <w:rsid w:val="00856774"/>
    <w:rsid w:val="0085720E"/>
    <w:rsid w:val="0086277C"/>
    <w:rsid w:val="00873B2C"/>
    <w:rsid w:val="008770C1"/>
    <w:rsid w:val="00883E4C"/>
    <w:rsid w:val="00884085"/>
    <w:rsid w:val="00887411"/>
    <w:rsid w:val="00890A1F"/>
    <w:rsid w:val="008912A4"/>
    <w:rsid w:val="00892AA6"/>
    <w:rsid w:val="00894512"/>
    <w:rsid w:val="008945B9"/>
    <w:rsid w:val="00894C41"/>
    <w:rsid w:val="0089564C"/>
    <w:rsid w:val="008A0519"/>
    <w:rsid w:val="008A27B9"/>
    <w:rsid w:val="008A731F"/>
    <w:rsid w:val="008A7C91"/>
    <w:rsid w:val="008B10CF"/>
    <w:rsid w:val="008B2407"/>
    <w:rsid w:val="008C2D9F"/>
    <w:rsid w:val="008C42A1"/>
    <w:rsid w:val="008C4894"/>
    <w:rsid w:val="008C51BF"/>
    <w:rsid w:val="008C578D"/>
    <w:rsid w:val="008C70BD"/>
    <w:rsid w:val="008D091E"/>
    <w:rsid w:val="008D47A7"/>
    <w:rsid w:val="008D48DA"/>
    <w:rsid w:val="008D67D1"/>
    <w:rsid w:val="008E099A"/>
    <w:rsid w:val="008E0A30"/>
    <w:rsid w:val="008E3068"/>
    <w:rsid w:val="008E3601"/>
    <w:rsid w:val="008E3A3B"/>
    <w:rsid w:val="008E6E86"/>
    <w:rsid w:val="008F0B6A"/>
    <w:rsid w:val="008F2D0B"/>
    <w:rsid w:val="008F409B"/>
    <w:rsid w:val="008F4B11"/>
    <w:rsid w:val="008F5642"/>
    <w:rsid w:val="008F564E"/>
    <w:rsid w:val="009005CF"/>
    <w:rsid w:val="009016C9"/>
    <w:rsid w:val="00906594"/>
    <w:rsid w:val="009068ED"/>
    <w:rsid w:val="00911733"/>
    <w:rsid w:val="00912081"/>
    <w:rsid w:val="00912887"/>
    <w:rsid w:val="00913AF7"/>
    <w:rsid w:val="009149C8"/>
    <w:rsid w:val="00916F0D"/>
    <w:rsid w:val="009177C0"/>
    <w:rsid w:val="009211CF"/>
    <w:rsid w:val="009217BD"/>
    <w:rsid w:val="00924C92"/>
    <w:rsid w:val="00924EC0"/>
    <w:rsid w:val="0092644F"/>
    <w:rsid w:val="00930C9C"/>
    <w:rsid w:val="0093173D"/>
    <w:rsid w:val="00937670"/>
    <w:rsid w:val="0094018F"/>
    <w:rsid w:val="00940AE5"/>
    <w:rsid w:val="00941202"/>
    <w:rsid w:val="00942236"/>
    <w:rsid w:val="00946794"/>
    <w:rsid w:val="009468CD"/>
    <w:rsid w:val="00950960"/>
    <w:rsid w:val="0095263A"/>
    <w:rsid w:val="00954915"/>
    <w:rsid w:val="0095737D"/>
    <w:rsid w:val="00957C98"/>
    <w:rsid w:val="009609C0"/>
    <w:rsid w:val="0096142A"/>
    <w:rsid w:val="0096195E"/>
    <w:rsid w:val="009639E7"/>
    <w:rsid w:val="00967E50"/>
    <w:rsid w:val="0097522D"/>
    <w:rsid w:val="00977C5F"/>
    <w:rsid w:val="00982643"/>
    <w:rsid w:val="00984A77"/>
    <w:rsid w:val="00985071"/>
    <w:rsid w:val="009856C0"/>
    <w:rsid w:val="00987045"/>
    <w:rsid w:val="00990EED"/>
    <w:rsid w:val="00993100"/>
    <w:rsid w:val="00994D8F"/>
    <w:rsid w:val="00994FCE"/>
    <w:rsid w:val="00996588"/>
    <w:rsid w:val="009A1379"/>
    <w:rsid w:val="009A1712"/>
    <w:rsid w:val="009A2269"/>
    <w:rsid w:val="009A3E3C"/>
    <w:rsid w:val="009A5F4A"/>
    <w:rsid w:val="009A64D0"/>
    <w:rsid w:val="009A64FC"/>
    <w:rsid w:val="009A6AAB"/>
    <w:rsid w:val="009A78C5"/>
    <w:rsid w:val="009B0164"/>
    <w:rsid w:val="009B3084"/>
    <w:rsid w:val="009B3656"/>
    <w:rsid w:val="009B3670"/>
    <w:rsid w:val="009B3D4A"/>
    <w:rsid w:val="009B4D4B"/>
    <w:rsid w:val="009B59CE"/>
    <w:rsid w:val="009C187C"/>
    <w:rsid w:val="009C1954"/>
    <w:rsid w:val="009C306D"/>
    <w:rsid w:val="009C4E86"/>
    <w:rsid w:val="009C5467"/>
    <w:rsid w:val="009C79A6"/>
    <w:rsid w:val="009D3717"/>
    <w:rsid w:val="009D4587"/>
    <w:rsid w:val="009E33E9"/>
    <w:rsid w:val="009E4FAD"/>
    <w:rsid w:val="009E5924"/>
    <w:rsid w:val="009F305E"/>
    <w:rsid w:val="009F37AA"/>
    <w:rsid w:val="009F4E16"/>
    <w:rsid w:val="009F6650"/>
    <w:rsid w:val="009F7A38"/>
    <w:rsid w:val="00A00055"/>
    <w:rsid w:val="00A011FF"/>
    <w:rsid w:val="00A027A3"/>
    <w:rsid w:val="00A04D39"/>
    <w:rsid w:val="00A06C05"/>
    <w:rsid w:val="00A14717"/>
    <w:rsid w:val="00A1578D"/>
    <w:rsid w:val="00A15DD1"/>
    <w:rsid w:val="00A17DF9"/>
    <w:rsid w:val="00A22975"/>
    <w:rsid w:val="00A249C7"/>
    <w:rsid w:val="00A26223"/>
    <w:rsid w:val="00A3149B"/>
    <w:rsid w:val="00A31B5F"/>
    <w:rsid w:val="00A31D78"/>
    <w:rsid w:val="00A34CB8"/>
    <w:rsid w:val="00A3504C"/>
    <w:rsid w:val="00A37189"/>
    <w:rsid w:val="00A41506"/>
    <w:rsid w:val="00A427BD"/>
    <w:rsid w:val="00A47184"/>
    <w:rsid w:val="00A47F96"/>
    <w:rsid w:val="00A5085E"/>
    <w:rsid w:val="00A50AB8"/>
    <w:rsid w:val="00A50F54"/>
    <w:rsid w:val="00A51BD9"/>
    <w:rsid w:val="00A52876"/>
    <w:rsid w:val="00A53673"/>
    <w:rsid w:val="00A54DAF"/>
    <w:rsid w:val="00A56BEE"/>
    <w:rsid w:val="00A60C92"/>
    <w:rsid w:val="00A65CF7"/>
    <w:rsid w:val="00A67B7A"/>
    <w:rsid w:val="00A72436"/>
    <w:rsid w:val="00A72E22"/>
    <w:rsid w:val="00A74A30"/>
    <w:rsid w:val="00A752FE"/>
    <w:rsid w:val="00A80C0C"/>
    <w:rsid w:val="00A83816"/>
    <w:rsid w:val="00A83EE2"/>
    <w:rsid w:val="00A85398"/>
    <w:rsid w:val="00A8601E"/>
    <w:rsid w:val="00A87687"/>
    <w:rsid w:val="00A95396"/>
    <w:rsid w:val="00A95B76"/>
    <w:rsid w:val="00A96C73"/>
    <w:rsid w:val="00A96DAA"/>
    <w:rsid w:val="00AA0288"/>
    <w:rsid w:val="00AA04D9"/>
    <w:rsid w:val="00AA1934"/>
    <w:rsid w:val="00AA1A0C"/>
    <w:rsid w:val="00AA2773"/>
    <w:rsid w:val="00AA6396"/>
    <w:rsid w:val="00AB21CD"/>
    <w:rsid w:val="00AB3FBD"/>
    <w:rsid w:val="00AB6202"/>
    <w:rsid w:val="00AC1580"/>
    <w:rsid w:val="00AC234C"/>
    <w:rsid w:val="00AC32B6"/>
    <w:rsid w:val="00AC3A2F"/>
    <w:rsid w:val="00AC4011"/>
    <w:rsid w:val="00AC500D"/>
    <w:rsid w:val="00AC50CA"/>
    <w:rsid w:val="00AC6229"/>
    <w:rsid w:val="00AC739D"/>
    <w:rsid w:val="00AD1661"/>
    <w:rsid w:val="00AD2F70"/>
    <w:rsid w:val="00AD4CF4"/>
    <w:rsid w:val="00AD75CF"/>
    <w:rsid w:val="00AE01A6"/>
    <w:rsid w:val="00AE265A"/>
    <w:rsid w:val="00AE35C9"/>
    <w:rsid w:val="00AE4386"/>
    <w:rsid w:val="00AF521D"/>
    <w:rsid w:val="00AF64D0"/>
    <w:rsid w:val="00AF77B6"/>
    <w:rsid w:val="00B003E3"/>
    <w:rsid w:val="00B00F7A"/>
    <w:rsid w:val="00B048BB"/>
    <w:rsid w:val="00B07851"/>
    <w:rsid w:val="00B1235E"/>
    <w:rsid w:val="00B145FD"/>
    <w:rsid w:val="00B2010E"/>
    <w:rsid w:val="00B20C72"/>
    <w:rsid w:val="00B20EDF"/>
    <w:rsid w:val="00B24869"/>
    <w:rsid w:val="00B25769"/>
    <w:rsid w:val="00B25D62"/>
    <w:rsid w:val="00B26B8B"/>
    <w:rsid w:val="00B3030F"/>
    <w:rsid w:val="00B346C6"/>
    <w:rsid w:val="00B37F18"/>
    <w:rsid w:val="00B40C31"/>
    <w:rsid w:val="00B42CC4"/>
    <w:rsid w:val="00B447E2"/>
    <w:rsid w:val="00B45116"/>
    <w:rsid w:val="00B51A03"/>
    <w:rsid w:val="00B51D4A"/>
    <w:rsid w:val="00B524A2"/>
    <w:rsid w:val="00B543CE"/>
    <w:rsid w:val="00B55695"/>
    <w:rsid w:val="00B561D9"/>
    <w:rsid w:val="00B57021"/>
    <w:rsid w:val="00B63B85"/>
    <w:rsid w:val="00B66E1E"/>
    <w:rsid w:val="00B6769F"/>
    <w:rsid w:val="00B71DD7"/>
    <w:rsid w:val="00B73A6F"/>
    <w:rsid w:val="00B74B65"/>
    <w:rsid w:val="00B757B8"/>
    <w:rsid w:val="00B75C00"/>
    <w:rsid w:val="00B76869"/>
    <w:rsid w:val="00B7777F"/>
    <w:rsid w:val="00B778AC"/>
    <w:rsid w:val="00B818F1"/>
    <w:rsid w:val="00B83366"/>
    <w:rsid w:val="00B836F4"/>
    <w:rsid w:val="00B84B6E"/>
    <w:rsid w:val="00B84F16"/>
    <w:rsid w:val="00B93A37"/>
    <w:rsid w:val="00B95D8B"/>
    <w:rsid w:val="00B95E19"/>
    <w:rsid w:val="00BA000D"/>
    <w:rsid w:val="00BA0E91"/>
    <w:rsid w:val="00BA2E38"/>
    <w:rsid w:val="00BA3645"/>
    <w:rsid w:val="00BA6E6C"/>
    <w:rsid w:val="00BB1114"/>
    <w:rsid w:val="00BB64F9"/>
    <w:rsid w:val="00BB75B6"/>
    <w:rsid w:val="00BB7EFF"/>
    <w:rsid w:val="00BC14A6"/>
    <w:rsid w:val="00BC2D4D"/>
    <w:rsid w:val="00BC2F76"/>
    <w:rsid w:val="00BC357A"/>
    <w:rsid w:val="00BC69B5"/>
    <w:rsid w:val="00BC7761"/>
    <w:rsid w:val="00BD09E5"/>
    <w:rsid w:val="00BD32BF"/>
    <w:rsid w:val="00BD63D7"/>
    <w:rsid w:val="00BD776D"/>
    <w:rsid w:val="00BE065A"/>
    <w:rsid w:val="00BE3D95"/>
    <w:rsid w:val="00BE4D80"/>
    <w:rsid w:val="00BE56F2"/>
    <w:rsid w:val="00BE7AC3"/>
    <w:rsid w:val="00BE7DF3"/>
    <w:rsid w:val="00BF1DDD"/>
    <w:rsid w:val="00BF70FE"/>
    <w:rsid w:val="00BF77D3"/>
    <w:rsid w:val="00BF79E0"/>
    <w:rsid w:val="00C0103E"/>
    <w:rsid w:val="00C01535"/>
    <w:rsid w:val="00C0351A"/>
    <w:rsid w:val="00C03998"/>
    <w:rsid w:val="00C045E2"/>
    <w:rsid w:val="00C056EB"/>
    <w:rsid w:val="00C06B10"/>
    <w:rsid w:val="00C06F40"/>
    <w:rsid w:val="00C07AD0"/>
    <w:rsid w:val="00C1218B"/>
    <w:rsid w:val="00C12B58"/>
    <w:rsid w:val="00C1451C"/>
    <w:rsid w:val="00C14F69"/>
    <w:rsid w:val="00C15121"/>
    <w:rsid w:val="00C1794D"/>
    <w:rsid w:val="00C20B5F"/>
    <w:rsid w:val="00C213F7"/>
    <w:rsid w:val="00C21811"/>
    <w:rsid w:val="00C25AA2"/>
    <w:rsid w:val="00C269A0"/>
    <w:rsid w:val="00C31FEE"/>
    <w:rsid w:val="00C33967"/>
    <w:rsid w:val="00C35C46"/>
    <w:rsid w:val="00C36089"/>
    <w:rsid w:val="00C36093"/>
    <w:rsid w:val="00C36160"/>
    <w:rsid w:val="00C42B7C"/>
    <w:rsid w:val="00C42BB9"/>
    <w:rsid w:val="00C4415A"/>
    <w:rsid w:val="00C45382"/>
    <w:rsid w:val="00C46B20"/>
    <w:rsid w:val="00C52E95"/>
    <w:rsid w:val="00C53B10"/>
    <w:rsid w:val="00C54503"/>
    <w:rsid w:val="00C54AE8"/>
    <w:rsid w:val="00C5662E"/>
    <w:rsid w:val="00C57AE1"/>
    <w:rsid w:val="00C6039C"/>
    <w:rsid w:val="00C63E1F"/>
    <w:rsid w:val="00C64457"/>
    <w:rsid w:val="00C65DB5"/>
    <w:rsid w:val="00C6766E"/>
    <w:rsid w:val="00C67EA4"/>
    <w:rsid w:val="00C70917"/>
    <w:rsid w:val="00C720F6"/>
    <w:rsid w:val="00C72BF5"/>
    <w:rsid w:val="00C7376B"/>
    <w:rsid w:val="00C737B4"/>
    <w:rsid w:val="00C746B2"/>
    <w:rsid w:val="00C76A66"/>
    <w:rsid w:val="00C814F7"/>
    <w:rsid w:val="00C82F59"/>
    <w:rsid w:val="00C83FAE"/>
    <w:rsid w:val="00C85DE2"/>
    <w:rsid w:val="00C869D2"/>
    <w:rsid w:val="00C871AF"/>
    <w:rsid w:val="00C949C8"/>
    <w:rsid w:val="00C94DB6"/>
    <w:rsid w:val="00C956B0"/>
    <w:rsid w:val="00C97802"/>
    <w:rsid w:val="00CA48B2"/>
    <w:rsid w:val="00CA548E"/>
    <w:rsid w:val="00CA5554"/>
    <w:rsid w:val="00CA6873"/>
    <w:rsid w:val="00CA6BA2"/>
    <w:rsid w:val="00CB1F25"/>
    <w:rsid w:val="00CB2A59"/>
    <w:rsid w:val="00CB4C96"/>
    <w:rsid w:val="00CB52D7"/>
    <w:rsid w:val="00CB572A"/>
    <w:rsid w:val="00CB5BDE"/>
    <w:rsid w:val="00CB628F"/>
    <w:rsid w:val="00CB65EB"/>
    <w:rsid w:val="00CB6C36"/>
    <w:rsid w:val="00CB7857"/>
    <w:rsid w:val="00CC464B"/>
    <w:rsid w:val="00CC52AB"/>
    <w:rsid w:val="00CC7A39"/>
    <w:rsid w:val="00CD017B"/>
    <w:rsid w:val="00CD38F1"/>
    <w:rsid w:val="00CE0907"/>
    <w:rsid w:val="00CE34FA"/>
    <w:rsid w:val="00CE432F"/>
    <w:rsid w:val="00CE4A38"/>
    <w:rsid w:val="00CE53E1"/>
    <w:rsid w:val="00CE7E13"/>
    <w:rsid w:val="00CF0B58"/>
    <w:rsid w:val="00CF16FE"/>
    <w:rsid w:val="00CF190E"/>
    <w:rsid w:val="00CF22AA"/>
    <w:rsid w:val="00CF3A1D"/>
    <w:rsid w:val="00CF4AEB"/>
    <w:rsid w:val="00CF549E"/>
    <w:rsid w:val="00CF6933"/>
    <w:rsid w:val="00CF7C86"/>
    <w:rsid w:val="00D01061"/>
    <w:rsid w:val="00D03ADB"/>
    <w:rsid w:val="00D0508D"/>
    <w:rsid w:val="00D070DD"/>
    <w:rsid w:val="00D1027F"/>
    <w:rsid w:val="00D1196A"/>
    <w:rsid w:val="00D128C0"/>
    <w:rsid w:val="00D12A61"/>
    <w:rsid w:val="00D13130"/>
    <w:rsid w:val="00D15477"/>
    <w:rsid w:val="00D176CC"/>
    <w:rsid w:val="00D17F7F"/>
    <w:rsid w:val="00D23993"/>
    <w:rsid w:val="00D23D37"/>
    <w:rsid w:val="00D24CFC"/>
    <w:rsid w:val="00D25338"/>
    <w:rsid w:val="00D255D5"/>
    <w:rsid w:val="00D26D17"/>
    <w:rsid w:val="00D27470"/>
    <w:rsid w:val="00D27B63"/>
    <w:rsid w:val="00D320F9"/>
    <w:rsid w:val="00D32A4B"/>
    <w:rsid w:val="00D422DF"/>
    <w:rsid w:val="00D424BF"/>
    <w:rsid w:val="00D429DA"/>
    <w:rsid w:val="00D4518E"/>
    <w:rsid w:val="00D460A1"/>
    <w:rsid w:val="00D46E11"/>
    <w:rsid w:val="00D5141B"/>
    <w:rsid w:val="00D51B7D"/>
    <w:rsid w:val="00D51FBB"/>
    <w:rsid w:val="00D52690"/>
    <w:rsid w:val="00D52980"/>
    <w:rsid w:val="00D52A02"/>
    <w:rsid w:val="00D532FD"/>
    <w:rsid w:val="00D54935"/>
    <w:rsid w:val="00D557B6"/>
    <w:rsid w:val="00D567FA"/>
    <w:rsid w:val="00D56B06"/>
    <w:rsid w:val="00D5712F"/>
    <w:rsid w:val="00D57F88"/>
    <w:rsid w:val="00D610B3"/>
    <w:rsid w:val="00D6279A"/>
    <w:rsid w:val="00D6367B"/>
    <w:rsid w:val="00D645D0"/>
    <w:rsid w:val="00D646CA"/>
    <w:rsid w:val="00D65124"/>
    <w:rsid w:val="00D65AB6"/>
    <w:rsid w:val="00D670FE"/>
    <w:rsid w:val="00D716FD"/>
    <w:rsid w:val="00D72367"/>
    <w:rsid w:val="00D726F7"/>
    <w:rsid w:val="00D863BF"/>
    <w:rsid w:val="00D86533"/>
    <w:rsid w:val="00D8709F"/>
    <w:rsid w:val="00D91634"/>
    <w:rsid w:val="00D91745"/>
    <w:rsid w:val="00D946A9"/>
    <w:rsid w:val="00D96218"/>
    <w:rsid w:val="00D9701D"/>
    <w:rsid w:val="00D97535"/>
    <w:rsid w:val="00DA41A6"/>
    <w:rsid w:val="00DB0617"/>
    <w:rsid w:val="00DB178C"/>
    <w:rsid w:val="00DB3606"/>
    <w:rsid w:val="00DB6768"/>
    <w:rsid w:val="00DB784D"/>
    <w:rsid w:val="00DC5CCE"/>
    <w:rsid w:val="00DC64F7"/>
    <w:rsid w:val="00DD2B95"/>
    <w:rsid w:val="00DD2DB0"/>
    <w:rsid w:val="00DD2F8F"/>
    <w:rsid w:val="00DD3D86"/>
    <w:rsid w:val="00DD3DFF"/>
    <w:rsid w:val="00DD4E64"/>
    <w:rsid w:val="00DD600F"/>
    <w:rsid w:val="00DE04D3"/>
    <w:rsid w:val="00DE2086"/>
    <w:rsid w:val="00DE461F"/>
    <w:rsid w:val="00DE5DFC"/>
    <w:rsid w:val="00DE6758"/>
    <w:rsid w:val="00DF4A21"/>
    <w:rsid w:val="00DF6B49"/>
    <w:rsid w:val="00E0194B"/>
    <w:rsid w:val="00E01E02"/>
    <w:rsid w:val="00E024DC"/>
    <w:rsid w:val="00E0280E"/>
    <w:rsid w:val="00E03F65"/>
    <w:rsid w:val="00E06061"/>
    <w:rsid w:val="00E065B1"/>
    <w:rsid w:val="00E06958"/>
    <w:rsid w:val="00E07B0F"/>
    <w:rsid w:val="00E104D7"/>
    <w:rsid w:val="00E107E5"/>
    <w:rsid w:val="00E10FA0"/>
    <w:rsid w:val="00E1105D"/>
    <w:rsid w:val="00E132B3"/>
    <w:rsid w:val="00E15016"/>
    <w:rsid w:val="00E16F27"/>
    <w:rsid w:val="00E21CB6"/>
    <w:rsid w:val="00E2231C"/>
    <w:rsid w:val="00E26EA5"/>
    <w:rsid w:val="00E30C47"/>
    <w:rsid w:val="00E332BA"/>
    <w:rsid w:val="00E40C45"/>
    <w:rsid w:val="00E41723"/>
    <w:rsid w:val="00E41A2F"/>
    <w:rsid w:val="00E41A97"/>
    <w:rsid w:val="00E45074"/>
    <w:rsid w:val="00E4662C"/>
    <w:rsid w:val="00E47366"/>
    <w:rsid w:val="00E54F5A"/>
    <w:rsid w:val="00E5605F"/>
    <w:rsid w:val="00E56BB5"/>
    <w:rsid w:val="00E60381"/>
    <w:rsid w:val="00E6270F"/>
    <w:rsid w:val="00E6439B"/>
    <w:rsid w:val="00E658E6"/>
    <w:rsid w:val="00E701C3"/>
    <w:rsid w:val="00E750C0"/>
    <w:rsid w:val="00E76728"/>
    <w:rsid w:val="00E769B5"/>
    <w:rsid w:val="00E777C8"/>
    <w:rsid w:val="00E80A9C"/>
    <w:rsid w:val="00E81CD3"/>
    <w:rsid w:val="00E85D23"/>
    <w:rsid w:val="00E86DBC"/>
    <w:rsid w:val="00E902E0"/>
    <w:rsid w:val="00E90C1E"/>
    <w:rsid w:val="00E9176E"/>
    <w:rsid w:val="00E9197E"/>
    <w:rsid w:val="00E91C1C"/>
    <w:rsid w:val="00E93192"/>
    <w:rsid w:val="00E96F43"/>
    <w:rsid w:val="00EB1E54"/>
    <w:rsid w:val="00EB3112"/>
    <w:rsid w:val="00EB3836"/>
    <w:rsid w:val="00EB3FBB"/>
    <w:rsid w:val="00EB7EA9"/>
    <w:rsid w:val="00EC08CD"/>
    <w:rsid w:val="00EC0F81"/>
    <w:rsid w:val="00EC190A"/>
    <w:rsid w:val="00EC4D6C"/>
    <w:rsid w:val="00EC4F45"/>
    <w:rsid w:val="00EC5423"/>
    <w:rsid w:val="00EC5B5A"/>
    <w:rsid w:val="00EC72CD"/>
    <w:rsid w:val="00EC7D58"/>
    <w:rsid w:val="00ED09A2"/>
    <w:rsid w:val="00ED0C2A"/>
    <w:rsid w:val="00ED115B"/>
    <w:rsid w:val="00ED1DAD"/>
    <w:rsid w:val="00ED246A"/>
    <w:rsid w:val="00ED4FB2"/>
    <w:rsid w:val="00ED51C8"/>
    <w:rsid w:val="00ED6894"/>
    <w:rsid w:val="00ED7F98"/>
    <w:rsid w:val="00EE2774"/>
    <w:rsid w:val="00EE4EBC"/>
    <w:rsid w:val="00EE6C3D"/>
    <w:rsid w:val="00EF3F63"/>
    <w:rsid w:val="00EF5DBB"/>
    <w:rsid w:val="00EF7A19"/>
    <w:rsid w:val="00F00364"/>
    <w:rsid w:val="00F025CD"/>
    <w:rsid w:val="00F10EAF"/>
    <w:rsid w:val="00F11453"/>
    <w:rsid w:val="00F14169"/>
    <w:rsid w:val="00F1752A"/>
    <w:rsid w:val="00F17DC5"/>
    <w:rsid w:val="00F203ED"/>
    <w:rsid w:val="00F20CCA"/>
    <w:rsid w:val="00F2147C"/>
    <w:rsid w:val="00F221DB"/>
    <w:rsid w:val="00F238F4"/>
    <w:rsid w:val="00F254CF"/>
    <w:rsid w:val="00F2584B"/>
    <w:rsid w:val="00F260CC"/>
    <w:rsid w:val="00F26280"/>
    <w:rsid w:val="00F30130"/>
    <w:rsid w:val="00F3451A"/>
    <w:rsid w:val="00F359E9"/>
    <w:rsid w:val="00F36C86"/>
    <w:rsid w:val="00F41698"/>
    <w:rsid w:val="00F43050"/>
    <w:rsid w:val="00F43907"/>
    <w:rsid w:val="00F43B9B"/>
    <w:rsid w:val="00F4412F"/>
    <w:rsid w:val="00F4449A"/>
    <w:rsid w:val="00F4487E"/>
    <w:rsid w:val="00F449DC"/>
    <w:rsid w:val="00F47346"/>
    <w:rsid w:val="00F5165A"/>
    <w:rsid w:val="00F537F2"/>
    <w:rsid w:val="00F57E96"/>
    <w:rsid w:val="00F61294"/>
    <w:rsid w:val="00F6368A"/>
    <w:rsid w:val="00F657CB"/>
    <w:rsid w:val="00F67A50"/>
    <w:rsid w:val="00F67ACB"/>
    <w:rsid w:val="00F70D66"/>
    <w:rsid w:val="00F72A8E"/>
    <w:rsid w:val="00F811CC"/>
    <w:rsid w:val="00F81CA5"/>
    <w:rsid w:val="00F826D6"/>
    <w:rsid w:val="00F82C05"/>
    <w:rsid w:val="00F9051F"/>
    <w:rsid w:val="00F90FE7"/>
    <w:rsid w:val="00F9158E"/>
    <w:rsid w:val="00F9236C"/>
    <w:rsid w:val="00F93B37"/>
    <w:rsid w:val="00F94399"/>
    <w:rsid w:val="00F95EB6"/>
    <w:rsid w:val="00F95EE3"/>
    <w:rsid w:val="00F96B1C"/>
    <w:rsid w:val="00F97522"/>
    <w:rsid w:val="00F97819"/>
    <w:rsid w:val="00FA0295"/>
    <w:rsid w:val="00FA215C"/>
    <w:rsid w:val="00FA697C"/>
    <w:rsid w:val="00FA7716"/>
    <w:rsid w:val="00FB193A"/>
    <w:rsid w:val="00FB280E"/>
    <w:rsid w:val="00FB4753"/>
    <w:rsid w:val="00FB58FA"/>
    <w:rsid w:val="00FB5A55"/>
    <w:rsid w:val="00FB5F4C"/>
    <w:rsid w:val="00FB6B7B"/>
    <w:rsid w:val="00FC2373"/>
    <w:rsid w:val="00FC3709"/>
    <w:rsid w:val="00FC39A2"/>
    <w:rsid w:val="00FD0F95"/>
    <w:rsid w:val="00FD29ED"/>
    <w:rsid w:val="00FD4DC2"/>
    <w:rsid w:val="00FD4F68"/>
    <w:rsid w:val="00FD5498"/>
    <w:rsid w:val="00FD7347"/>
    <w:rsid w:val="00FD7E71"/>
    <w:rsid w:val="00FE3F29"/>
    <w:rsid w:val="00FE4386"/>
    <w:rsid w:val="00FE54C6"/>
    <w:rsid w:val="00FF0A41"/>
    <w:rsid w:val="00FF0B30"/>
    <w:rsid w:val="00FF0EE8"/>
    <w:rsid w:val="00FF21DE"/>
    <w:rsid w:val="00FF243F"/>
    <w:rsid w:val="00FF4580"/>
    <w:rsid w:val="00FF5A9E"/>
    <w:rsid w:val="00FF64B7"/>
    <w:rsid w:val="00FF7E1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6599"/>
    <w:rPr>
      <w:sz w:val="24"/>
      <w:szCs w:val="24"/>
      <w:lang w:val="es-ES" w:eastAsia="es-ES"/>
    </w:rPr>
  </w:style>
  <w:style w:type="paragraph" w:styleId="Ttulo1">
    <w:name w:val="heading 1"/>
    <w:basedOn w:val="Normal"/>
    <w:next w:val="Normal"/>
    <w:link w:val="Ttulo1Car"/>
    <w:autoRedefine/>
    <w:qFormat/>
    <w:rsid w:val="00954915"/>
    <w:pPr>
      <w:keepNext/>
      <w:numPr>
        <w:numId w:val="22"/>
      </w:numPr>
      <w:suppressAutoHyphens/>
      <w:spacing w:before="240" w:after="60"/>
      <w:jc w:val="both"/>
      <w:outlineLvl w:val="0"/>
    </w:pPr>
    <w:rPr>
      <w:b/>
      <w:bCs/>
      <w:kern w:val="32"/>
      <w:lang w:val="es-AR" w:eastAsia="es-MX"/>
    </w:rPr>
  </w:style>
  <w:style w:type="paragraph" w:styleId="Ttulo2">
    <w:name w:val="heading 2"/>
    <w:basedOn w:val="Normal"/>
    <w:next w:val="Normal"/>
    <w:link w:val="Ttulo2Car"/>
    <w:qFormat/>
    <w:rsid w:val="00BE56F2"/>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E56F2"/>
    <w:pPr>
      <w:keepNext/>
      <w:spacing w:before="240" w:after="60"/>
      <w:outlineLvl w:val="2"/>
    </w:pPr>
    <w:rPr>
      <w:rFonts w:ascii="Arial" w:hAnsi="Arial" w:cs="Arial"/>
      <w:b/>
      <w:bCs/>
      <w:sz w:val="26"/>
      <w:szCs w:val="26"/>
    </w:rPr>
  </w:style>
  <w:style w:type="paragraph" w:styleId="Ttulo4">
    <w:name w:val="heading 4"/>
    <w:basedOn w:val="Normal"/>
    <w:next w:val="Normal"/>
    <w:qFormat/>
    <w:rsid w:val="00D24CFC"/>
    <w:pPr>
      <w:keepNext/>
      <w:jc w:val="both"/>
      <w:outlineLvl w:val="3"/>
    </w:pPr>
    <w:rPr>
      <w:b/>
      <w:bCs/>
      <w:szCs w:val="20"/>
      <w:lang w:val="es-AR"/>
    </w:rPr>
  </w:style>
  <w:style w:type="paragraph" w:styleId="Ttulo5">
    <w:name w:val="heading 5"/>
    <w:basedOn w:val="Normal"/>
    <w:next w:val="Normal"/>
    <w:qFormat/>
    <w:rsid w:val="00BE56F2"/>
    <w:pPr>
      <w:spacing w:before="240" w:after="60"/>
      <w:outlineLvl w:val="4"/>
    </w:pPr>
    <w:rPr>
      <w:b/>
      <w:bCs/>
      <w:i/>
      <w:iCs/>
      <w:sz w:val="26"/>
      <w:szCs w:val="26"/>
    </w:rPr>
  </w:style>
  <w:style w:type="paragraph" w:styleId="Ttulo6">
    <w:name w:val="heading 6"/>
    <w:basedOn w:val="Normal"/>
    <w:next w:val="Normal"/>
    <w:qFormat/>
    <w:rsid w:val="00BE56F2"/>
    <w:pPr>
      <w:spacing w:before="240" w:after="60"/>
      <w:outlineLvl w:val="5"/>
    </w:pPr>
    <w:rPr>
      <w:b/>
      <w:bCs/>
      <w:sz w:val="22"/>
      <w:szCs w:val="22"/>
    </w:rPr>
  </w:style>
  <w:style w:type="paragraph" w:styleId="Ttulo8">
    <w:name w:val="heading 8"/>
    <w:basedOn w:val="Normal"/>
    <w:next w:val="Normal"/>
    <w:qFormat/>
    <w:rsid w:val="00BE56F2"/>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D24CFC"/>
    <w:pPr>
      <w:tabs>
        <w:tab w:val="center" w:pos="4419"/>
        <w:tab w:val="right" w:pos="8838"/>
      </w:tabs>
    </w:pPr>
  </w:style>
  <w:style w:type="paragraph" w:styleId="Piedepgina">
    <w:name w:val="footer"/>
    <w:basedOn w:val="Normal"/>
    <w:link w:val="PiedepginaCar"/>
    <w:uiPriority w:val="99"/>
    <w:rsid w:val="00D24CFC"/>
    <w:pPr>
      <w:tabs>
        <w:tab w:val="center" w:pos="4419"/>
        <w:tab w:val="right" w:pos="8838"/>
      </w:tabs>
    </w:pPr>
  </w:style>
  <w:style w:type="character" w:styleId="Nmerodepgina">
    <w:name w:val="page number"/>
    <w:basedOn w:val="Fuentedeprrafopredeter"/>
    <w:rsid w:val="00D24CFC"/>
  </w:style>
  <w:style w:type="paragraph" w:styleId="Sangradetextonormal">
    <w:name w:val="Body Text Indent"/>
    <w:basedOn w:val="Normal"/>
    <w:rsid w:val="00D24CFC"/>
    <w:pPr>
      <w:ind w:left="340"/>
      <w:jc w:val="both"/>
    </w:pPr>
    <w:rPr>
      <w:szCs w:val="20"/>
      <w:lang w:val="es-AR"/>
    </w:rPr>
  </w:style>
  <w:style w:type="paragraph" w:styleId="Textoindependiente">
    <w:name w:val="Body Text"/>
    <w:basedOn w:val="Normal"/>
    <w:rsid w:val="00D24CFC"/>
    <w:pPr>
      <w:jc w:val="both"/>
    </w:pPr>
    <w:rPr>
      <w:szCs w:val="20"/>
      <w:lang w:val="es-AR"/>
    </w:rPr>
  </w:style>
  <w:style w:type="paragraph" w:styleId="Sangra2detindependiente">
    <w:name w:val="Body Text Indent 2"/>
    <w:basedOn w:val="Normal"/>
    <w:rsid w:val="00D24CFC"/>
    <w:pPr>
      <w:ind w:left="680"/>
      <w:jc w:val="both"/>
      <w:outlineLvl w:val="1"/>
    </w:pPr>
    <w:rPr>
      <w:b/>
      <w:bCs/>
      <w:szCs w:val="20"/>
      <w:lang w:val="es-AR"/>
    </w:rPr>
  </w:style>
  <w:style w:type="paragraph" w:styleId="Ttulo">
    <w:name w:val="Title"/>
    <w:basedOn w:val="Normal"/>
    <w:qFormat/>
    <w:rsid w:val="00D24CFC"/>
    <w:pPr>
      <w:jc w:val="center"/>
    </w:pPr>
    <w:rPr>
      <w:b/>
      <w:bCs/>
      <w:u w:val="single"/>
      <w:lang w:val="es-AR"/>
    </w:rPr>
  </w:style>
  <w:style w:type="character" w:styleId="Hipervnculo">
    <w:name w:val="Hyperlink"/>
    <w:uiPriority w:val="99"/>
    <w:rsid w:val="0037495F"/>
    <w:rPr>
      <w:color w:val="0000FF"/>
      <w:u w:val="single"/>
    </w:rPr>
  </w:style>
  <w:style w:type="paragraph" w:styleId="Subttulo">
    <w:name w:val="Subtitle"/>
    <w:basedOn w:val="Normal"/>
    <w:qFormat/>
    <w:rsid w:val="00BE56F2"/>
    <w:pPr>
      <w:jc w:val="center"/>
    </w:pPr>
    <w:rPr>
      <w:rFonts w:ascii="Arial" w:hAnsi="Arial" w:cs="Arial"/>
      <w:b/>
      <w:bCs/>
      <w:shadow/>
      <w:sz w:val="52"/>
    </w:rPr>
  </w:style>
  <w:style w:type="character" w:styleId="Refdenotaalfinal">
    <w:name w:val="endnote reference"/>
    <w:semiHidden/>
    <w:rsid w:val="00BE56F2"/>
    <w:rPr>
      <w:vertAlign w:val="superscript"/>
    </w:rPr>
  </w:style>
  <w:style w:type="paragraph" w:styleId="Textoindependiente2">
    <w:name w:val="Body Text 2"/>
    <w:basedOn w:val="Normal"/>
    <w:rsid w:val="00BE56F2"/>
    <w:pPr>
      <w:spacing w:after="120" w:line="480" w:lineRule="auto"/>
    </w:pPr>
    <w:rPr>
      <w:sz w:val="20"/>
      <w:szCs w:val="20"/>
    </w:rPr>
  </w:style>
  <w:style w:type="paragraph" w:styleId="Textosinformato">
    <w:name w:val="Plain Text"/>
    <w:basedOn w:val="Normal"/>
    <w:link w:val="TextosinformatoCar"/>
    <w:rsid w:val="00BE56F2"/>
    <w:rPr>
      <w:rFonts w:ascii="Courier New" w:hAnsi="Courier New"/>
      <w:sz w:val="20"/>
      <w:szCs w:val="20"/>
    </w:rPr>
  </w:style>
  <w:style w:type="paragraph" w:customStyle="1" w:styleId="Contenidodelatabla">
    <w:name w:val="Contenido de la tabla"/>
    <w:basedOn w:val="Textoindependiente"/>
    <w:rsid w:val="00BE56F2"/>
    <w:pPr>
      <w:tabs>
        <w:tab w:val="left" w:pos="1418"/>
        <w:tab w:val="left" w:pos="4536"/>
      </w:tabs>
      <w:suppressAutoHyphens/>
      <w:overflowPunct w:val="0"/>
      <w:autoSpaceDE w:val="0"/>
      <w:autoSpaceDN w:val="0"/>
      <w:adjustRightInd w:val="0"/>
      <w:textAlignment w:val="baseline"/>
    </w:pPr>
    <w:rPr>
      <w:lang w:val="es-ES_tradnl"/>
    </w:rPr>
  </w:style>
  <w:style w:type="paragraph" w:styleId="Textoindependiente3">
    <w:name w:val="Body Text 3"/>
    <w:basedOn w:val="Normal"/>
    <w:rsid w:val="00BE56F2"/>
    <w:pPr>
      <w:spacing w:after="120"/>
    </w:pPr>
    <w:rPr>
      <w:sz w:val="16"/>
      <w:szCs w:val="16"/>
    </w:rPr>
  </w:style>
  <w:style w:type="paragraph" w:styleId="NormalWeb">
    <w:name w:val="Normal (Web)"/>
    <w:basedOn w:val="Normal"/>
    <w:rsid w:val="00BE56F2"/>
    <w:pPr>
      <w:spacing w:before="100" w:beforeAutospacing="1" w:after="100" w:afterAutospacing="1"/>
    </w:pPr>
    <w:rPr>
      <w:rFonts w:ascii="Arial Unicode MS" w:eastAsia="Arial Unicode MS" w:hAnsi="Arial Unicode MS" w:cs="Arial Unicode MS"/>
    </w:rPr>
  </w:style>
  <w:style w:type="paragraph" w:styleId="Textodeglobo">
    <w:name w:val="Balloon Text"/>
    <w:basedOn w:val="Normal"/>
    <w:semiHidden/>
    <w:rsid w:val="00A427BD"/>
    <w:rPr>
      <w:rFonts w:ascii="Tahoma" w:hAnsi="Tahoma" w:cs="Tahoma"/>
      <w:sz w:val="16"/>
      <w:szCs w:val="16"/>
    </w:rPr>
  </w:style>
  <w:style w:type="paragraph" w:styleId="Prrafodelista">
    <w:name w:val="List Paragraph"/>
    <w:basedOn w:val="Normal"/>
    <w:uiPriority w:val="34"/>
    <w:qFormat/>
    <w:rsid w:val="00BF77D3"/>
    <w:pPr>
      <w:ind w:left="708"/>
    </w:pPr>
  </w:style>
  <w:style w:type="paragraph" w:customStyle="1" w:styleId="Default">
    <w:name w:val="Default"/>
    <w:rsid w:val="004D4CF5"/>
    <w:pPr>
      <w:autoSpaceDE w:val="0"/>
      <w:autoSpaceDN w:val="0"/>
      <w:adjustRightInd w:val="0"/>
    </w:pPr>
    <w:rPr>
      <w:rFonts w:eastAsia="Calibri"/>
      <w:b/>
      <w:color w:val="000000"/>
      <w:sz w:val="24"/>
      <w:szCs w:val="24"/>
      <w:lang w:val="es-ES" w:eastAsia="en-US"/>
    </w:rPr>
  </w:style>
  <w:style w:type="character" w:customStyle="1" w:styleId="Ttulo1Car">
    <w:name w:val="Título 1 Car"/>
    <w:link w:val="Ttulo1"/>
    <w:rsid w:val="00954915"/>
    <w:rPr>
      <w:b/>
      <w:bCs/>
      <w:kern w:val="32"/>
      <w:sz w:val="24"/>
      <w:szCs w:val="24"/>
      <w:lang w:val="es-AR" w:eastAsia="es-MX"/>
    </w:rPr>
  </w:style>
  <w:style w:type="character" w:customStyle="1" w:styleId="TextosinformatoCar">
    <w:name w:val="Texto sin formato Car"/>
    <w:link w:val="Textosinformato"/>
    <w:rsid w:val="00523434"/>
    <w:rPr>
      <w:rFonts w:ascii="Courier New" w:hAnsi="Courier New"/>
      <w:lang w:eastAsia="es-ES"/>
    </w:rPr>
  </w:style>
  <w:style w:type="character" w:customStyle="1" w:styleId="EncabezadoCar">
    <w:name w:val="Encabezado Car"/>
    <w:aliases w:val="h Car"/>
    <w:link w:val="Encabezado"/>
    <w:uiPriority w:val="99"/>
    <w:rsid w:val="00453144"/>
    <w:rPr>
      <w:sz w:val="24"/>
      <w:szCs w:val="24"/>
      <w:lang w:val="es-ES" w:eastAsia="es-ES"/>
    </w:rPr>
  </w:style>
  <w:style w:type="character" w:customStyle="1" w:styleId="PiedepginaCar">
    <w:name w:val="Pie de página Car"/>
    <w:basedOn w:val="Fuentedeprrafopredeter"/>
    <w:link w:val="Piedepgina"/>
    <w:uiPriority w:val="99"/>
    <w:rsid w:val="00365FFF"/>
    <w:rPr>
      <w:sz w:val="24"/>
      <w:szCs w:val="24"/>
      <w:lang w:val="es-ES" w:eastAsia="es-ES"/>
    </w:rPr>
  </w:style>
  <w:style w:type="paragraph" w:customStyle="1" w:styleId="EspecificacinETAP2000">
    <w:name w:val="Especificación ETAP 2000"/>
    <w:basedOn w:val="Normal"/>
    <w:rsid w:val="004A423F"/>
    <w:pPr>
      <w:tabs>
        <w:tab w:val="left" w:pos="-720"/>
      </w:tabs>
      <w:suppressAutoHyphens/>
      <w:spacing w:before="80"/>
      <w:jc w:val="both"/>
    </w:pPr>
    <w:rPr>
      <w:rFonts w:ascii="Arial" w:hAnsi="Arial"/>
      <w:spacing w:val="-3"/>
      <w:sz w:val="22"/>
      <w:szCs w:val="20"/>
      <w:lang w:val="es-AR"/>
    </w:rPr>
  </w:style>
  <w:style w:type="character" w:customStyle="1" w:styleId="Ttulo2Car">
    <w:name w:val="Título 2 Car"/>
    <w:basedOn w:val="Fuentedeprrafopredeter"/>
    <w:link w:val="Ttulo2"/>
    <w:rsid w:val="00411E04"/>
    <w:rPr>
      <w:rFonts w:ascii="Arial" w:hAnsi="Arial" w:cs="Arial"/>
      <w:b/>
      <w:bCs/>
      <w:i/>
      <w:iCs/>
      <w:sz w:val="28"/>
      <w:szCs w:val="2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043952">
      <w:bodyDiv w:val="1"/>
      <w:marLeft w:val="0"/>
      <w:marRight w:val="0"/>
      <w:marTop w:val="0"/>
      <w:marBottom w:val="0"/>
      <w:divBdr>
        <w:top w:val="none" w:sz="0" w:space="0" w:color="auto"/>
        <w:left w:val="none" w:sz="0" w:space="0" w:color="auto"/>
        <w:bottom w:val="none" w:sz="0" w:space="0" w:color="auto"/>
        <w:right w:val="none" w:sz="0" w:space="0" w:color="auto"/>
      </w:divBdr>
    </w:div>
    <w:div w:id="131407967">
      <w:bodyDiv w:val="1"/>
      <w:marLeft w:val="0"/>
      <w:marRight w:val="0"/>
      <w:marTop w:val="0"/>
      <w:marBottom w:val="0"/>
      <w:divBdr>
        <w:top w:val="none" w:sz="0" w:space="0" w:color="auto"/>
        <w:left w:val="none" w:sz="0" w:space="0" w:color="auto"/>
        <w:bottom w:val="none" w:sz="0" w:space="0" w:color="auto"/>
        <w:right w:val="none" w:sz="0" w:space="0" w:color="auto"/>
      </w:divBdr>
    </w:div>
    <w:div w:id="145248504">
      <w:bodyDiv w:val="1"/>
      <w:marLeft w:val="0"/>
      <w:marRight w:val="0"/>
      <w:marTop w:val="0"/>
      <w:marBottom w:val="0"/>
      <w:divBdr>
        <w:top w:val="none" w:sz="0" w:space="0" w:color="auto"/>
        <w:left w:val="none" w:sz="0" w:space="0" w:color="auto"/>
        <w:bottom w:val="none" w:sz="0" w:space="0" w:color="auto"/>
        <w:right w:val="none" w:sz="0" w:space="0" w:color="auto"/>
      </w:divBdr>
    </w:div>
    <w:div w:id="399138999">
      <w:bodyDiv w:val="1"/>
      <w:marLeft w:val="0"/>
      <w:marRight w:val="0"/>
      <w:marTop w:val="0"/>
      <w:marBottom w:val="0"/>
      <w:divBdr>
        <w:top w:val="none" w:sz="0" w:space="0" w:color="auto"/>
        <w:left w:val="none" w:sz="0" w:space="0" w:color="auto"/>
        <w:bottom w:val="none" w:sz="0" w:space="0" w:color="auto"/>
        <w:right w:val="none" w:sz="0" w:space="0" w:color="auto"/>
      </w:divBdr>
    </w:div>
    <w:div w:id="429007608">
      <w:bodyDiv w:val="1"/>
      <w:marLeft w:val="0"/>
      <w:marRight w:val="0"/>
      <w:marTop w:val="0"/>
      <w:marBottom w:val="0"/>
      <w:divBdr>
        <w:top w:val="none" w:sz="0" w:space="0" w:color="auto"/>
        <w:left w:val="none" w:sz="0" w:space="0" w:color="auto"/>
        <w:bottom w:val="none" w:sz="0" w:space="0" w:color="auto"/>
        <w:right w:val="none" w:sz="0" w:space="0" w:color="auto"/>
      </w:divBdr>
    </w:div>
    <w:div w:id="430977587">
      <w:bodyDiv w:val="1"/>
      <w:marLeft w:val="0"/>
      <w:marRight w:val="0"/>
      <w:marTop w:val="0"/>
      <w:marBottom w:val="0"/>
      <w:divBdr>
        <w:top w:val="none" w:sz="0" w:space="0" w:color="auto"/>
        <w:left w:val="none" w:sz="0" w:space="0" w:color="auto"/>
        <w:bottom w:val="none" w:sz="0" w:space="0" w:color="auto"/>
        <w:right w:val="none" w:sz="0" w:space="0" w:color="auto"/>
      </w:divBdr>
    </w:div>
    <w:div w:id="474184103">
      <w:bodyDiv w:val="1"/>
      <w:marLeft w:val="0"/>
      <w:marRight w:val="0"/>
      <w:marTop w:val="0"/>
      <w:marBottom w:val="0"/>
      <w:divBdr>
        <w:top w:val="none" w:sz="0" w:space="0" w:color="auto"/>
        <w:left w:val="none" w:sz="0" w:space="0" w:color="auto"/>
        <w:bottom w:val="none" w:sz="0" w:space="0" w:color="auto"/>
        <w:right w:val="none" w:sz="0" w:space="0" w:color="auto"/>
      </w:divBdr>
    </w:div>
    <w:div w:id="513954671">
      <w:bodyDiv w:val="1"/>
      <w:marLeft w:val="0"/>
      <w:marRight w:val="0"/>
      <w:marTop w:val="0"/>
      <w:marBottom w:val="0"/>
      <w:divBdr>
        <w:top w:val="none" w:sz="0" w:space="0" w:color="auto"/>
        <w:left w:val="none" w:sz="0" w:space="0" w:color="auto"/>
        <w:bottom w:val="none" w:sz="0" w:space="0" w:color="auto"/>
        <w:right w:val="none" w:sz="0" w:space="0" w:color="auto"/>
      </w:divBdr>
    </w:div>
    <w:div w:id="516045767">
      <w:bodyDiv w:val="1"/>
      <w:marLeft w:val="0"/>
      <w:marRight w:val="0"/>
      <w:marTop w:val="0"/>
      <w:marBottom w:val="0"/>
      <w:divBdr>
        <w:top w:val="none" w:sz="0" w:space="0" w:color="auto"/>
        <w:left w:val="none" w:sz="0" w:space="0" w:color="auto"/>
        <w:bottom w:val="none" w:sz="0" w:space="0" w:color="auto"/>
        <w:right w:val="none" w:sz="0" w:space="0" w:color="auto"/>
      </w:divBdr>
    </w:div>
    <w:div w:id="570698211">
      <w:bodyDiv w:val="1"/>
      <w:marLeft w:val="0"/>
      <w:marRight w:val="0"/>
      <w:marTop w:val="0"/>
      <w:marBottom w:val="0"/>
      <w:divBdr>
        <w:top w:val="none" w:sz="0" w:space="0" w:color="auto"/>
        <w:left w:val="none" w:sz="0" w:space="0" w:color="auto"/>
        <w:bottom w:val="none" w:sz="0" w:space="0" w:color="auto"/>
        <w:right w:val="none" w:sz="0" w:space="0" w:color="auto"/>
      </w:divBdr>
    </w:div>
    <w:div w:id="663437785">
      <w:bodyDiv w:val="1"/>
      <w:marLeft w:val="0"/>
      <w:marRight w:val="0"/>
      <w:marTop w:val="0"/>
      <w:marBottom w:val="0"/>
      <w:divBdr>
        <w:top w:val="none" w:sz="0" w:space="0" w:color="auto"/>
        <w:left w:val="none" w:sz="0" w:space="0" w:color="auto"/>
        <w:bottom w:val="none" w:sz="0" w:space="0" w:color="auto"/>
        <w:right w:val="none" w:sz="0" w:space="0" w:color="auto"/>
      </w:divBdr>
    </w:div>
    <w:div w:id="687608691">
      <w:bodyDiv w:val="1"/>
      <w:marLeft w:val="0"/>
      <w:marRight w:val="0"/>
      <w:marTop w:val="0"/>
      <w:marBottom w:val="0"/>
      <w:divBdr>
        <w:top w:val="none" w:sz="0" w:space="0" w:color="auto"/>
        <w:left w:val="none" w:sz="0" w:space="0" w:color="auto"/>
        <w:bottom w:val="none" w:sz="0" w:space="0" w:color="auto"/>
        <w:right w:val="none" w:sz="0" w:space="0" w:color="auto"/>
      </w:divBdr>
    </w:div>
    <w:div w:id="769933000">
      <w:bodyDiv w:val="1"/>
      <w:marLeft w:val="0"/>
      <w:marRight w:val="0"/>
      <w:marTop w:val="0"/>
      <w:marBottom w:val="0"/>
      <w:divBdr>
        <w:top w:val="none" w:sz="0" w:space="0" w:color="auto"/>
        <w:left w:val="none" w:sz="0" w:space="0" w:color="auto"/>
        <w:bottom w:val="none" w:sz="0" w:space="0" w:color="auto"/>
        <w:right w:val="none" w:sz="0" w:space="0" w:color="auto"/>
      </w:divBdr>
    </w:div>
    <w:div w:id="839613617">
      <w:bodyDiv w:val="1"/>
      <w:marLeft w:val="0"/>
      <w:marRight w:val="0"/>
      <w:marTop w:val="0"/>
      <w:marBottom w:val="0"/>
      <w:divBdr>
        <w:top w:val="none" w:sz="0" w:space="0" w:color="auto"/>
        <w:left w:val="none" w:sz="0" w:space="0" w:color="auto"/>
        <w:bottom w:val="none" w:sz="0" w:space="0" w:color="auto"/>
        <w:right w:val="none" w:sz="0" w:space="0" w:color="auto"/>
      </w:divBdr>
    </w:div>
    <w:div w:id="938297718">
      <w:bodyDiv w:val="1"/>
      <w:marLeft w:val="0"/>
      <w:marRight w:val="0"/>
      <w:marTop w:val="0"/>
      <w:marBottom w:val="0"/>
      <w:divBdr>
        <w:top w:val="none" w:sz="0" w:space="0" w:color="auto"/>
        <w:left w:val="none" w:sz="0" w:space="0" w:color="auto"/>
        <w:bottom w:val="none" w:sz="0" w:space="0" w:color="auto"/>
        <w:right w:val="none" w:sz="0" w:space="0" w:color="auto"/>
      </w:divBdr>
    </w:div>
    <w:div w:id="955482072">
      <w:bodyDiv w:val="1"/>
      <w:marLeft w:val="0"/>
      <w:marRight w:val="0"/>
      <w:marTop w:val="0"/>
      <w:marBottom w:val="0"/>
      <w:divBdr>
        <w:top w:val="none" w:sz="0" w:space="0" w:color="auto"/>
        <w:left w:val="none" w:sz="0" w:space="0" w:color="auto"/>
        <w:bottom w:val="none" w:sz="0" w:space="0" w:color="auto"/>
        <w:right w:val="none" w:sz="0" w:space="0" w:color="auto"/>
      </w:divBdr>
    </w:div>
    <w:div w:id="1107114836">
      <w:bodyDiv w:val="1"/>
      <w:marLeft w:val="0"/>
      <w:marRight w:val="0"/>
      <w:marTop w:val="0"/>
      <w:marBottom w:val="0"/>
      <w:divBdr>
        <w:top w:val="none" w:sz="0" w:space="0" w:color="auto"/>
        <w:left w:val="none" w:sz="0" w:space="0" w:color="auto"/>
        <w:bottom w:val="none" w:sz="0" w:space="0" w:color="auto"/>
        <w:right w:val="none" w:sz="0" w:space="0" w:color="auto"/>
      </w:divBdr>
    </w:div>
    <w:div w:id="1115060413">
      <w:bodyDiv w:val="1"/>
      <w:marLeft w:val="0"/>
      <w:marRight w:val="0"/>
      <w:marTop w:val="0"/>
      <w:marBottom w:val="0"/>
      <w:divBdr>
        <w:top w:val="none" w:sz="0" w:space="0" w:color="auto"/>
        <w:left w:val="none" w:sz="0" w:space="0" w:color="auto"/>
        <w:bottom w:val="none" w:sz="0" w:space="0" w:color="auto"/>
        <w:right w:val="none" w:sz="0" w:space="0" w:color="auto"/>
      </w:divBdr>
    </w:div>
    <w:div w:id="1249655101">
      <w:bodyDiv w:val="1"/>
      <w:marLeft w:val="0"/>
      <w:marRight w:val="0"/>
      <w:marTop w:val="0"/>
      <w:marBottom w:val="0"/>
      <w:divBdr>
        <w:top w:val="none" w:sz="0" w:space="0" w:color="auto"/>
        <w:left w:val="none" w:sz="0" w:space="0" w:color="auto"/>
        <w:bottom w:val="none" w:sz="0" w:space="0" w:color="auto"/>
        <w:right w:val="none" w:sz="0" w:space="0" w:color="auto"/>
      </w:divBdr>
    </w:div>
    <w:div w:id="1254435655">
      <w:bodyDiv w:val="1"/>
      <w:marLeft w:val="0"/>
      <w:marRight w:val="0"/>
      <w:marTop w:val="0"/>
      <w:marBottom w:val="0"/>
      <w:divBdr>
        <w:top w:val="none" w:sz="0" w:space="0" w:color="auto"/>
        <w:left w:val="none" w:sz="0" w:space="0" w:color="auto"/>
        <w:bottom w:val="none" w:sz="0" w:space="0" w:color="auto"/>
        <w:right w:val="none" w:sz="0" w:space="0" w:color="auto"/>
      </w:divBdr>
    </w:div>
    <w:div w:id="1393581301">
      <w:bodyDiv w:val="1"/>
      <w:marLeft w:val="0"/>
      <w:marRight w:val="0"/>
      <w:marTop w:val="0"/>
      <w:marBottom w:val="0"/>
      <w:divBdr>
        <w:top w:val="none" w:sz="0" w:space="0" w:color="auto"/>
        <w:left w:val="none" w:sz="0" w:space="0" w:color="auto"/>
        <w:bottom w:val="none" w:sz="0" w:space="0" w:color="auto"/>
        <w:right w:val="none" w:sz="0" w:space="0" w:color="auto"/>
      </w:divBdr>
    </w:div>
    <w:div w:id="1494880051">
      <w:bodyDiv w:val="1"/>
      <w:marLeft w:val="0"/>
      <w:marRight w:val="0"/>
      <w:marTop w:val="0"/>
      <w:marBottom w:val="0"/>
      <w:divBdr>
        <w:top w:val="none" w:sz="0" w:space="0" w:color="auto"/>
        <w:left w:val="none" w:sz="0" w:space="0" w:color="auto"/>
        <w:bottom w:val="none" w:sz="0" w:space="0" w:color="auto"/>
        <w:right w:val="none" w:sz="0" w:space="0" w:color="auto"/>
      </w:divBdr>
    </w:div>
    <w:div w:id="1537040938">
      <w:bodyDiv w:val="1"/>
      <w:marLeft w:val="0"/>
      <w:marRight w:val="0"/>
      <w:marTop w:val="0"/>
      <w:marBottom w:val="0"/>
      <w:divBdr>
        <w:top w:val="none" w:sz="0" w:space="0" w:color="auto"/>
        <w:left w:val="none" w:sz="0" w:space="0" w:color="auto"/>
        <w:bottom w:val="none" w:sz="0" w:space="0" w:color="auto"/>
        <w:right w:val="none" w:sz="0" w:space="0" w:color="auto"/>
      </w:divBdr>
    </w:div>
    <w:div w:id="1635259284">
      <w:bodyDiv w:val="1"/>
      <w:marLeft w:val="0"/>
      <w:marRight w:val="0"/>
      <w:marTop w:val="0"/>
      <w:marBottom w:val="0"/>
      <w:divBdr>
        <w:top w:val="none" w:sz="0" w:space="0" w:color="auto"/>
        <w:left w:val="none" w:sz="0" w:space="0" w:color="auto"/>
        <w:bottom w:val="none" w:sz="0" w:space="0" w:color="auto"/>
        <w:right w:val="none" w:sz="0" w:space="0" w:color="auto"/>
      </w:divBdr>
    </w:div>
    <w:div w:id="1719358129">
      <w:bodyDiv w:val="1"/>
      <w:marLeft w:val="0"/>
      <w:marRight w:val="0"/>
      <w:marTop w:val="0"/>
      <w:marBottom w:val="0"/>
      <w:divBdr>
        <w:top w:val="none" w:sz="0" w:space="0" w:color="auto"/>
        <w:left w:val="none" w:sz="0" w:space="0" w:color="auto"/>
        <w:bottom w:val="none" w:sz="0" w:space="0" w:color="auto"/>
        <w:right w:val="none" w:sz="0" w:space="0" w:color="auto"/>
      </w:divBdr>
    </w:div>
    <w:div w:id="1865945087">
      <w:bodyDiv w:val="1"/>
      <w:marLeft w:val="0"/>
      <w:marRight w:val="0"/>
      <w:marTop w:val="0"/>
      <w:marBottom w:val="0"/>
      <w:divBdr>
        <w:top w:val="none" w:sz="0" w:space="0" w:color="auto"/>
        <w:left w:val="none" w:sz="0" w:space="0" w:color="auto"/>
        <w:bottom w:val="none" w:sz="0" w:space="0" w:color="auto"/>
        <w:right w:val="none" w:sz="0" w:space="0" w:color="auto"/>
      </w:divBdr>
    </w:div>
    <w:div w:id="1905290299">
      <w:bodyDiv w:val="1"/>
      <w:marLeft w:val="0"/>
      <w:marRight w:val="0"/>
      <w:marTop w:val="0"/>
      <w:marBottom w:val="0"/>
      <w:divBdr>
        <w:top w:val="none" w:sz="0" w:space="0" w:color="auto"/>
        <w:left w:val="none" w:sz="0" w:space="0" w:color="auto"/>
        <w:bottom w:val="none" w:sz="0" w:space="0" w:color="auto"/>
        <w:right w:val="none" w:sz="0" w:space="0" w:color="auto"/>
      </w:divBdr>
    </w:div>
    <w:div w:id="1973555398">
      <w:bodyDiv w:val="1"/>
      <w:marLeft w:val="0"/>
      <w:marRight w:val="0"/>
      <w:marTop w:val="0"/>
      <w:marBottom w:val="0"/>
      <w:divBdr>
        <w:top w:val="none" w:sz="0" w:space="0" w:color="auto"/>
        <w:left w:val="none" w:sz="0" w:space="0" w:color="auto"/>
        <w:bottom w:val="none" w:sz="0" w:space="0" w:color="auto"/>
        <w:right w:val="none" w:sz="0" w:space="0" w:color="auto"/>
      </w:divBdr>
    </w:div>
    <w:div w:id="203719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cu2276@cge.mil.ar" TargetMode="External"/><Relationship Id="rId13" Type="http://schemas.openxmlformats.org/officeDocument/2006/relationships/hyperlink" Target="mailto:sccu2276@cge.mil.ar"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cu2000@cge.mil.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gentinacompra.gov.a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foleg.gov.ar" TargetMode="External"/><Relationship Id="rId4" Type="http://schemas.openxmlformats.org/officeDocument/2006/relationships/settings" Target="settings.xml"/><Relationship Id="rId9" Type="http://schemas.openxmlformats.org/officeDocument/2006/relationships/hyperlink" Target="http://www.argentinacompra.gov.ar"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B5608-7F1D-4FEB-B17A-747D4BD2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2644</Words>
  <Characters>15408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Propuesta</vt:lpstr>
    </vt:vector>
  </TitlesOfParts>
  <Company/>
  <LinksUpToDate>false</LinksUpToDate>
  <CharactersWithSpaces>18016</CharactersWithSpaces>
  <SharedDoc>false</SharedDoc>
  <HLinks>
    <vt:vector size="36" baseType="variant">
      <vt:variant>
        <vt:i4>4915262</vt:i4>
      </vt:variant>
      <vt:variant>
        <vt:i4>15</vt:i4>
      </vt:variant>
      <vt:variant>
        <vt:i4>0</vt:i4>
      </vt:variant>
      <vt:variant>
        <vt:i4>5</vt:i4>
      </vt:variant>
      <vt:variant>
        <vt:lpwstr>mailto:sccu2276@cge.mil.ar</vt:lpwstr>
      </vt:variant>
      <vt:variant>
        <vt:lpwstr/>
      </vt:variant>
      <vt:variant>
        <vt:i4>4980794</vt:i4>
      </vt:variant>
      <vt:variant>
        <vt:i4>12</vt:i4>
      </vt:variant>
      <vt:variant>
        <vt:i4>0</vt:i4>
      </vt:variant>
      <vt:variant>
        <vt:i4>5</vt:i4>
      </vt:variant>
      <vt:variant>
        <vt:lpwstr>mailto:sccu2000@cge.mil.ar</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7340073</vt:i4>
      </vt:variant>
      <vt:variant>
        <vt:i4>6</vt:i4>
      </vt:variant>
      <vt:variant>
        <vt:i4>0</vt:i4>
      </vt:variant>
      <vt:variant>
        <vt:i4>5</vt:i4>
      </vt:variant>
      <vt:variant>
        <vt:lpwstr>http://www.infoleg.gov.ar/</vt:lpwstr>
      </vt:variant>
      <vt:variant>
        <vt:lpwstr/>
      </vt:variant>
      <vt:variant>
        <vt:i4>6946876</vt:i4>
      </vt:variant>
      <vt:variant>
        <vt:i4>3</vt:i4>
      </vt:variant>
      <vt:variant>
        <vt:i4>0</vt:i4>
      </vt:variant>
      <vt:variant>
        <vt:i4>5</vt:i4>
      </vt:variant>
      <vt:variant>
        <vt:lpwstr>http://www.argentinacompra.gov.ar/</vt:lpwstr>
      </vt:variant>
      <vt:variant>
        <vt:lpwstr/>
      </vt:variant>
      <vt:variant>
        <vt:i4>4915262</vt:i4>
      </vt:variant>
      <vt:variant>
        <vt:i4>0</vt:i4>
      </vt:variant>
      <vt:variant>
        <vt:i4>0</vt:i4>
      </vt:variant>
      <vt:variant>
        <vt:i4>5</vt:i4>
      </vt:variant>
      <vt:variant>
        <vt:lpwstr>mailto:sccu2276@cge.mil.ar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dc:title>
  <dc:creator>gabriel armendariz</dc:creator>
  <cp:lastModifiedBy>adotti</cp:lastModifiedBy>
  <cp:revision>4</cp:revision>
  <cp:lastPrinted>2018-06-14T15:40:00Z</cp:lastPrinted>
  <dcterms:created xsi:type="dcterms:W3CDTF">2018-06-14T15:11:00Z</dcterms:created>
  <dcterms:modified xsi:type="dcterms:W3CDTF">2018-06-14T15:41:00Z</dcterms:modified>
</cp:coreProperties>
</file>