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A8" w:rsidRPr="007B1D0C" w:rsidRDefault="009955A8" w:rsidP="009955A8">
      <w:pPr>
        <w:pStyle w:val="Ttulo"/>
        <w:rPr>
          <w:rFonts w:ascii="Times New Roman" w:hAnsi="Times New Roman"/>
          <w:b w:val="0"/>
          <w:color w:val="000000"/>
          <w:sz w:val="24"/>
          <w:szCs w:val="24"/>
          <w:u w:val="single"/>
        </w:rPr>
      </w:pPr>
      <w:r w:rsidRPr="007B1D0C">
        <w:rPr>
          <w:rFonts w:ascii="Times New Roman" w:hAnsi="Times New Roman"/>
          <w:b w:val="0"/>
          <w:color w:val="000000"/>
          <w:sz w:val="24"/>
          <w:szCs w:val="24"/>
          <w:u w:val="single"/>
        </w:rPr>
        <w:t>ANEXO I</w:t>
      </w:r>
    </w:p>
    <w:p w:rsidR="009955A8" w:rsidRPr="007B1D0C" w:rsidRDefault="009955A8" w:rsidP="009955A8">
      <w:pPr>
        <w:pStyle w:val="Ttulo"/>
        <w:rPr>
          <w:rFonts w:ascii="Times New Roman" w:hAnsi="Times New Roman"/>
          <w:b w:val="0"/>
          <w:color w:val="000000"/>
          <w:sz w:val="24"/>
          <w:szCs w:val="24"/>
          <w:u w:val="single"/>
        </w:rPr>
      </w:pPr>
    </w:p>
    <w:p w:rsidR="009955A8" w:rsidRDefault="009955A8" w:rsidP="009955A8">
      <w:pPr>
        <w:pStyle w:val="Ttulo"/>
        <w:rPr>
          <w:rFonts w:ascii="Times New Roman" w:hAnsi="Times New Roman"/>
          <w:b w:val="0"/>
          <w:color w:val="000000"/>
          <w:sz w:val="24"/>
          <w:szCs w:val="24"/>
          <w:u w:val="single"/>
        </w:rPr>
      </w:pPr>
      <w:r w:rsidRPr="007B1D0C">
        <w:rPr>
          <w:rFonts w:ascii="Times New Roman" w:hAnsi="Times New Roman"/>
          <w:b w:val="0"/>
          <w:color w:val="000000"/>
          <w:sz w:val="24"/>
          <w:szCs w:val="24"/>
          <w:u w:val="single"/>
        </w:rPr>
        <w:t>CLAUSULAS PARTICULARES</w:t>
      </w:r>
    </w:p>
    <w:p w:rsidR="009955A8" w:rsidRPr="007B1D0C" w:rsidRDefault="009955A8" w:rsidP="009955A8">
      <w:pPr>
        <w:pStyle w:val="Ttulo"/>
        <w:rPr>
          <w:rFonts w:ascii="Times New Roman" w:hAnsi="Times New Roman"/>
          <w:b w:val="0"/>
          <w:color w:val="000000"/>
          <w:sz w:val="24"/>
          <w:szCs w:val="24"/>
          <w:u w:val="single"/>
        </w:rPr>
      </w:pPr>
    </w:p>
    <w:p w:rsidR="002569C3" w:rsidRDefault="002569C3" w:rsidP="002569C3">
      <w:pPr>
        <w:pStyle w:val="Ttulo"/>
        <w:jc w:val="left"/>
        <w:rPr>
          <w:rFonts w:ascii="Times New Roman" w:hAnsi="Times New Roman"/>
          <w:b w:val="0"/>
          <w:sz w:val="24"/>
          <w:szCs w:val="24"/>
          <w:lang w:val="pt-BR"/>
        </w:rPr>
      </w:pPr>
      <w:r>
        <w:rPr>
          <w:rFonts w:ascii="Times New Roman" w:hAnsi="Times New Roman"/>
          <w:sz w:val="24"/>
          <w:szCs w:val="24"/>
          <w:lang w:val="pt-BR"/>
        </w:rPr>
        <w:t xml:space="preserve">JURISDICCION CONTRATANTE: </w:t>
      </w:r>
      <w:r w:rsidRPr="002569C3">
        <w:rPr>
          <w:rFonts w:ascii="Times New Roman" w:hAnsi="Times New Roman"/>
          <w:b w:val="0"/>
          <w:sz w:val="24"/>
          <w:szCs w:val="24"/>
          <w:lang w:val="pt-BR"/>
        </w:rPr>
        <w:t>DESTRUCTOR A.R.A. “</w:t>
      </w:r>
      <w:r w:rsidR="006A42BA">
        <w:rPr>
          <w:rFonts w:ascii="Times New Roman" w:hAnsi="Times New Roman"/>
          <w:b w:val="0"/>
          <w:sz w:val="24"/>
          <w:szCs w:val="24"/>
          <w:lang w:val="pt-BR"/>
        </w:rPr>
        <w:t>HEROINA</w:t>
      </w:r>
      <w:r w:rsidRPr="002569C3">
        <w:rPr>
          <w:rFonts w:ascii="Times New Roman" w:hAnsi="Times New Roman"/>
          <w:b w:val="0"/>
          <w:sz w:val="24"/>
          <w:szCs w:val="24"/>
          <w:lang w:val="pt-BR"/>
        </w:rPr>
        <w:t>”</w:t>
      </w:r>
    </w:p>
    <w:p w:rsidR="002569C3" w:rsidRDefault="002569C3" w:rsidP="002569C3">
      <w:pPr>
        <w:pStyle w:val="Ttulo"/>
        <w:jc w:val="left"/>
        <w:rPr>
          <w:rFonts w:ascii="Times New Roman" w:hAnsi="Times New Roman"/>
          <w:b w:val="0"/>
          <w:sz w:val="24"/>
          <w:szCs w:val="24"/>
          <w:lang w:val="pt-BR"/>
        </w:rPr>
      </w:pPr>
    </w:p>
    <w:p w:rsidR="002569C3" w:rsidRDefault="002569C3" w:rsidP="002569C3">
      <w:pPr>
        <w:pStyle w:val="Ttulo"/>
        <w:jc w:val="left"/>
        <w:rPr>
          <w:rFonts w:ascii="Times New Roman" w:hAnsi="Times New Roman"/>
          <w:b w:val="0"/>
          <w:sz w:val="24"/>
          <w:szCs w:val="24"/>
          <w:lang w:val="pt-BR"/>
        </w:rPr>
      </w:pPr>
      <w:r>
        <w:rPr>
          <w:rFonts w:ascii="Times New Roman" w:hAnsi="Times New Roman"/>
          <w:sz w:val="24"/>
          <w:szCs w:val="24"/>
          <w:lang w:val="pt-BR"/>
        </w:rPr>
        <w:t xml:space="preserve">DENOMINACION DE LA UOC: </w:t>
      </w:r>
      <w:r w:rsidR="00EC7AF3">
        <w:rPr>
          <w:rFonts w:ascii="Times New Roman" w:hAnsi="Times New Roman"/>
          <w:b w:val="0"/>
          <w:sz w:val="24"/>
          <w:szCs w:val="24"/>
          <w:lang w:val="pt-BR"/>
        </w:rPr>
        <w:t>UNIDAD OPERATIVA DE CONTRATACIONES DEL COMANDO DE LA FLOTA DE MAR.</w:t>
      </w:r>
    </w:p>
    <w:p w:rsidR="002569C3" w:rsidRDefault="002569C3" w:rsidP="002569C3">
      <w:pPr>
        <w:pStyle w:val="Ttulo"/>
        <w:jc w:val="left"/>
        <w:rPr>
          <w:rFonts w:ascii="Times New Roman" w:hAnsi="Times New Roman"/>
          <w:b w:val="0"/>
          <w:sz w:val="24"/>
          <w:szCs w:val="24"/>
          <w:lang w:val="pt-BR"/>
        </w:rPr>
      </w:pPr>
    </w:p>
    <w:p w:rsidR="002569C3" w:rsidRDefault="002569C3" w:rsidP="002569C3">
      <w:pPr>
        <w:pStyle w:val="Ttulo"/>
        <w:jc w:val="left"/>
        <w:rPr>
          <w:rFonts w:ascii="Times New Roman" w:hAnsi="Times New Roman"/>
          <w:b w:val="0"/>
          <w:sz w:val="24"/>
          <w:szCs w:val="24"/>
          <w:lang w:val="pt-BR"/>
        </w:rPr>
      </w:pPr>
      <w:r>
        <w:rPr>
          <w:rFonts w:ascii="Times New Roman" w:hAnsi="Times New Roman"/>
          <w:sz w:val="24"/>
          <w:szCs w:val="24"/>
          <w:lang w:val="pt-BR"/>
        </w:rPr>
        <w:t xml:space="preserve">DOMICILIO: </w:t>
      </w:r>
      <w:r>
        <w:rPr>
          <w:rFonts w:ascii="Times New Roman" w:hAnsi="Times New Roman"/>
          <w:b w:val="0"/>
          <w:sz w:val="24"/>
          <w:szCs w:val="24"/>
          <w:lang w:val="pt-BR"/>
        </w:rPr>
        <w:t>BASE NAVAL PUERTO BELGRANO</w:t>
      </w:r>
    </w:p>
    <w:p w:rsidR="002569C3" w:rsidRDefault="002569C3" w:rsidP="002569C3">
      <w:pPr>
        <w:pStyle w:val="Ttulo"/>
        <w:jc w:val="left"/>
        <w:rPr>
          <w:rFonts w:ascii="Times New Roman" w:hAnsi="Times New Roman"/>
          <w:b w:val="0"/>
          <w:sz w:val="24"/>
          <w:szCs w:val="24"/>
          <w:lang w:val="pt-BR"/>
        </w:rPr>
      </w:pPr>
    </w:p>
    <w:p w:rsidR="002569C3" w:rsidRDefault="002569C3" w:rsidP="002569C3">
      <w:pPr>
        <w:pStyle w:val="Ttulo"/>
        <w:jc w:val="left"/>
        <w:rPr>
          <w:rFonts w:ascii="Times New Roman" w:hAnsi="Times New Roman"/>
          <w:b w:val="0"/>
          <w:sz w:val="24"/>
          <w:szCs w:val="24"/>
          <w:lang w:val="pt-BR"/>
        </w:rPr>
      </w:pPr>
      <w:r>
        <w:rPr>
          <w:rFonts w:ascii="Times New Roman" w:hAnsi="Times New Roman"/>
          <w:sz w:val="24"/>
          <w:szCs w:val="24"/>
          <w:lang w:val="pt-BR"/>
        </w:rPr>
        <w:t xml:space="preserve">CORREO ELECTRÓNICO: </w:t>
      </w:r>
      <w:hyperlink r:id="rId8" w:history="1">
        <w:r w:rsidR="00EC7AF3" w:rsidRPr="00B4202B">
          <w:rPr>
            <w:rStyle w:val="Hipervnculo"/>
            <w:rFonts w:ascii="Times New Roman" w:hAnsi="Times New Roman"/>
            <w:b w:val="0"/>
            <w:sz w:val="24"/>
            <w:szCs w:val="24"/>
            <w:lang w:val="pt-BR"/>
          </w:rPr>
          <w:t>uoc_cofm_3812@yahoo.com.ar</w:t>
        </w:r>
      </w:hyperlink>
    </w:p>
    <w:p w:rsidR="002569C3" w:rsidRDefault="002569C3" w:rsidP="002569C3">
      <w:pPr>
        <w:pStyle w:val="Ttulo"/>
        <w:jc w:val="left"/>
        <w:rPr>
          <w:rFonts w:ascii="Times New Roman" w:hAnsi="Times New Roman"/>
          <w:b w:val="0"/>
          <w:sz w:val="24"/>
          <w:szCs w:val="24"/>
          <w:lang w:val="pt-BR"/>
        </w:rPr>
      </w:pPr>
    </w:p>
    <w:p w:rsidR="002569C3" w:rsidRDefault="002569C3" w:rsidP="002569C3">
      <w:pPr>
        <w:pStyle w:val="Ttulo"/>
        <w:jc w:val="left"/>
        <w:rPr>
          <w:rFonts w:ascii="Times New Roman" w:hAnsi="Times New Roman"/>
          <w:sz w:val="24"/>
          <w:szCs w:val="24"/>
          <w:lang w:val="pt-BR"/>
        </w:rPr>
      </w:pPr>
      <w:r w:rsidRPr="002569C3">
        <w:rPr>
          <w:rFonts w:ascii="Times New Roman" w:hAnsi="Times New Roman"/>
          <w:sz w:val="24"/>
          <w:szCs w:val="24"/>
          <w:lang w:val="pt-BR"/>
        </w:rPr>
        <w:t>FAX</w:t>
      </w:r>
      <w:r>
        <w:rPr>
          <w:rFonts w:ascii="Times New Roman" w:hAnsi="Times New Roman"/>
          <w:sz w:val="24"/>
          <w:szCs w:val="24"/>
          <w:lang w:val="pt-BR"/>
        </w:rPr>
        <w:t>: ----</w:t>
      </w:r>
    </w:p>
    <w:p w:rsidR="002569C3" w:rsidRDefault="002569C3" w:rsidP="002569C3">
      <w:pPr>
        <w:pStyle w:val="Ttulo"/>
        <w:jc w:val="left"/>
        <w:rPr>
          <w:rFonts w:ascii="Times New Roman" w:hAnsi="Times New Roman"/>
          <w:sz w:val="24"/>
          <w:szCs w:val="24"/>
          <w:lang w:val="pt-BR"/>
        </w:rPr>
      </w:pPr>
    </w:p>
    <w:p w:rsidR="002569C3" w:rsidRDefault="002569C3" w:rsidP="002569C3">
      <w:pPr>
        <w:pStyle w:val="Ttulo"/>
        <w:jc w:val="left"/>
        <w:rPr>
          <w:rFonts w:ascii="Times New Roman" w:hAnsi="Times New Roman"/>
          <w:b w:val="0"/>
          <w:sz w:val="24"/>
          <w:szCs w:val="24"/>
          <w:lang w:val="pt-BR"/>
        </w:rPr>
      </w:pPr>
      <w:r>
        <w:rPr>
          <w:rFonts w:ascii="Times New Roman" w:hAnsi="Times New Roman"/>
          <w:sz w:val="24"/>
          <w:szCs w:val="24"/>
          <w:lang w:val="pt-BR"/>
        </w:rPr>
        <w:t xml:space="preserve">TIPO DE PROCEDIMIENTO: </w:t>
      </w:r>
      <w:r>
        <w:rPr>
          <w:rFonts w:ascii="Times New Roman" w:hAnsi="Times New Roman"/>
          <w:b w:val="0"/>
          <w:sz w:val="24"/>
          <w:szCs w:val="24"/>
          <w:lang w:val="pt-BR"/>
        </w:rPr>
        <w:t xml:space="preserve">Licitación </w:t>
      </w:r>
      <w:r w:rsidR="00124911">
        <w:rPr>
          <w:rFonts w:ascii="Times New Roman" w:hAnsi="Times New Roman"/>
          <w:b w:val="0"/>
          <w:sz w:val="24"/>
          <w:szCs w:val="24"/>
          <w:lang w:val="pt-BR"/>
        </w:rPr>
        <w:t>Privada</w:t>
      </w:r>
      <w:r>
        <w:rPr>
          <w:rFonts w:ascii="Times New Roman" w:hAnsi="Times New Roman"/>
          <w:b w:val="0"/>
          <w:sz w:val="24"/>
          <w:szCs w:val="24"/>
          <w:lang w:val="pt-BR"/>
        </w:rPr>
        <w:t>.</w:t>
      </w:r>
    </w:p>
    <w:p w:rsidR="002569C3" w:rsidRDefault="002569C3" w:rsidP="002569C3">
      <w:pPr>
        <w:pStyle w:val="Ttulo"/>
        <w:jc w:val="left"/>
        <w:rPr>
          <w:rFonts w:ascii="Times New Roman" w:hAnsi="Times New Roman"/>
          <w:b w:val="0"/>
          <w:sz w:val="24"/>
          <w:szCs w:val="24"/>
          <w:lang w:val="pt-BR"/>
        </w:rPr>
      </w:pPr>
    </w:p>
    <w:p w:rsidR="002569C3" w:rsidRDefault="002569C3" w:rsidP="00683D55">
      <w:pPr>
        <w:pStyle w:val="Ttulo"/>
        <w:jc w:val="both"/>
        <w:rPr>
          <w:rFonts w:ascii="Times New Roman" w:hAnsi="Times New Roman"/>
          <w:b w:val="0"/>
          <w:sz w:val="24"/>
          <w:szCs w:val="24"/>
          <w:lang w:val="pt-BR"/>
        </w:rPr>
      </w:pPr>
      <w:r w:rsidRPr="002569C3">
        <w:rPr>
          <w:rFonts w:ascii="Times New Roman" w:hAnsi="Times New Roman"/>
          <w:sz w:val="24"/>
          <w:szCs w:val="24"/>
          <w:lang w:val="pt-BR"/>
        </w:rPr>
        <w:t>Nº</w:t>
      </w:r>
      <w:r>
        <w:rPr>
          <w:rFonts w:ascii="Times New Roman" w:hAnsi="Times New Roman"/>
          <w:sz w:val="24"/>
          <w:szCs w:val="24"/>
          <w:lang w:val="pt-BR"/>
        </w:rPr>
        <w:t>:</w:t>
      </w:r>
      <w:r w:rsidRPr="00683D55">
        <w:rPr>
          <w:rFonts w:ascii="Times New Roman" w:hAnsi="Times New Roman"/>
          <w:b w:val="0"/>
          <w:sz w:val="24"/>
          <w:szCs w:val="24"/>
          <w:lang w:val="pt-BR"/>
        </w:rPr>
        <w:tab/>
      </w:r>
      <w:r w:rsidR="0045024C">
        <w:rPr>
          <w:rFonts w:ascii="Times New Roman" w:hAnsi="Times New Roman"/>
          <w:b w:val="0"/>
          <w:sz w:val="24"/>
          <w:szCs w:val="24"/>
          <w:lang w:val="pt-BR"/>
        </w:rPr>
        <w:t xml:space="preserve">  </w:t>
      </w:r>
      <w:r>
        <w:rPr>
          <w:rFonts w:ascii="Times New Roman" w:hAnsi="Times New Roman"/>
          <w:sz w:val="24"/>
          <w:szCs w:val="24"/>
          <w:lang w:val="pt-BR"/>
        </w:rPr>
        <w:tab/>
        <w:t xml:space="preserve">EJERCICIO: </w:t>
      </w:r>
      <w:r w:rsidR="0045024C">
        <w:rPr>
          <w:rFonts w:ascii="Times New Roman" w:hAnsi="Times New Roman"/>
          <w:b w:val="0"/>
          <w:sz w:val="24"/>
          <w:szCs w:val="24"/>
          <w:lang w:val="pt-BR"/>
        </w:rPr>
        <w:t>2018</w:t>
      </w:r>
    </w:p>
    <w:p w:rsidR="002569C3" w:rsidRDefault="002569C3" w:rsidP="002569C3">
      <w:pPr>
        <w:pStyle w:val="Ttulo"/>
        <w:jc w:val="left"/>
        <w:rPr>
          <w:rFonts w:ascii="Times New Roman" w:hAnsi="Times New Roman"/>
          <w:b w:val="0"/>
          <w:sz w:val="24"/>
          <w:szCs w:val="24"/>
          <w:lang w:val="pt-BR"/>
        </w:rPr>
      </w:pPr>
    </w:p>
    <w:p w:rsidR="002569C3" w:rsidRDefault="002569C3" w:rsidP="002569C3">
      <w:pPr>
        <w:pStyle w:val="Ttulo"/>
        <w:jc w:val="left"/>
        <w:rPr>
          <w:rFonts w:ascii="Times New Roman" w:hAnsi="Times New Roman"/>
          <w:b w:val="0"/>
          <w:sz w:val="24"/>
          <w:szCs w:val="24"/>
          <w:lang w:val="pt-BR"/>
        </w:rPr>
      </w:pPr>
      <w:r>
        <w:rPr>
          <w:rFonts w:ascii="Times New Roman" w:hAnsi="Times New Roman"/>
          <w:sz w:val="24"/>
          <w:szCs w:val="24"/>
          <w:lang w:val="pt-BR"/>
        </w:rPr>
        <w:t xml:space="preserve">CLASE/CAUSAL DE PROCEDIMIENTO: </w:t>
      </w:r>
      <w:r>
        <w:rPr>
          <w:rFonts w:ascii="Times New Roman" w:hAnsi="Times New Roman"/>
          <w:b w:val="0"/>
          <w:sz w:val="24"/>
          <w:szCs w:val="24"/>
          <w:lang w:val="pt-BR"/>
        </w:rPr>
        <w:t>De etapa única nacional.</w:t>
      </w:r>
    </w:p>
    <w:p w:rsidR="002569C3" w:rsidRDefault="002569C3" w:rsidP="002569C3">
      <w:pPr>
        <w:pStyle w:val="Ttulo"/>
        <w:jc w:val="left"/>
        <w:rPr>
          <w:rFonts w:ascii="Times New Roman" w:hAnsi="Times New Roman"/>
          <w:b w:val="0"/>
          <w:sz w:val="24"/>
          <w:szCs w:val="24"/>
          <w:lang w:val="pt-BR"/>
        </w:rPr>
      </w:pPr>
    </w:p>
    <w:p w:rsidR="002569C3" w:rsidRDefault="002569C3" w:rsidP="002569C3">
      <w:pPr>
        <w:pStyle w:val="Ttulo"/>
        <w:jc w:val="left"/>
        <w:rPr>
          <w:rFonts w:ascii="Times New Roman" w:hAnsi="Times New Roman"/>
          <w:b w:val="0"/>
          <w:sz w:val="24"/>
          <w:szCs w:val="24"/>
          <w:lang w:val="pt-BR"/>
        </w:rPr>
      </w:pPr>
      <w:r>
        <w:rPr>
          <w:rFonts w:ascii="Times New Roman" w:hAnsi="Times New Roman"/>
          <w:sz w:val="24"/>
          <w:szCs w:val="24"/>
          <w:lang w:val="pt-BR"/>
        </w:rPr>
        <w:t xml:space="preserve">MODALIDAD: </w:t>
      </w:r>
      <w:r>
        <w:rPr>
          <w:rFonts w:ascii="Times New Roman" w:hAnsi="Times New Roman"/>
          <w:b w:val="0"/>
          <w:sz w:val="24"/>
          <w:szCs w:val="24"/>
          <w:lang w:val="pt-BR"/>
        </w:rPr>
        <w:t>Sin</w:t>
      </w:r>
      <w:r w:rsidR="00E6217C">
        <w:rPr>
          <w:rFonts w:ascii="Times New Roman" w:hAnsi="Times New Roman"/>
          <w:b w:val="0"/>
          <w:sz w:val="24"/>
          <w:szCs w:val="24"/>
          <w:lang w:val="pt-BR"/>
        </w:rPr>
        <w:t xml:space="preserve"> </w:t>
      </w:r>
      <w:r>
        <w:rPr>
          <w:rFonts w:ascii="Times New Roman" w:hAnsi="Times New Roman"/>
          <w:b w:val="0"/>
          <w:sz w:val="24"/>
          <w:szCs w:val="24"/>
          <w:lang w:val="pt-BR"/>
        </w:rPr>
        <w:t>modalidad.</w:t>
      </w:r>
    </w:p>
    <w:p w:rsidR="002569C3" w:rsidRDefault="002569C3" w:rsidP="002569C3">
      <w:pPr>
        <w:pStyle w:val="Ttulo"/>
        <w:jc w:val="left"/>
        <w:rPr>
          <w:rFonts w:ascii="Times New Roman" w:hAnsi="Times New Roman"/>
          <w:b w:val="0"/>
          <w:sz w:val="24"/>
          <w:szCs w:val="24"/>
          <w:lang w:val="pt-BR"/>
        </w:rPr>
      </w:pPr>
    </w:p>
    <w:p w:rsidR="002569C3" w:rsidRDefault="002569C3" w:rsidP="002569C3">
      <w:pPr>
        <w:pStyle w:val="Ttulo"/>
        <w:jc w:val="left"/>
        <w:rPr>
          <w:rFonts w:ascii="Times New Roman" w:hAnsi="Times New Roman"/>
          <w:b w:val="0"/>
          <w:sz w:val="24"/>
          <w:szCs w:val="24"/>
          <w:lang w:val="pt-BR"/>
        </w:rPr>
      </w:pPr>
      <w:r>
        <w:rPr>
          <w:rFonts w:ascii="Times New Roman" w:hAnsi="Times New Roman"/>
          <w:sz w:val="24"/>
          <w:szCs w:val="24"/>
          <w:lang w:val="pt-BR"/>
        </w:rPr>
        <w:t xml:space="preserve">Nº de EXPEDIENTE: </w:t>
      </w:r>
      <w:r w:rsidR="00407C02">
        <w:rPr>
          <w:rFonts w:ascii="Times New Roman" w:hAnsi="Times New Roman"/>
          <w:b w:val="0"/>
          <w:sz w:val="24"/>
          <w:szCs w:val="24"/>
          <w:lang w:val="pt-BR"/>
        </w:rPr>
        <w:t>DEHA,</w:t>
      </w:r>
      <w:r w:rsidR="00DE5202">
        <w:rPr>
          <w:rFonts w:ascii="Times New Roman" w:hAnsi="Times New Roman"/>
          <w:b w:val="0"/>
          <w:sz w:val="24"/>
          <w:szCs w:val="24"/>
          <w:lang w:val="pt-BR"/>
        </w:rPr>
        <w:t xml:space="preserve"> ATE</w:t>
      </w:r>
      <w:r>
        <w:rPr>
          <w:rFonts w:ascii="Times New Roman" w:hAnsi="Times New Roman"/>
          <w:b w:val="0"/>
          <w:sz w:val="24"/>
          <w:szCs w:val="24"/>
          <w:lang w:val="pt-BR"/>
        </w:rPr>
        <w:t xml:space="preserve"> </w:t>
      </w:r>
      <w:bookmarkStart w:id="0" w:name="_GoBack"/>
      <w:bookmarkEnd w:id="0"/>
      <w:r>
        <w:rPr>
          <w:rFonts w:ascii="Times New Roman" w:hAnsi="Times New Roman"/>
          <w:b w:val="0"/>
          <w:sz w:val="24"/>
          <w:szCs w:val="24"/>
          <w:lang w:val="pt-BR"/>
        </w:rPr>
        <w:t xml:space="preserve">Nº </w:t>
      </w:r>
      <w:r w:rsidR="00E6217C">
        <w:rPr>
          <w:rFonts w:ascii="Times New Roman" w:hAnsi="Times New Roman"/>
          <w:b w:val="0"/>
          <w:sz w:val="24"/>
          <w:szCs w:val="24"/>
          <w:lang w:val="pt-BR"/>
        </w:rPr>
        <w:t>0</w:t>
      </w:r>
      <w:r w:rsidR="00DE5202">
        <w:rPr>
          <w:rFonts w:ascii="Times New Roman" w:hAnsi="Times New Roman"/>
          <w:b w:val="0"/>
          <w:sz w:val="24"/>
          <w:szCs w:val="24"/>
          <w:lang w:val="pt-BR"/>
        </w:rPr>
        <w:t>2</w:t>
      </w:r>
      <w:r w:rsidR="009851A6">
        <w:rPr>
          <w:rFonts w:ascii="Times New Roman" w:hAnsi="Times New Roman"/>
          <w:b w:val="0"/>
          <w:sz w:val="24"/>
          <w:szCs w:val="24"/>
          <w:lang w:val="pt-BR"/>
        </w:rPr>
        <w:t>/18</w:t>
      </w:r>
      <w:r>
        <w:rPr>
          <w:rFonts w:ascii="Times New Roman" w:hAnsi="Times New Roman"/>
          <w:b w:val="0"/>
          <w:sz w:val="24"/>
          <w:szCs w:val="24"/>
          <w:lang w:val="pt-BR"/>
        </w:rPr>
        <w:tab/>
      </w:r>
      <w:r>
        <w:rPr>
          <w:rFonts w:ascii="Times New Roman" w:hAnsi="Times New Roman"/>
          <w:b w:val="0"/>
          <w:sz w:val="24"/>
          <w:szCs w:val="24"/>
          <w:lang w:val="pt-BR"/>
        </w:rPr>
        <w:tab/>
      </w:r>
      <w:r>
        <w:rPr>
          <w:rFonts w:ascii="Times New Roman" w:hAnsi="Times New Roman"/>
          <w:sz w:val="24"/>
          <w:szCs w:val="24"/>
          <w:lang w:val="pt-BR"/>
        </w:rPr>
        <w:t xml:space="preserve">EJERCICIO: </w:t>
      </w:r>
      <w:r w:rsidR="004360CE">
        <w:rPr>
          <w:rFonts w:ascii="Times New Roman" w:hAnsi="Times New Roman"/>
          <w:b w:val="0"/>
          <w:sz w:val="24"/>
          <w:szCs w:val="24"/>
          <w:lang w:val="pt-BR"/>
        </w:rPr>
        <w:t>2018</w:t>
      </w:r>
    </w:p>
    <w:p w:rsidR="002569C3" w:rsidRDefault="002569C3" w:rsidP="002569C3">
      <w:pPr>
        <w:pStyle w:val="Ttulo"/>
        <w:jc w:val="left"/>
        <w:rPr>
          <w:rFonts w:ascii="Times New Roman" w:hAnsi="Times New Roman"/>
          <w:b w:val="0"/>
          <w:sz w:val="24"/>
          <w:szCs w:val="24"/>
          <w:lang w:val="pt-BR"/>
        </w:rPr>
      </w:pPr>
    </w:p>
    <w:p w:rsidR="00BB55FD" w:rsidRDefault="002569C3" w:rsidP="000F15AF">
      <w:pPr>
        <w:pStyle w:val="Ttulo"/>
        <w:jc w:val="left"/>
        <w:rPr>
          <w:b w:val="0"/>
          <w:sz w:val="24"/>
          <w:szCs w:val="24"/>
        </w:rPr>
      </w:pPr>
      <w:r>
        <w:rPr>
          <w:rFonts w:ascii="Times New Roman" w:hAnsi="Times New Roman"/>
          <w:sz w:val="24"/>
          <w:szCs w:val="24"/>
          <w:lang w:val="pt-BR"/>
        </w:rPr>
        <w:t xml:space="preserve">RUBRO: </w:t>
      </w:r>
      <w:r w:rsidR="000F15AF">
        <w:rPr>
          <w:b w:val="0"/>
          <w:szCs w:val="24"/>
        </w:rPr>
        <w:t>45-MANTENIMIENTO, REPARACION Y LIMPIEZA</w:t>
      </w:r>
    </w:p>
    <w:p w:rsidR="004E11C6" w:rsidRPr="007F7D46" w:rsidRDefault="004E11C6" w:rsidP="004E11C6">
      <w:pPr>
        <w:pStyle w:val="Ttulo"/>
        <w:jc w:val="both"/>
        <w:rPr>
          <w:rFonts w:ascii="Times New Roman" w:hAnsi="Times New Roman"/>
          <w:b w:val="0"/>
          <w:sz w:val="24"/>
          <w:szCs w:val="24"/>
        </w:rPr>
      </w:pPr>
      <w:r w:rsidRPr="004E11C6">
        <w:rPr>
          <w:rFonts w:ascii="Times New Roman" w:hAnsi="Times New Roman"/>
          <w:b w:val="0"/>
          <w:sz w:val="24"/>
          <w:szCs w:val="24"/>
        </w:rPr>
        <w:t xml:space="preserve">La presente contratación se instrumenta bajo las normas establecidas en el Decreto 1023/01 - Régimen de Contrataciones de la Administración Nacional y sus modificatorias y complementarios, el Decreto 1030/16 - Reglamento del Régimen de Contrataciones de la Administración Nacional, y Disposiciones ONC Nº 62-E/16 y 63-E/16 - Pliego Único de Bases y Condiciones Generales-, y </w:t>
      </w:r>
      <w:r w:rsidRPr="004E11C6">
        <w:rPr>
          <w:rFonts w:ascii="Times New Roman" w:hAnsi="Times New Roman"/>
          <w:b w:val="0"/>
          <w:kern w:val="18"/>
          <w:sz w:val="24"/>
          <w:szCs w:val="24"/>
        </w:rPr>
        <w:t xml:space="preserve">Disposición DGAF Nº 532 Pliego Único de Bases y Condiciones Particulares, </w:t>
      </w:r>
      <w:r w:rsidRPr="004E11C6">
        <w:rPr>
          <w:rFonts w:ascii="Times New Roman" w:hAnsi="Times New Roman"/>
          <w:b w:val="0"/>
          <w:sz w:val="24"/>
          <w:szCs w:val="24"/>
        </w:rPr>
        <w:t>con las particularidades que se indican a continuación:</w:t>
      </w:r>
    </w:p>
    <w:p w:rsidR="00DC0556" w:rsidRPr="001D7B8F" w:rsidRDefault="00DC0556" w:rsidP="00505628">
      <w:pPr>
        <w:pStyle w:val="Ttulo"/>
        <w:jc w:val="both"/>
        <w:rPr>
          <w:rFonts w:ascii="Times New Roman" w:hAnsi="Times New Roman"/>
          <w:sz w:val="24"/>
          <w:szCs w:val="24"/>
        </w:rPr>
      </w:pPr>
    </w:p>
    <w:p w:rsidR="00DC0556" w:rsidRPr="00A35D91" w:rsidRDefault="00DC0556" w:rsidP="00A31DB2">
      <w:pPr>
        <w:pStyle w:val="Ttulo"/>
        <w:numPr>
          <w:ilvl w:val="0"/>
          <w:numId w:val="3"/>
        </w:numPr>
        <w:jc w:val="both"/>
        <w:rPr>
          <w:rFonts w:ascii="Times New Roman" w:hAnsi="Times New Roman"/>
          <w:sz w:val="24"/>
          <w:szCs w:val="24"/>
          <w:u w:val="single"/>
        </w:rPr>
      </w:pPr>
      <w:r w:rsidRPr="00A35D91">
        <w:rPr>
          <w:rFonts w:ascii="Times New Roman" w:hAnsi="Times New Roman"/>
          <w:sz w:val="24"/>
          <w:szCs w:val="24"/>
          <w:u w:val="single"/>
        </w:rPr>
        <w:t xml:space="preserve">OBJETO </w:t>
      </w:r>
      <w:r w:rsidR="00505628" w:rsidRPr="00A35D91">
        <w:rPr>
          <w:rFonts w:ascii="Times New Roman" w:hAnsi="Times New Roman"/>
          <w:sz w:val="24"/>
          <w:szCs w:val="24"/>
          <w:u w:val="single"/>
        </w:rPr>
        <w:t>DE LA CONTRATACION</w:t>
      </w:r>
    </w:p>
    <w:p w:rsidR="00DC0556" w:rsidRPr="00A35D91" w:rsidRDefault="00DC0556" w:rsidP="00505628">
      <w:pPr>
        <w:pStyle w:val="Ttulo"/>
        <w:jc w:val="both"/>
        <w:rPr>
          <w:rFonts w:ascii="Times New Roman" w:hAnsi="Times New Roman"/>
          <w:b w:val="0"/>
          <w:sz w:val="24"/>
          <w:szCs w:val="24"/>
        </w:rPr>
      </w:pPr>
    </w:p>
    <w:p w:rsidR="00DC0556" w:rsidRPr="00A35D91" w:rsidRDefault="00DC0556" w:rsidP="004360CE">
      <w:pPr>
        <w:pStyle w:val="Ttulo"/>
        <w:ind w:left="426"/>
        <w:jc w:val="both"/>
        <w:rPr>
          <w:rFonts w:ascii="Times New Roman" w:hAnsi="Times New Roman"/>
          <w:sz w:val="24"/>
          <w:szCs w:val="24"/>
        </w:rPr>
      </w:pPr>
      <w:r w:rsidRPr="00A35D91">
        <w:rPr>
          <w:rFonts w:ascii="Times New Roman" w:hAnsi="Times New Roman"/>
          <w:b w:val="0"/>
          <w:sz w:val="24"/>
          <w:szCs w:val="24"/>
        </w:rPr>
        <w:t xml:space="preserve">Esta convocatoria a formular ofertas se implementa para </w:t>
      </w:r>
      <w:r w:rsidR="00DE5202" w:rsidRPr="00DE5202">
        <w:rPr>
          <w:rFonts w:ascii="Times New Roman" w:hAnsi="Times New Roman"/>
          <w:b w:val="0"/>
          <w:sz w:val="24"/>
          <w:szCs w:val="24"/>
        </w:rPr>
        <w:t xml:space="preserve"> ADQUIRIR EL SERVICIO DE CONFECCIÓN DE CAPAS DE LONA PARA LA UNIDAD.</w:t>
      </w:r>
    </w:p>
    <w:p w:rsidR="00DC0556" w:rsidRDefault="00DC0556" w:rsidP="00A31DB2">
      <w:pPr>
        <w:pStyle w:val="Ttulo"/>
        <w:numPr>
          <w:ilvl w:val="0"/>
          <w:numId w:val="3"/>
        </w:numPr>
        <w:jc w:val="both"/>
        <w:rPr>
          <w:rFonts w:ascii="Times New Roman" w:hAnsi="Times New Roman"/>
          <w:sz w:val="24"/>
          <w:szCs w:val="24"/>
          <w:u w:val="single"/>
        </w:rPr>
      </w:pPr>
      <w:r w:rsidRPr="00A35D91">
        <w:rPr>
          <w:rFonts w:ascii="Times New Roman" w:hAnsi="Times New Roman"/>
          <w:sz w:val="24"/>
          <w:szCs w:val="24"/>
          <w:u w:val="single"/>
        </w:rPr>
        <w:t xml:space="preserve">RÉGIMEN </w:t>
      </w:r>
      <w:r w:rsidRPr="005539E6">
        <w:rPr>
          <w:rFonts w:ascii="Times New Roman" w:hAnsi="Times New Roman"/>
          <w:sz w:val="24"/>
          <w:szCs w:val="24"/>
          <w:u w:val="single"/>
        </w:rPr>
        <w:t>IMPOSITIVO</w:t>
      </w:r>
      <w:r w:rsidR="00057D7D" w:rsidRPr="005539E6">
        <w:rPr>
          <w:rFonts w:ascii="Times New Roman" w:hAnsi="Times New Roman"/>
          <w:sz w:val="24"/>
          <w:szCs w:val="24"/>
          <w:u w:val="single"/>
        </w:rPr>
        <w:t xml:space="preserve"> PARA SERVICIOS.</w:t>
      </w:r>
    </w:p>
    <w:p w:rsidR="00CB4C4B" w:rsidRPr="00A35D91" w:rsidRDefault="00CB4C4B" w:rsidP="00CB4C4B">
      <w:pPr>
        <w:pStyle w:val="Ttulo"/>
        <w:jc w:val="both"/>
        <w:rPr>
          <w:rFonts w:ascii="Times New Roman" w:hAnsi="Times New Roman"/>
          <w:sz w:val="24"/>
          <w:szCs w:val="24"/>
          <w:u w:val="single"/>
        </w:rPr>
      </w:pPr>
    </w:p>
    <w:p w:rsidR="00DC0556" w:rsidRDefault="00CB4C4B" w:rsidP="00505628">
      <w:pPr>
        <w:pStyle w:val="Ttulo"/>
        <w:jc w:val="both"/>
        <w:rPr>
          <w:rFonts w:ascii="Times New Roman" w:hAnsi="Times New Roman"/>
          <w:b w:val="0"/>
          <w:sz w:val="24"/>
          <w:szCs w:val="24"/>
        </w:rPr>
      </w:pPr>
      <w:r w:rsidRPr="003E36B8">
        <w:rPr>
          <w:rFonts w:ascii="Times New Roman" w:hAnsi="Times New Roman"/>
          <w:b w:val="0"/>
          <w:sz w:val="24"/>
          <w:szCs w:val="24"/>
        </w:rPr>
        <w:t>Se aplicará la exención prevista en el Artículo 7 incisos g) y h) del apartado 26 del TITULO II – EXENCIONES – al Anexo I de la LEY DEL IMPUESTO AL VALOR AGREGADO - TEXTO ORDENADO DE 1997 por Decreto N° 280/97, que comprende los trabajos de transformación, modificación, reparación, mantenimiento y conservación de aeronaves, sus partes y componentes y de embarcaciones y artefactos navales, incluidas sus partes y componentes, destinadas al uso exclusivo de actividades comerciales o utilizadas en la defensa y seguridad</w:t>
      </w:r>
      <w:r>
        <w:rPr>
          <w:rFonts w:ascii="Times New Roman" w:hAnsi="Times New Roman"/>
          <w:b w:val="0"/>
          <w:sz w:val="24"/>
          <w:szCs w:val="24"/>
        </w:rPr>
        <w:t>.</w:t>
      </w:r>
    </w:p>
    <w:p w:rsidR="00CB4C4B" w:rsidRDefault="00CB4C4B" w:rsidP="00505628">
      <w:pPr>
        <w:pStyle w:val="Ttulo"/>
        <w:jc w:val="both"/>
        <w:rPr>
          <w:rFonts w:ascii="Times New Roman" w:hAnsi="Times New Roman"/>
          <w:sz w:val="24"/>
          <w:szCs w:val="24"/>
        </w:rPr>
      </w:pPr>
    </w:p>
    <w:p w:rsidR="00CB4C4B" w:rsidRDefault="00CB4C4B" w:rsidP="00505628">
      <w:pPr>
        <w:pStyle w:val="Ttulo"/>
        <w:jc w:val="both"/>
        <w:rPr>
          <w:rFonts w:ascii="Times New Roman" w:hAnsi="Times New Roman"/>
          <w:b w:val="0"/>
          <w:sz w:val="24"/>
          <w:szCs w:val="24"/>
        </w:rPr>
      </w:pPr>
    </w:p>
    <w:p w:rsidR="00EC7AF3" w:rsidRPr="00A35D91" w:rsidRDefault="00EC7AF3" w:rsidP="00505628">
      <w:pPr>
        <w:pStyle w:val="Ttulo"/>
        <w:jc w:val="both"/>
        <w:rPr>
          <w:rFonts w:ascii="Times New Roman" w:hAnsi="Times New Roman"/>
          <w:sz w:val="24"/>
          <w:szCs w:val="24"/>
        </w:rPr>
      </w:pPr>
    </w:p>
    <w:p w:rsidR="00DC0556" w:rsidRPr="00A35D91" w:rsidRDefault="00DC0556" w:rsidP="00A31DB2">
      <w:pPr>
        <w:numPr>
          <w:ilvl w:val="0"/>
          <w:numId w:val="3"/>
        </w:numPr>
        <w:jc w:val="both"/>
        <w:rPr>
          <w:b/>
          <w:szCs w:val="24"/>
          <w:u w:val="single"/>
        </w:rPr>
      </w:pPr>
      <w:r w:rsidRPr="00A35D91">
        <w:rPr>
          <w:b/>
          <w:szCs w:val="24"/>
          <w:u w:val="single"/>
        </w:rPr>
        <w:t>ESPECIFICACIONES TÉCNICAS</w:t>
      </w:r>
    </w:p>
    <w:p w:rsidR="00DC0556" w:rsidRPr="00A35D91" w:rsidRDefault="00DC0556" w:rsidP="00505628">
      <w:pPr>
        <w:jc w:val="both"/>
        <w:rPr>
          <w:b/>
          <w:szCs w:val="24"/>
          <w:u w:val="single"/>
        </w:rPr>
      </w:pPr>
    </w:p>
    <w:p w:rsidR="00DC0556" w:rsidRPr="00A35D91" w:rsidRDefault="00DC0556" w:rsidP="00505628">
      <w:pPr>
        <w:pStyle w:val="Textoindependiente3"/>
        <w:widowControl w:val="0"/>
        <w:shd w:val="clear" w:color="auto" w:fill="FFFFFF"/>
        <w:ind w:left="360"/>
        <w:jc w:val="both"/>
        <w:rPr>
          <w:rFonts w:ascii="Times New Roman" w:hAnsi="Times New Roman"/>
          <w:sz w:val="24"/>
          <w:szCs w:val="24"/>
        </w:rPr>
      </w:pPr>
      <w:r w:rsidRPr="00A35D91">
        <w:rPr>
          <w:rFonts w:ascii="Times New Roman" w:hAnsi="Times New Roman"/>
          <w:sz w:val="24"/>
          <w:szCs w:val="24"/>
        </w:rPr>
        <w:t xml:space="preserve">Las ofertas que no cumplan con las </w:t>
      </w:r>
      <w:r w:rsidR="00AB24BD" w:rsidRPr="00A35D91">
        <w:rPr>
          <w:rFonts w:ascii="Times New Roman" w:hAnsi="Times New Roman"/>
          <w:sz w:val="24"/>
          <w:szCs w:val="24"/>
        </w:rPr>
        <w:t xml:space="preserve">siguientes </w:t>
      </w:r>
      <w:r w:rsidRPr="00A35D91">
        <w:rPr>
          <w:rFonts w:ascii="Times New Roman" w:hAnsi="Times New Roman"/>
          <w:sz w:val="24"/>
          <w:szCs w:val="24"/>
        </w:rPr>
        <w:t>especificaciones técnicas que se detallan en el Anexo</w:t>
      </w:r>
      <w:r w:rsidR="007E7D5D" w:rsidRPr="00A35D91">
        <w:rPr>
          <w:rFonts w:ascii="Times New Roman" w:hAnsi="Times New Roman"/>
          <w:sz w:val="24"/>
          <w:szCs w:val="24"/>
        </w:rPr>
        <w:t xml:space="preserve"> II</w:t>
      </w:r>
      <w:r w:rsidRPr="00A35D91">
        <w:rPr>
          <w:rFonts w:ascii="Times New Roman" w:hAnsi="Times New Roman"/>
          <w:sz w:val="24"/>
          <w:szCs w:val="24"/>
        </w:rPr>
        <w:t xml:space="preserve"> que integra este pliego</w:t>
      </w:r>
      <w:r w:rsidR="00AB24BD" w:rsidRPr="00A35D91">
        <w:rPr>
          <w:rFonts w:ascii="Times New Roman" w:hAnsi="Times New Roman"/>
          <w:sz w:val="24"/>
          <w:szCs w:val="24"/>
        </w:rPr>
        <w:t>,</w:t>
      </w:r>
      <w:r w:rsidRPr="00A35D91">
        <w:rPr>
          <w:rFonts w:ascii="Times New Roman" w:hAnsi="Times New Roman"/>
          <w:sz w:val="24"/>
          <w:szCs w:val="24"/>
        </w:rPr>
        <w:t xml:space="preserve"> serán desestimadas sin reclamo alguno.</w:t>
      </w:r>
    </w:p>
    <w:p w:rsidR="00DC0556" w:rsidRPr="00A35D91" w:rsidRDefault="00DC0556" w:rsidP="00505628">
      <w:pPr>
        <w:jc w:val="both"/>
        <w:rPr>
          <w:szCs w:val="24"/>
        </w:rPr>
      </w:pPr>
    </w:p>
    <w:p w:rsidR="004E11C6" w:rsidRPr="004E11C6" w:rsidRDefault="004E11C6" w:rsidP="004E11C6">
      <w:pPr>
        <w:numPr>
          <w:ilvl w:val="0"/>
          <w:numId w:val="3"/>
        </w:numPr>
        <w:tabs>
          <w:tab w:val="clear" w:pos="502"/>
          <w:tab w:val="num" w:pos="0"/>
        </w:tabs>
        <w:ind w:left="360"/>
        <w:jc w:val="both"/>
        <w:rPr>
          <w:b/>
          <w:szCs w:val="24"/>
          <w:u w:val="single"/>
        </w:rPr>
      </w:pPr>
      <w:r w:rsidRPr="004E11C6">
        <w:rPr>
          <w:b/>
          <w:szCs w:val="24"/>
          <w:u w:val="single"/>
        </w:rPr>
        <w:t>CRITERIO DE EVALUACIÓN Y SELECCIÓN DE LAS OFERTAS</w:t>
      </w:r>
    </w:p>
    <w:p w:rsidR="004E11C6" w:rsidRPr="004E11C6" w:rsidRDefault="004E11C6" w:rsidP="004E11C6">
      <w:pPr>
        <w:jc w:val="both"/>
        <w:rPr>
          <w:b/>
          <w:szCs w:val="24"/>
          <w:u w:val="single"/>
        </w:rPr>
      </w:pPr>
    </w:p>
    <w:p w:rsidR="004E11C6" w:rsidRPr="00547AF6" w:rsidRDefault="004E11C6" w:rsidP="004E11C6">
      <w:pPr>
        <w:pStyle w:val="Sangra3detindependiente"/>
        <w:tabs>
          <w:tab w:val="clear" w:pos="993"/>
          <w:tab w:val="left" w:pos="0"/>
        </w:tabs>
        <w:ind w:left="851"/>
        <w:jc w:val="both"/>
        <w:rPr>
          <w:szCs w:val="24"/>
        </w:rPr>
      </w:pPr>
      <w:r w:rsidRPr="004E11C6">
        <w:rPr>
          <w:szCs w:val="24"/>
        </w:rPr>
        <w:t xml:space="preserve">4.1. </w:t>
      </w:r>
      <w:r w:rsidRPr="004E11C6">
        <w:rPr>
          <w:szCs w:val="24"/>
        </w:rPr>
        <w:tab/>
        <w:t>De las ofertas recibidas, dentro de aquellas que resulten admisibles, se adjudicará la oferta más conveniente para el organismo contratante, teniendo en cuenta el precio, la calidad del bien y/o servicio en proceso de contratación, la idoneidad comercial del oferente y las condiciones técnicas particulares especificadas en el Anexo N° II, que integra el presente Pliego de B</w:t>
      </w:r>
      <w:r w:rsidR="009B2111">
        <w:rPr>
          <w:szCs w:val="24"/>
        </w:rPr>
        <w:t xml:space="preserve">ases y Condiciones Particulares, </w:t>
      </w:r>
      <w:r w:rsidR="009B2111" w:rsidRPr="00547AF6">
        <w:rPr>
          <w:szCs w:val="24"/>
        </w:rPr>
        <w:t xml:space="preserve">no siendo el precio del bien un requisito exclusivo de valoración. </w:t>
      </w:r>
    </w:p>
    <w:p w:rsidR="004E11C6" w:rsidRPr="004E11C6" w:rsidRDefault="004E11C6" w:rsidP="004E11C6">
      <w:pPr>
        <w:pStyle w:val="Sangra3detindependiente"/>
        <w:tabs>
          <w:tab w:val="left" w:pos="0"/>
          <w:tab w:val="left" w:pos="851"/>
        </w:tabs>
        <w:ind w:left="851"/>
        <w:jc w:val="both"/>
        <w:rPr>
          <w:b/>
          <w:i/>
          <w:szCs w:val="24"/>
        </w:rPr>
      </w:pPr>
      <w:r w:rsidRPr="004E11C6">
        <w:rPr>
          <w:szCs w:val="24"/>
        </w:rPr>
        <w:t xml:space="preserve">       </w:t>
      </w:r>
    </w:p>
    <w:p w:rsidR="004E11C6" w:rsidRPr="004E11C6" w:rsidRDefault="004E11C6" w:rsidP="004E11C6">
      <w:pPr>
        <w:pStyle w:val="Sangradetextonormal"/>
        <w:widowControl w:val="0"/>
        <w:tabs>
          <w:tab w:val="left" w:pos="0"/>
          <w:tab w:val="left" w:pos="851"/>
        </w:tabs>
        <w:ind w:left="851" w:hanging="567"/>
        <w:jc w:val="both"/>
        <w:rPr>
          <w:sz w:val="24"/>
          <w:szCs w:val="24"/>
          <w:lang w:val="es-ES"/>
        </w:rPr>
      </w:pPr>
      <w:r w:rsidRPr="004E11C6">
        <w:rPr>
          <w:sz w:val="24"/>
          <w:szCs w:val="24"/>
        </w:rPr>
        <w:t xml:space="preserve">4.2. </w:t>
      </w:r>
      <w:r w:rsidRPr="004E11C6">
        <w:rPr>
          <w:sz w:val="24"/>
          <w:szCs w:val="24"/>
        </w:rPr>
        <w:tab/>
        <w:t>Los Oferentes deberán indicar en todos los renglones cotizados - en  forma expresa - el precio unitario y total de cada renglón.</w:t>
      </w:r>
      <w:r w:rsidRPr="004E11C6">
        <w:rPr>
          <w:sz w:val="24"/>
          <w:szCs w:val="24"/>
          <w:lang w:val="es-ES"/>
        </w:rPr>
        <w:t xml:space="preserve"> </w:t>
      </w:r>
      <w:r w:rsidRPr="004E11C6">
        <w:rPr>
          <w:sz w:val="24"/>
          <w:szCs w:val="24"/>
        </w:rPr>
        <w:t>Las ofertas que incumplan con lo indicado serán desestimadas sin reclamo alguno</w:t>
      </w:r>
      <w:r w:rsidRPr="004E11C6">
        <w:rPr>
          <w:sz w:val="24"/>
          <w:szCs w:val="24"/>
          <w:lang w:val="es-ES"/>
        </w:rPr>
        <w:t>.</w:t>
      </w:r>
      <w:r w:rsidRPr="004E11C6">
        <w:rPr>
          <w:sz w:val="24"/>
          <w:szCs w:val="24"/>
        </w:rPr>
        <w:t xml:space="preserve">  (Art. 1</w:t>
      </w:r>
      <w:r w:rsidRPr="004E11C6">
        <w:rPr>
          <w:sz w:val="24"/>
          <w:szCs w:val="24"/>
          <w:lang w:val="es-ES"/>
        </w:rPr>
        <w:t>6</w:t>
      </w:r>
      <w:r w:rsidRPr="004E11C6">
        <w:rPr>
          <w:sz w:val="24"/>
          <w:szCs w:val="24"/>
        </w:rPr>
        <w:t xml:space="preserve"> del Pliego Único de Bases y Condiciones Generales- PUByCG)</w:t>
      </w:r>
      <w:r w:rsidRPr="004E11C6">
        <w:rPr>
          <w:sz w:val="24"/>
          <w:szCs w:val="24"/>
          <w:lang w:val="es-ES"/>
        </w:rPr>
        <w:t>.</w:t>
      </w:r>
      <w:r w:rsidRPr="004E11C6">
        <w:rPr>
          <w:sz w:val="24"/>
          <w:szCs w:val="24"/>
        </w:rPr>
        <w:t xml:space="preserve"> Si el total cotizado para cada renglón no respondiera al precio unitario, se tomará est</w:t>
      </w:r>
      <w:r w:rsidRPr="004E11C6">
        <w:rPr>
          <w:sz w:val="24"/>
          <w:szCs w:val="24"/>
          <w:lang w:val="es-ES"/>
        </w:rPr>
        <w:t>e</w:t>
      </w:r>
      <w:r w:rsidRPr="004E11C6">
        <w:rPr>
          <w:sz w:val="24"/>
          <w:szCs w:val="24"/>
        </w:rPr>
        <w:t xml:space="preserve"> último como precio cotizado.</w:t>
      </w:r>
    </w:p>
    <w:p w:rsidR="004E11C6" w:rsidRPr="004E11C6" w:rsidRDefault="004E11C6" w:rsidP="004E11C6">
      <w:pPr>
        <w:pStyle w:val="Sangradetextonormal"/>
        <w:widowControl w:val="0"/>
        <w:tabs>
          <w:tab w:val="left" w:pos="0"/>
          <w:tab w:val="left" w:pos="851"/>
        </w:tabs>
        <w:ind w:left="851" w:hanging="567"/>
        <w:jc w:val="both"/>
        <w:rPr>
          <w:sz w:val="24"/>
          <w:szCs w:val="24"/>
          <w:lang w:val="es-ES"/>
        </w:rPr>
      </w:pPr>
    </w:p>
    <w:p w:rsidR="00FB650E" w:rsidRPr="007F7D46" w:rsidRDefault="00FB650E" w:rsidP="00FB650E">
      <w:pPr>
        <w:pStyle w:val="Sangradetextonormal"/>
        <w:widowControl w:val="0"/>
        <w:tabs>
          <w:tab w:val="left" w:pos="0"/>
          <w:tab w:val="left" w:pos="851"/>
        </w:tabs>
        <w:ind w:left="851" w:hanging="567"/>
        <w:jc w:val="both"/>
        <w:rPr>
          <w:sz w:val="24"/>
          <w:szCs w:val="24"/>
        </w:rPr>
      </w:pPr>
      <w:r w:rsidRPr="007F7D46">
        <w:rPr>
          <w:sz w:val="24"/>
          <w:szCs w:val="24"/>
        </w:rPr>
        <w:t xml:space="preserve">4.3. </w:t>
      </w:r>
      <w:r w:rsidRPr="007F7D46">
        <w:rPr>
          <w:sz w:val="24"/>
          <w:szCs w:val="24"/>
        </w:rPr>
        <w:tab/>
        <w:t xml:space="preserve">No obstante lo indicado, la ARMADA se reserva el derecho de requerir, entre la apertura de las ofertas y la adjudicación respectiva, todas aquellas consultas y/o aclaraciones que se crean procedentes a fin de verificar/ aclarar aspectos de los elementos cotizados. </w:t>
      </w:r>
    </w:p>
    <w:p w:rsidR="004E11C6" w:rsidRPr="004E11C6" w:rsidRDefault="004E11C6" w:rsidP="004E11C6">
      <w:pPr>
        <w:pStyle w:val="Sangradetextonormal"/>
        <w:widowControl w:val="0"/>
        <w:tabs>
          <w:tab w:val="left" w:pos="0"/>
          <w:tab w:val="left" w:pos="851"/>
        </w:tabs>
        <w:ind w:left="851" w:hanging="567"/>
        <w:jc w:val="both"/>
        <w:rPr>
          <w:sz w:val="24"/>
          <w:szCs w:val="24"/>
        </w:rPr>
      </w:pPr>
    </w:p>
    <w:p w:rsidR="00FB650E" w:rsidRDefault="00FB650E" w:rsidP="00FB650E">
      <w:pPr>
        <w:pStyle w:val="Sangradetextonormal"/>
        <w:widowControl w:val="0"/>
        <w:tabs>
          <w:tab w:val="left" w:pos="0"/>
          <w:tab w:val="left" w:pos="851"/>
        </w:tabs>
        <w:ind w:left="851" w:hanging="567"/>
        <w:jc w:val="both"/>
        <w:rPr>
          <w:sz w:val="24"/>
          <w:szCs w:val="24"/>
          <w:lang w:val="es-ES"/>
        </w:rPr>
      </w:pPr>
      <w:r w:rsidRPr="00FB650E">
        <w:rPr>
          <w:sz w:val="24"/>
          <w:szCs w:val="24"/>
        </w:rPr>
        <w:t>4.4.  Asimismo, el Oferente podrá, de así desearlo, realizar una oferta en la cual otorgue un descuento por la adjudicación de un grupo y/o todos los renglones que cotice. En este caso, se considerará como mejor oferta aquella que resulte ser la más conveniente de todas las combinaciones posibles. (Art. 1</w:t>
      </w:r>
      <w:r w:rsidRPr="00FB650E">
        <w:rPr>
          <w:sz w:val="24"/>
          <w:szCs w:val="24"/>
          <w:lang w:val="es-ES"/>
        </w:rPr>
        <w:t>6</w:t>
      </w:r>
      <w:r w:rsidRPr="00FB650E">
        <w:rPr>
          <w:sz w:val="24"/>
          <w:szCs w:val="24"/>
        </w:rPr>
        <w:t xml:space="preserve"> del Pliego Único de Bases y Condiciones Generales- PUByCG)</w:t>
      </w:r>
      <w:r w:rsidRPr="00FB650E">
        <w:rPr>
          <w:sz w:val="24"/>
          <w:szCs w:val="24"/>
          <w:lang w:val="es-ES"/>
        </w:rPr>
        <w:t>.</w:t>
      </w:r>
    </w:p>
    <w:p w:rsidR="00FB650E" w:rsidRPr="007F7D46" w:rsidRDefault="00FB650E" w:rsidP="00FB650E">
      <w:pPr>
        <w:pStyle w:val="Sangradetextonormal"/>
        <w:widowControl w:val="0"/>
        <w:tabs>
          <w:tab w:val="left" w:pos="0"/>
          <w:tab w:val="left" w:pos="851"/>
        </w:tabs>
        <w:ind w:left="851" w:hanging="567"/>
        <w:jc w:val="both"/>
        <w:rPr>
          <w:sz w:val="24"/>
          <w:szCs w:val="24"/>
          <w:lang w:val="es-ES"/>
        </w:rPr>
      </w:pPr>
    </w:p>
    <w:p w:rsidR="00FB650E" w:rsidRPr="007F7D46" w:rsidRDefault="00FB650E" w:rsidP="00FB650E">
      <w:pPr>
        <w:pStyle w:val="Sangradetextonormal"/>
        <w:widowControl w:val="0"/>
        <w:tabs>
          <w:tab w:val="left" w:pos="0"/>
          <w:tab w:val="left" w:pos="851"/>
        </w:tabs>
        <w:ind w:left="851" w:hanging="567"/>
        <w:jc w:val="both"/>
        <w:rPr>
          <w:sz w:val="24"/>
          <w:szCs w:val="24"/>
          <w:lang w:val="es-ES"/>
        </w:rPr>
      </w:pPr>
      <w:r w:rsidRPr="00FB650E">
        <w:rPr>
          <w:sz w:val="24"/>
          <w:szCs w:val="24"/>
        </w:rPr>
        <w:t xml:space="preserve">4.5. </w:t>
      </w:r>
      <w:r w:rsidRPr="00FB650E">
        <w:rPr>
          <w:sz w:val="24"/>
          <w:szCs w:val="24"/>
        </w:rPr>
        <w:tab/>
        <w:t>Para el caso de que el Oferente presente una oferta con descuento tal como se indica en el punto 4.4 precedente, deberá contener precio unitario y total en cada renglón, de un  grupo o del total de la oferta.  Caso contrario, se tomará al precio unitario como precio cotizado.  (Art. 1</w:t>
      </w:r>
      <w:r w:rsidRPr="00FB650E">
        <w:rPr>
          <w:sz w:val="24"/>
          <w:szCs w:val="24"/>
          <w:lang w:val="es-ES"/>
        </w:rPr>
        <w:t>6</w:t>
      </w:r>
      <w:r w:rsidRPr="00FB650E">
        <w:rPr>
          <w:sz w:val="24"/>
          <w:szCs w:val="24"/>
        </w:rPr>
        <w:t xml:space="preserve"> del Pliego Único de Bases y Condiciones Generales- PUByCG)</w:t>
      </w:r>
      <w:r w:rsidRPr="00FB650E">
        <w:rPr>
          <w:sz w:val="24"/>
          <w:szCs w:val="24"/>
          <w:lang w:val="es-ES"/>
        </w:rPr>
        <w:t>.</w:t>
      </w:r>
    </w:p>
    <w:p w:rsidR="004E11C6" w:rsidRPr="004E11C6" w:rsidRDefault="004E11C6" w:rsidP="004E11C6">
      <w:pPr>
        <w:pStyle w:val="Textoindependiente"/>
        <w:tabs>
          <w:tab w:val="left" w:pos="0"/>
          <w:tab w:val="left" w:pos="851"/>
        </w:tabs>
        <w:ind w:left="851" w:hanging="567"/>
        <w:jc w:val="both"/>
        <w:rPr>
          <w:szCs w:val="24"/>
        </w:rPr>
      </w:pPr>
    </w:p>
    <w:p w:rsidR="004E11C6" w:rsidRPr="004E11C6" w:rsidRDefault="004E11C6" w:rsidP="004E11C6">
      <w:pPr>
        <w:pStyle w:val="Textoindependiente"/>
        <w:tabs>
          <w:tab w:val="left" w:pos="0"/>
          <w:tab w:val="left" w:pos="851"/>
        </w:tabs>
        <w:ind w:left="851" w:hanging="567"/>
        <w:jc w:val="both"/>
        <w:rPr>
          <w:szCs w:val="24"/>
        </w:rPr>
      </w:pPr>
      <w:r w:rsidRPr="004E11C6">
        <w:rPr>
          <w:szCs w:val="24"/>
        </w:rPr>
        <w:t xml:space="preserve">4.6. </w:t>
      </w:r>
      <w:r w:rsidRPr="004E11C6">
        <w:rPr>
          <w:szCs w:val="24"/>
        </w:rPr>
        <w:tab/>
        <w:t>La sanción aplicada en ámbito del régimen aprobado por el Decreto Nº 1023/01 será considerada como un antecedente negativo en la evaluación de las ofertas presentadas para este llamado, como así también los incumplimientos registrados en las propias bases de datos de los organismos contratantes.</w:t>
      </w:r>
    </w:p>
    <w:p w:rsidR="004E11C6" w:rsidRPr="004E11C6" w:rsidRDefault="004E11C6" w:rsidP="004E11C6">
      <w:pPr>
        <w:pStyle w:val="Textoindependiente"/>
        <w:tabs>
          <w:tab w:val="left" w:pos="0"/>
          <w:tab w:val="left" w:pos="851"/>
        </w:tabs>
        <w:ind w:left="851" w:hanging="567"/>
        <w:jc w:val="both"/>
        <w:rPr>
          <w:szCs w:val="24"/>
        </w:rPr>
      </w:pPr>
      <w:r w:rsidRPr="004E11C6">
        <w:rPr>
          <w:szCs w:val="24"/>
        </w:rPr>
        <w:t>4.7.  La ARMADA se reserva el derecho de no adjudicar algún y/o todos los ítems, en el supuesto de que razones de índole presupuestaria y/o técnicas así lo hicieren necesario.</w:t>
      </w:r>
    </w:p>
    <w:p w:rsidR="00FB650E" w:rsidRPr="007F7D46" w:rsidRDefault="00FB650E" w:rsidP="00FB650E">
      <w:pPr>
        <w:pStyle w:val="Textoindependiente"/>
        <w:tabs>
          <w:tab w:val="left" w:pos="0"/>
          <w:tab w:val="left" w:pos="851"/>
        </w:tabs>
        <w:ind w:left="851" w:hanging="567"/>
        <w:jc w:val="both"/>
        <w:rPr>
          <w:szCs w:val="24"/>
        </w:rPr>
      </w:pPr>
      <w:r>
        <w:rPr>
          <w:szCs w:val="24"/>
        </w:rPr>
        <w:t>4.8.</w:t>
      </w:r>
      <w:r w:rsidRPr="00FB650E">
        <w:rPr>
          <w:szCs w:val="24"/>
        </w:rPr>
        <w:tab/>
        <w:t>Con base en lo estipulado las micro, pequeñas y medianas empresas podrán ofertar el renglón en forma parcial en un porcentaje no inferior al VEINTE POR CIENTO (20%), ni superior al TREINTA Y CINCO PORCIENTO (35%) del total del renglón.  (Art. 16, inciso 4 del Pliego Único de Bases y Condiciones Generales-  PUByCG).</w:t>
      </w:r>
    </w:p>
    <w:p w:rsidR="00FB650E" w:rsidRPr="007F7D46" w:rsidRDefault="00FB650E" w:rsidP="00FB650E">
      <w:pPr>
        <w:pStyle w:val="Textoindependiente"/>
        <w:tabs>
          <w:tab w:val="left" w:pos="0"/>
          <w:tab w:val="left" w:pos="851"/>
        </w:tabs>
        <w:ind w:left="851" w:hanging="567"/>
        <w:jc w:val="both"/>
        <w:rPr>
          <w:szCs w:val="24"/>
        </w:rPr>
      </w:pPr>
      <w:r w:rsidRPr="00FB650E">
        <w:rPr>
          <w:szCs w:val="24"/>
        </w:rPr>
        <w:lastRenderedPageBreak/>
        <w:t>4.9.</w:t>
      </w:r>
      <w:r w:rsidRPr="00FB650E">
        <w:rPr>
          <w:szCs w:val="24"/>
        </w:rPr>
        <w:tab/>
        <w:t>La adjudicación podrá ser parcial, aun cuando el oferente hubiera cotizado por el total de la cantidad solicitada para el renglón.  (Art. 34 del Pliego Único de Bases y Condiciones Generales-   PUByCG)</w:t>
      </w:r>
    </w:p>
    <w:p w:rsidR="00FB650E" w:rsidRPr="007F7D46" w:rsidRDefault="00FB650E" w:rsidP="00FB650E">
      <w:pPr>
        <w:pStyle w:val="Textoindependiente"/>
        <w:tabs>
          <w:tab w:val="left" w:pos="0"/>
          <w:tab w:val="left" w:pos="851"/>
        </w:tabs>
        <w:ind w:left="851" w:hanging="567"/>
        <w:jc w:val="both"/>
        <w:rPr>
          <w:szCs w:val="24"/>
        </w:rPr>
      </w:pPr>
      <w:r w:rsidRPr="00FB650E">
        <w:rPr>
          <w:szCs w:val="24"/>
        </w:rPr>
        <w:t>4.10.</w:t>
      </w:r>
      <w:r w:rsidRPr="00FB650E">
        <w:rPr>
          <w:szCs w:val="24"/>
        </w:rPr>
        <w:tab/>
        <w:t>Los oferentes deberán, en primera instancia, ofrecer lo especificado en el presente pliego. Adicionalmente podrán proponer y cotizar ofertas alternativas donde ofrezca distintas soluciones técnicas que hace que pueda haber distintos precios para el mismo producto o servicio. (Art. 14 del Pliego Único de Bases y Condiciones Generales- PUByCG).</w:t>
      </w:r>
    </w:p>
    <w:p w:rsidR="004E11C6" w:rsidRPr="007F7D46" w:rsidRDefault="004E11C6" w:rsidP="004E11C6">
      <w:pPr>
        <w:pStyle w:val="Textoindependiente"/>
        <w:tabs>
          <w:tab w:val="left" w:pos="0"/>
          <w:tab w:val="left" w:pos="851"/>
        </w:tabs>
        <w:ind w:left="851" w:hanging="567"/>
        <w:jc w:val="both"/>
        <w:rPr>
          <w:szCs w:val="24"/>
        </w:rPr>
      </w:pPr>
    </w:p>
    <w:p w:rsidR="00FB650E" w:rsidRPr="007F7D46" w:rsidRDefault="00FB650E" w:rsidP="00FB650E">
      <w:pPr>
        <w:pStyle w:val="Textoindependiente3"/>
        <w:widowControl w:val="0"/>
        <w:numPr>
          <w:ilvl w:val="0"/>
          <w:numId w:val="3"/>
        </w:numPr>
        <w:shd w:val="clear" w:color="auto" w:fill="FFFFFF"/>
        <w:tabs>
          <w:tab w:val="clear" w:pos="502"/>
          <w:tab w:val="num" w:pos="360"/>
          <w:tab w:val="left" w:pos="426"/>
        </w:tabs>
        <w:ind w:left="360"/>
        <w:jc w:val="both"/>
        <w:rPr>
          <w:rFonts w:ascii="Times New Roman" w:hAnsi="Times New Roman"/>
          <w:b/>
          <w:sz w:val="24"/>
          <w:szCs w:val="24"/>
          <w:u w:val="single"/>
          <w:lang w:val="es-ES"/>
        </w:rPr>
      </w:pPr>
      <w:r w:rsidRPr="007F7D46">
        <w:rPr>
          <w:rFonts w:ascii="Times New Roman" w:hAnsi="Times New Roman"/>
          <w:b/>
          <w:sz w:val="24"/>
          <w:szCs w:val="24"/>
          <w:u w:val="single"/>
          <w:lang w:val="es-ES"/>
        </w:rPr>
        <w:t>CONSULTAS AL PLIEGO DE BASES Y CONDICIONES PARTICULARES</w:t>
      </w:r>
    </w:p>
    <w:p w:rsidR="00FB650E" w:rsidRPr="007F7D46" w:rsidRDefault="00FB650E" w:rsidP="00FB650E">
      <w:pPr>
        <w:pStyle w:val="Textoindependiente3"/>
        <w:widowControl w:val="0"/>
        <w:shd w:val="clear" w:color="auto" w:fill="FFFFFF"/>
        <w:tabs>
          <w:tab w:val="left" w:pos="426"/>
        </w:tabs>
        <w:ind w:left="360"/>
        <w:jc w:val="both"/>
        <w:rPr>
          <w:rFonts w:ascii="Times New Roman" w:hAnsi="Times New Roman"/>
          <w:b/>
          <w:sz w:val="24"/>
          <w:szCs w:val="24"/>
          <w:u w:val="single"/>
          <w:lang w:val="es-ES"/>
        </w:rPr>
      </w:pPr>
    </w:p>
    <w:p w:rsidR="00FB650E" w:rsidRPr="007F7D46" w:rsidRDefault="00FB650E" w:rsidP="00FB650E">
      <w:pPr>
        <w:pStyle w:val="Textoindependiente3"/>
        <w:widowControl w:val="0"/>
        <w:shd w:val="clear" w:color="auto" w:fill="FFFFFF"/>
        <w:tabs>
          <w:tab w:val="left" w:pos="426"/>
        </w:tabs>
        <w:ind w:left="360"/>
        <w:jc w:val="both"/>
        <w:rPr>
          <w:rFonts w:ascii="Times New Roman" w:hAnsi="Times New Roman"/>
          <w:sz w:val="24"/>
          <w:szCs w:val="24"/>
          <w:lang w:val="es-ES"/>
        </w:rPr>
      </w:pPr>
      <w:r w:rsidRPr="00FB650E">
        <w:rPr>
          <w:rFonts w:ascii="Times New Roman" w:hAnsi="Times New Roman"/>
          <w:sz w:val="24"/>
          <w:szCs w:val="24"/>
          <w:lang w:val="es-ES"/>
        </w:rPr>
        <w:t>Las consultas al pliego de bases y condiciones particulares deberán efectuarse por escrito en la jurisdicción o entidad contratante, la misma deberá ser efectuada hasta TRES (3) días antes de la fecha fijada para la apertura como mínimo. (Art. 8 del Pliego Único de Bases y Condiciones Generales- PUByCG).</w:t>
      </w:r>
    </w:p>
    <w:p w:rsidR="00FB650E" w:rsidRPr="007F7D46" w:rsidRDefault="00FB650E" w:rsidP="00FB650E">
      <w:pPr>
        <w:pStyle w:val="Textoindependiente"/>
        <w:spacing w:after="0"/>
        <w:ind w:left="360"/>
        <w:jc w:val="both"/>
        <w:rPr>
          <w:b/>
          <w:szCs w:val="24"/>
          <w:u w:val="single"/>
        </w:rPr>
      </w:pPr>
    </w:p>
    <w:p w:rsidR="00FB650E" w:rsidRPr="007F7D46" w:rsidRDefault="00FB650E" w:rsidP="00FB650E">
      <w:pPr>
        <w:pStyle w:val="Textoindependiente"/>
        <w:numPr>
          <w:ilvl w:val="0"/>
          <w:numId w:val="3"/>
        </w:numPr>
        <w:tabs>
          <w:tab w:val="clear" w:pos="502"/>
          <w:tab w:val="num" w:pos="360"/>
        </w:tabs>
        <w:spacing w:after="0"/>
        <w:ind w:left="360"/>
        <w:jc w:val="both"/>
        <w:rPr>
          <w:b/>
          <w:szCs w:val="24"/>
          <w:u w:val="single"/>
        </w:rPr>
      </w:pPr>
      <w:r w:rsidRPr="007F7D46">
        <w:rPr>
          <w:b/>
          <w:szCs w:val="24"/>
          <w:u w:val="single"/>
        </w:rPr>
        <w:t xml:space="preserve">PLAZO DE MANTENIMIENTO DE OFERTA </w:t>
      </w:r>
    </w:p>
    <w:p w:rsidR="00FB650E" w:rsidRPr="007F7D46" w:rsidRDefault="00FB650E" w:rsidP="00FB650E">
      <w:pPr>
        <w:pStyle w:val="Sangra3detindependiente"/>
        <w:tabs>
          <w:tab w:val="num" w:pos="0"/>
        </w:tabs>
        <w:ind w:left="0" w:firstLine="0"/>
        <w:jc w:val="both"/>
        <w:rPr>
          <w:szCs w:val="24"/>
        </w:rPr>
      </w:pPr>
    </w:p>
    <w:p w:rsidR="00FB650E" w:rsidRPr="00FB650E" w:rsidRDefault="00FB650E" w:rsidP="00FB650E">
      <w:pPr>
        <w:pStyle w:val="Textoindependiente3"/>
        <w:widowControl w:val="0"/>
        <w:shd w:val="clear" w:color="auto" w:fill="FFFFFF"/>
        <w:tabs>
          <w:tab w:val="left" w:pos="426"/>
        </w:tabs>
        <w:ind w:left="360"/>
        <w:jc w:val="both"/>
        <w:rPr>
          <w:rFonts w:ascii="Times New Roman" w:hAnsi="Times New Roman"/>
          <w:sz w:val="24"/>
          <w:szCs w:val="24"/>
          <w:lang w:val="es-ES"/>
        </w:rPr>
      </w:pPr>
      <w:r w:rsidRPr="007F7D46">
        <w:rPr>
          <w:rFonts w:ascii="Times New Roman" w:hAnsi="Times New Roman"/>
          <w:sz w:val="24"/>
          <w:szCs w:val="24"/>
        </w:rPr>
        <w:t>El mantenimiento de la oferta deberá ser de SESENTA (60)</w:t>
      </w:r>
      <w:r w:rsidRPr="007F7D46">
        <w:rPr>
          <w:rFonts w:ascii="Times New Roman" w:hAnsi="Times New Roman"/>
          <w:color w:val="000000"/>
          <w:sz w:val="24"/>
          <w:szCs w:val="24"/>
        </w:rPr>
        <w:t xml:space="preserve"> días corridos,</w:t>
      </w:r>
      <w:r w:rsidRPr="007F7D46">
        <w:rPr>
          <w:rFonts w:ascii="Times New Roman" w:hAnsi="Times New Roman"/>
          <w:b/>
          <w:sz w:val="24"/>
          <w:szCs w:val="24"/>
        </w:rPr>
        <w:t xml:space="preserve"> </w:t>
      </w:r>
      <w:r w:rsidRPr="007F7D46">
        <w:rPr>
          <w:rFonts w:ascii="Times New Roman" w:hAnsi="Times New Roman"/>
          <w:sz w:val="24"/>
          <w:szCs w:val="24"/>
        </w:rPr>
        <w:t xml:space="preserve">contados a partir de la fecha de apertura del procedimiento de selección. </w:t>
      </w:r>
      <w:r w:rsidRPr="00FB650E">
        <w:rPr>
          <w:rFonts w:ascii="Times New Roman" w:hAnsi="Times New Roman"/>
          <w:sz w:val="24"/>
          <w:szCs w:val="24"/>
          <w:lang w:val="es-ES"/>
        </w:rPr>
        <w:t>(</w:t>
      </w:r>
      <w:r w:rsidRPr="00FB650E">
        <w:rPr>
          <w:rFonts w:ascii="Times New Roman" w:hAnsi="Times New Roman"/>
          <w:sz w:val="24"/>
          <w:szCs w:val="24"/>
        </w:rPr>
        <w:t>Se aplicará el artículo 54 del Anexo al Decreto Nº 1030/16</w:t>
      </w:r>
      <w:r w:rsidRPr="00FB650E">
        <w:rPr>
          <w:rFonts w:ascii="Times New Roman" w:hAnsi="Times New Roman"/>
          <w:sz w:val="24"/>
          <w:szCs w:val="24"/>
          <w:lang w:val="es-ES"/>
        </w:rPr>
        <w:t>).</w:t>
      </w:r>
    </w:p>
    <w:p w:rsidR="00FB650E" w:rsidRPr="00FB650E" w:rsidRDefault="00FB650E" w:rsidP="00FB650E">
      <w:pPr>
        <w:pStyle w:val="Sangra3detindependiente"/>
        <w:tabs>
          <w:tab w:val="clear" w:pos="993"/>
          <w:tab w:val="num" w:pos="0"/>
        </w:tabs>
        <w:ind w:left="0" w:firstLine="0"/>
        <w:jc w:val="both"/>
        <w:rPr>
          <w:szCs w:val="24"/>
        </w:rPr>
      </w:pPr>
    </w:p>
    <w:p w:rsidR="00FB650E" w:rsidRPr="00FB650E" w:rsidRDefault="00FB650E" w:rsidP="00FB650E">
      <w:pPr>
        <w:pStyle w:val="Textoindependiente3"/>
        <w:widowControl w:val="0"/>
        <w:shd w:val="clear" w:color="auto" w:fill="FFFFFF"/>
        <w:tabs>
          <w:tab w:val="left" w:pos="426"/>
        </w:tabs>
        <w:ind w:left="360"/>
        <w:jc w:val="both"/>
        <w:rPr>
          <w:rFonts w:ascii="Times New Roman" w:hAnsi="Times New Roman"/>
          <w:sz w:val="24"/>
          <w:szCs w:val="24"/>
        </w:rPr>
      </w:pPr>
      <w:r w:rsidRPr="00FB650E">
        <w:rPr>
          <w:rFonts w:ascii="Times New Roman" w:hAnsi="Times New Roman"/>
          <w:sz w:val="24"/>
          <w:szCs w:val="24"/>
        </w:rPr>
        <w:t>El plazo de mantenimiento de oferta se prorroga en forma automática por un lapso igual al inicial y no podrá exceder de UN (01) año, contado a partir de la fecha del acto de apertura.</w:t>
      </w:r>
    </w:p>
    <w:p w:rsidR="00FB650E" w:rsidRPr="00FB650E" w:rsidRDefault="00FB650E" w:rsidP="00FB650E">
      <w:pPr>
        <w:pStyle w:val="Textoindependiente3"/>
        <w:widowControl w:val="0"/>
        <w:shd w:val="clear" w:color="auto" w:fill="FFFFFF"/>
        <w:tabs>
          <w:tab w:val="left" w:pos="426"/>
        </w:tabs>
        <w:ind w:left="360"/>
        <w:jc w:val="both"/>
        <w:rPr>
          <w:rFonts w:ascii="Times New Roman" w:hAnsi="Times New Roman"/>
          <w:sz w:val="24"/>
          <w:szCs w:val="24"/>
        </w:rPr>
      </w:pPr>
    </w:p>
    <w:p w:rsidR="00FB650E" w:rsidRPr="00FB650E" w:rsidRDefault="00FB650E" w:rsidP="00FB650E">
      <w:pPr>
        <w:pStyle w:val="Textoindependiente3"/>
        <w:widowControl w:val="0"/>
        <w:shd w:val="clear" w:color="auto" w:fill="FFFFFF"/>
        <w:tabs>
          <w:tab w:val="left" w:pos="426"/>
        </w:tabs>
        <w:ind w:left="360"/>
        <w:jc w:val="both"/>
        <w:rPr>
          <w:rFonts w:ascii="Times New Roman" w:hAnsi="Times New Roman"/>
          <w:sz w:val="24"/>
          <w:szCs w:val="24"/>
        </w:rPr>
      </w:pPr>
      <w:r w:rsidRPr="00FB650E">
        <w:rPr>
          <w:rFonts w:ascii="Times New Roman" w:hAnsi="Times New Roman"/>
          <w:sz w:val="24"/>
          <w:szCs w:val="24"/>
        </w:rPr>
        <w:t>El oferente podrá manifestar en forma expresa su voluntad de no renovar el plazo de mantenimiento con una antelación mínima de DIEZ (10) días corridos al vencimiento de cada plazo.</w:t>
      </w:r>
    </w:p>
    <w:p w:rsidR="00FB650E" w:rsidRPr="00FB650E" w:rsidRDefault="00FB650E" w:rsidP="00FB650E">
      <w:pPr>
        <w:pStyle w:val="Textoindependiente3"/>
        <w:widowControl w:val="0"/>
        <w:shd w:val="clear" w:color="auto" w:fill="FFFFFF"/>
        <w:tabs>
          <w:tab w:val="left" w:pos="426"/>
        </w:tabs>
        <w:ind w:left="360"/>
        <w:jc w:val="both"/>
        <w:rPr>
          <w:rFonts w:ascii="Times New Roman" w:hAnsi="Times New Roman"/>
          <w:sz w:val="24"/>
          <w:szCs w:val="24"/>
        </w:rPr>
      </w:pPr>
      <w:r w:rsidRPr="00FB650E">
        <w:rPr>
          <w:rFonts w:ascii="Times New Roman" w:hAnsi="Times New Roman"/>
          <w:sz w:val="24"/>
          <w:szCs w:val="24"/>
        </w:rPr>
        <w:t xml:space="preserve"> </w:t>
      </w:r>
    </w:p>
    <w:p w:rsidR="00FB650E" w:rsidRPr="007F7D46" w:rsidRDefault="00FB650E" w:rsidP="00FB650E">
      <w:pPr>
        <w:pStyle w:val="Textoindependiente3"/>
        <w:widowControl w:val="0"/>
        <w:shd w:val="clear" w:color="auto" w:fill="FFFFFF"/>
        <w:tabs>
          <w:tab w:val="left" w:pos="426"/>
        </w:tabs>
        <w:ind w:left="360"/>
        <w:jc w:val="both"/>
        <w:rPr>
          <w:rFonts w:ascii="Times New Roman" w:hAnsi="Times New Roman"/>
          <w:sz w:val="24"/>
          <w:szCs w:val="24"/>
        </w:rPr>
      </w:pPr>
      <w:r w:rsidRPr="00FB650E">
        <w:rPr>
          <w:rFonts w:ascii="Times New Roman" w:hAnsi="Times New Roman"/>
          <w:sz w:val="24"/>
          <w:szCs w:val="24"/>
        </w:rPr>
        <w:t>Con posterioridad a la notificación del acto de adjudicación, el plazo de mantenimiento de oferta se renovará por DIEZ (10) días hábiles. Vencido éste plazo sin que se hubiese notificado la orden de compra o venta por causas no imputables al adjudicatario, éste podrá desistir de su oferta sin que le sea aplicable ningún tipo de penalidad ni sanción. (Art. 12 del Pliego Único de Bases y Condiciones Generales-  PUByCG).</w:t>
      </w:r>
    </w:p>
    <w:p w:rsidR="00D66F17" w:rsidRPr="00A35D91" w:rsidRDefault="00D66F17" w:rsidP="00505628">
      <w:pPr>
        <w:jc w:val="both"/>
        <w:rPr>
          <w:szCs w:val="24"/>
          <w:u w:val="single"/>
        </w:rPr>
      </w:pPr>
    </w:p>
    <w:p w:rsidR="00FB650E" w:rsidRPr="007F7D46" w:rsidRDefault="00FB650E" w:rsidP="00FB650E">
      <w:pPr>
        <w:numPr>
          <w:ilvl w:val="0"/>
          <w:numId w:val="3"/>
        </w:numPr>
        <w:tabs>
          <w:tab w:val="clear" w:pos="502"/>
          <w:tab w:val="num" w:pos="360"/>
        </w:tabs>
        <w:ind w:left="360"/>
        <w:jc w:val="both"/>
        <w:rPr>
          <w:b/>
          <w:szCs w:val="24"/>
          <w:u w:val="single"/>
        </w:rPr>
      </w:pPr>
      <w:r w:rsidRPr="007F7D46">
        <w:rPr>
          <w:b/>
          <w:szCs w:val="24"/>
          <w:u w:val="single"/>
        </w:rPr>
        <w:t xml:space="preserve">GARANTÍA DE MANTENIMIENTO DE OFERTA </w:t>
      </w:r>
    </w:p>
    <w:p w:rsidR="00FB650E" w:rsidRPr="007F7D46" w:rsidRDefault="00FB650E" w:rsidP="00FB650E">
      <w:pPr>
        <w:pStyle w:val="Textoindependiente"/>
        <w:tabs>
          <w:tab w:val="num" w:pos="0"/>
          <w:tab w:val="left" w:pos="1685"/>
        </w:tabs>
        <w:spacing w:after="0"/>
        <w:jc w:val="both"/>
        <w:rPr>
          <w:szCs w:val="24"/>
        </w:rPr>
      </w:pPr>
      <w:r>
        <w:rPr>
          <w:szCs w:val="24"/>
        </w:rPr>
        <w:tab/>
      </w:r>
    </w:p>
    <w:p w:rsidR="00FB650E" w:rsidRPr="007F7D46" w:rsidRDefault="00FB650E" w:rsidP="00FB650E">
      <w:pPr>
        <w:pStyle w:val="Textoindependiente"/>
        <w:tabs>
          <w:tab w:val="num" w:pos="0"/>
        </w:tabs>
        <w:spacing w:after="0"/>
        <w:jc w:val="both"/>
        <w:rPr>
          <w:szCs w:val="24"/>
        </w:rPr>
      </w:pPr>
      <w:r w:rsidRPr="007F7D46">
        <w:rPr>
          <w:szCs w:val="24"/>
        </w:rPr>
        <w:t>Para garantizar el mantenimiento de la oferta, los oferentes deberán agregar a su cotización -a la fecha de apertura- una garantía del CINCO POR CIENTO (5%) del valor económico total de su cotización.</w:t>
      </w:r>
    </w:p>
    <w:p w:rsidR="00FB650E" w:rsidRPr="007F7D46" w:rsidRDefault="00FB650E" w:rsidP="00FB650E">
      <w:pPr>
        <w:pStyle w:val="Textoindependiente"/>
        <w:tabs>
          <w:tab w:val="num" w:pos="0"/>
        </w:tabs>
        <w:spacing w:after="0"/>
        <w:jc w:val="both"/>
        <w:rPr>
          <w:szCs w:val="24"/>
        </w:rPr>
      </w:pPr>
    </w:p>
    <w:p w:rsidR="00FB650E" w:rsidRPr="00FB650E" w:rsidRDefault="00FB650E" w:rsidP="00FB650E">
      <w:pPr>
        <w:pStyle w:val="Textoindependiente"/>
        <w:tabs>
          <w:tab w:val="num" w:pos="0"/>
        </w:tabs>
        <w:spacing w:after="0"/>
        <w:jc w:val="both"/>
        <w:rPr>
          <w:szCs w:val="24"/>
        </w:rPr>
      </w:pPr>
      <w:r w:rsidRPr="00FB650E">
        <w:rPr>
          <w:szCs w:val="24"/>
        </w:rPr>
        <w:t>No será necesaria la presentación de la garantía que prevé esta clausula cuando el monto de la oferta no supere UN MIL TRESCIENTOS MODULOS (1.300 M), conforme lo establecido por el artículo 80, inciso c) del Decreto Nº 1030/16.</w:t>
      </w:r>
    </w:p>
    <w:p w:rsidR="00FB650E" w:rsidRPr="00FB650E" w:rsidRDefault="00FB650E" w:rsidP="00FB650E">
      <w:pPr>
        <w:pStyle w:val="Textoindependiente"/>
        <w:tabs>
          <w:tab w:val="num" w:pos="0"/>
        </w:tabs>
        <w:spacing w:after="0"/>
        <w:jc w:val="both"/>
        <w:rPr>
          <w:szCs w:val="24"/>
        </w:rPr>
      </w:pPr>
    </w:p>
    <w:p w:rsidR="00FB650E" w:rsidRPr="00FB650E" w:rsidRDefault="00FB650E" w:rsidP="00FB650E">
      <w:pPr>
        <w:pStyle w:val="Textoindependiente"/>
        <w:tabs>
          <w:tab w:val="num" w:pos="0"/>
        </w:tabs>
        <w:spacing w:after="0"/>
        <w:jc w:val="both"/>
        <w:rPr>
          <w:szCs w:val="24"/>
        </w:rPr>
      </w:pPr>
      <w:r w:rsidRPr="00FB650E">
        <w:rPr>
          <w:szCs w:val="24"/>
        </w:rPr>
        <w:t>En el caso de cotizar con descuentos, alternativas o variantes, la garantía se calculará sobre el mayor monto propuesto.</w:t>
      </w:r>
    </w:p>
    <w:p w:rsidR="00FB650E" w:rsidRPr="00FB650E" w:rsidRDefault="00FB650E" w:rsidP="00FB650E">
      <w:pPr>
        <w:pStyle w:val="Textoindependiente"/>
        <w:tabs>
          <w:tab w:val="num" w:pos="0"/>
        </w:tabs>
        <w:spacing w:after="0"/>
        <w:jc w:val="both"/>
        <w:rPr>
          <w:szCs w:val="24"/>
        </w:rPr>
      </w:pPr>
    </w:p>
    <w:p w:rsidR="00FB650E" w:rsidRPr="00FB650E" w:rsidRDefault="00FB650E" w:rsidP="00FB650E">
      <w:pPr>
        <w:pStyle w:val="Textoindependiente"/>
        <w:tabs>
          <w:tab w:val="num" w:pos="0"/>
        </w:tabs>
        <w:spacing w:after="0"/>
        <w:jc w:val="both"/>
        <w:rPr>
          <w:szCs w:val="24"/>
        </w:rPr>
      </w:pPr>
      <w:r w:rsidRPr="00FB650E">
        <w:rPr>
          <w:szCs w:val="24"/>
        </w:rPr>
        <w:lastRenderedPageBreak/>
        <w:t>La garantía que prevé esta cláusula podrá implementarse en las formas establecidas por el Artículo 78 del Anexo que integra el Decreto Nº 1030/16 y Art. 39 de la Disposición</w:t>
      </w:r>
      <w:r w:rsidR="00547AF6">
        <w:rPr>
          <w:szCs w:val="24"/>
        </w:rPr>
        <w:t xml:space="preserve"> ONC </w:t>
      </w:r>
      <w:r w:rsidRPr="00FB650E">
        <w:rPr>
          <w:szCs w:val="24"/>
        </w:rPr>
        <w:t>63-E/16.</w:t>
      </w:r>
    </w:p>
    <w:p w:rsidR="00FB650E" w:rsidRPr="00FB650E" w:rsidRDefault="00FB650E" w:rsidP="00FB650E">
      <w:pPr>
        <w:pStyle w:val="Textoindependiente"/>
        <w:tabs>
          <w:tab w:val="num" w:pos="0"/>
        </w:tabs>
        <w:spacing w:after="0"/>
        <w:jc w:val="both"/>
        <w:rPr>
          <w:szCs w:val="24"/>
        </w:rPr>
      </w:pPr>
    </w:p>
    <w:p w:rsidR="00FB650E" w:rsidRPr="00FB650E" w:rsidRDefault="00FB650E" w:rsidP="00FB650E">
      <w:pPr>
        <w:pStyle w:val="Textoindependiente"/>
        <w:tabs>
          <w:tab w:val="num" w:pos="0"/>
        </w:tabs>
        <w:spacing w:after="0"/>
        <w:jc w:val="both"/>
        <w:rPr>
          <w:szCs w:val="24"/>
        </w:rPr>
      </w:pPr>
      <w:r w:rsidRPr="00FB650E">
        <w:rPr>
          <w:szCs w:val="24"/>
        </w:rPr>
        <w:t>En el supuesto que la garantía se presente mediante PAGARÉ, deberá ser a la vista (sin fecha de vencimiento), a nombre del ESTADO MAYOR GENERAL DE LA ARMADA, con indicación del lugar y de la fecha en que ha sido firmado y la rúbrica del suscriptor. Siempre y cuando  el importe que resulte de aplicar el porcentaje que corresponda no supere la suma de DOSCIENTOS SESENTA MÓDULOS (260 M).</w:t>
      </w:r>
    </w:p>
    <w:p w:rsidR="00FB650E" w:rsidRPr="00FB650E" w:rsidRDefault="00FB650E" w:rsidP="00FB650E">
      <w:pPr>
        <w:pStyle w:val="Textoindependiente"/>
        <w:tabs>
          <w:tab w:val="num" w:pos="0"/>
        </w:tabs>
        <w:spacing w:after="0"/>
        <w:jc w:val="both"/>
        <w:rPr>
          <w:szCs w:val="24"/>
        </w:rPr>
      </w:pPr>
    </w:p>
    <w:p w:rsidR="00FB650E" w:rsidRPr="007F7D46" w:rsidRDefault="00FB650E" w:rsidP="00FB650E">
      <w:pPr>
        <w:pStyle w:val="Textoindependiente"/>
        <w:tabs>
          <w:tab w:val="num" w:pos="0"/>
        </w:tabs>
        <w:spacing w:after="0"/>
        <w:jc w:val="both"/>
        <w:rPr>
          <w:szCs w:val="24"/>
        </w:rPr>
      </w:pPr>
      <w:r w:rsidRPr="00FB650E">
        <w:rPr>
          <w:szCs w:val="24"/>
        </w:rPr>
        <w:t>La garantía se deberá constituir en la misma moneda en que se hubiere hecho la oferta. Cuando la cotización se hiciere en moneda extranjera y la garantía se constituya en efectivo o cheque, el importe de la garantía deberá consignarse en moneda nacional y su importe se calculará sobre la base del tipo de cambio vendedor del BANCO DE LA NACIÓN ARGENTINA vigente al cierre del día anterior a la fecha de constitución de la garantía. (Art. 79 del Anexo al Decreto 1030/16)</w:t>
      </w:r>
      <w:r w:rsidRPr="007F7D46">
        <w:rPr>
          <w:szCs w:val="24"/>
        </w:rPr>
        <w:t xml:space="preserve"> </w:t>
      </w:r>
    </w:p>
    <w:p w:rsidR="007C6C54" w:rsidRDefault="007C6C54" w:rsidP="00EF0FA8">
      <w:pPr>
        <w:pStyle w:val="Textoindependiente"/>
        <w:tabs>
          <w:tab w:val="num" w:pos="0"/>
        </w:tabs>
        <w:spacing w:after="0"/>
        <w:jc w:val="both"/>
        <w:rPr>
          <w:szCs w:val="24"/>
        </w:rPr>
      </w:pPr>
    </w:p>
    <w:p w:rsidR="00FB650E" w:rsidRPr="00FB650E" w:rsidRDefault="00FB650E" w:rsidP="00FB650E">
      <w:pPr>
        <w:numPr>
          <w:ilvl w:val="0"/>
          <w:numId w:val="3"/>
        </w:numPr>
        <w:tabs>
          <w:tab w:val="clear" w:pos="502"/>
          <w:tab w:val="num" w:pos="360"/>
        </w:tabs>
        <w:ind w:left="360"/>
        <w:jc w:val="both"/>
        <w:rPr>
          <w:b/>
          <w:szCs w:val="24"/>
          <w:u w:val="single"/>
        </w:rPr>
      </w:pPr>
      <w:r w:rsidRPr="00FB650E">
        <w:rPr>
          <w:b/>
          <w:szCs w:val="24"/>
          <w:u w:val="single"/>
        </w:rPr>
        <w:t>GARANTÍA DE CUMPLIMIENTO DE CONTRATO</w:t>
      </w:r>
    </w:p>
    <w:p w:rsidR="00FB650E" w:rsidRPr="00FB650E" w:rsidRDefault="00FB650E" w:rsidP="00FB650E">
      <w:pPr>
        <w:pStyle w:val="NormalWeb"/>
        <w:tabs>
          <w:tab w:val="num" w:pos="0"/>
        </w:tabs>
        <w:spacing w:before="0" w:beforeAutospacing="0" w:after="0" w:afterAutospacing="0"/>
        <w:jc w:val="both"/>
      </w:pPr>
    </w:p>
    <w:p w:rsidR="00FB650E" w:rsidRPr="00FB650E" w:rsidRDefault="00FB650E" w:rsidP="00FB650E">
      <w:pPr>
        <w:pStyle w:val="NormalWeb"/>
        <w:tabs>
          <w:tab w:val="num" w:pos="0"/>
        </w:tabs>
        <w:spacing w:before="0" w:beforeAutospacing="0" w:after="0" w:afterAutospacing="0"/>
        <w:jc w:val="both"/>
        <w:rPr>
          <w:color w:val="000000"/>
          <w:lang w:val="es-ES" w:eastAsia="es-ES"/>
        </w:rPr>
      </w:pPr>
      <w:r w:rsidRPr="00FB650E">
        <w:t xml:space="preserve">Para garantizar el cumplimiento de sus obligaciones, el Adjudicatario deberá entregar a la ARMADA ARGENTINA una garantía de cumplimiento de contrato por el DIEZ POR CIENTO (10%) del monto total adjudicado, dentro del plazo </w:t>
      </w:r>
      <w:r w:rsidRPr="00FB650E">
        <w:rPr>
          <w:color w:val="000000"/>
          <w:lang w:val="es-ES" w:eastAsia="es-ES"/>
        </w:rPr>
        <w:t>de CINCO (5) días de recibida la orden de compra</w:t>
      </w:r>
    </w:p>
    <w:p w:rsidR="00FB650E" w:rsidRPr="00FB650E" w:rsidRDefault="00FB650E" w:rsidP="00FB650E">
      <w:pPr>
        <w:pStyle w:val="NormalWeb"/>
        <w:tabs>
          <w:tab w:val="num" w:pos="0"/>
        </w:tabs>
        <w:spacing w:before="0" w:beforeAutospacing="0" w:after="0" w:afterAutospacing="0"/>
        <w:jc w:val="both"/>
        <w:rPr>
          <w:color w:val="000000"/>
          <w:lang w:val="es-ES" w:eastAsia="es-ES"/>
        </w:rPr>
      </w:pPr>
    </w:p>
    <w:p w:rsidR="00FB650E" w:rsidRPr="00FB650E" w:rsidRDefault="00FB650E" w:rsidP="00FB650E">
      <w:pPr>
        <w:pStyle w:val="Textoindependiente"/>
        <w:tabs>
          <w:tab w:val="num" w:pos="0"/>
        </w:tabs>
        <w:spacing w:after="0"/>
        <w:jc w:val="both"/>
        <w:rPr>
          <w:szCs w:val="24"/>
        </w:rPr>
      </w:pPr>
      <w:r w:rsidRPr="00FB650E">
        <w:rPr>
          <w:szCs w:val="24"/>
        </w:rPr>
        <w:t>No será necesaria la presentación de la garantía que prevé esta cláusula cuando el monto de la misma no supere UN MIL TRESCIENTOS MODULOS (1.300 M), conforme lo establecido por el artículo 80, inciso d) del Decreto Nº 1030/16.</w:t>
      </w:r>
    </w:p>
    <w:p w:rsidR="00FB650E" w:rsidRPr="00FB650E" w:rsidRDefault="00FB650E" w:rsidP="00FB650E">
      <w:pPr>
        <w:pStyle w:val="NormalWeb"/>
        <w:tabs>
          <w:tab w:val="num" w:pos="0"/>
        </w:tabs>
        <w:spacing w:before="0" w:beforeAutospacing="0" w:after="0" w:afterAutospacing="0"/>
        <w:jc w:val="both"/>
        <w:rPr>
          <w:color w:val="000000"/>
          <w:lang w:val="es-ES" w:eastAsia="es-ES"/>
        </w:rPr>
      </w:pPr>
    </w:p>
    <w:p w:rsidR="00FB650E" w:rsidRPr="00FB650E" w:rsidRDefault="00FB650E" w:rsidP="00FB650E">
      <w:pPr>
        <w:pStyle w:val="NormalWeb"/>
        <w:tabs>
          <w:tab w:val="num" w:pos="0"/>
        </w:tabs>
        <w:spacing w:before="0" w:beforeAutospacing="0" w:after="0" w:afterAutospacing="0"/>
        <w:jc w:val="both"/>
        <w:rPr>
          <w:color w:val="000000"/>
          <w:lang w:val="es-ES" w:eastAsia="es-ES"/>
        </w:rPr>
      </w:pPr>
      <w:r w:rsidRPr="00FB650E">
        <w:rPr>
          <w:color w:val="000000"/>
          <w:lang w:val="es-ES" w:eastAsia="es-ES"/>
        </w:rPr>
        <w:t>En caso de incumplimiento, vencido dicho plazo será intimado para que la presente en un nuevo plazo igual que el original.  En caso de que no la integre en dicho plazo, se rescindirá el contrato y se intimará al pago del importe equivalente al valor de dicha garantía.</w:t>
      </w:r>
    </w:p>
    <w:p w:rsidR="00FB650E" w:rsidRPr="00FB650E" w:rsidRDefault="00FB650E" w:rsidP="00FB650E">
      <w:pPr>
        <w:pStyle w:val="NormalWeb"/>
        <w:tabs>
          <w:tab w:val="num" w:pos="0"/>
        </w:tabs>
        <w:spacing w:before="0" w:beforeAutospacing="0" w:after="0" w:afterAutospacing="0"/>
        <w:jc w:val="both"/>
        <w:rPr>
          <w:color w:val="000000"/>
          <w:lang w:val="es-ES" w:eastAsia="es-ES"/>
        </w:rPr>
      </w:pPr>
    </w:p>
    <w:p w:rsidR="00FB650E" w:rsidRPr="00FB650E" w:rsidRDefault="00FB650E" w:rsidP="00FB650E">
      <w:pPr>
        <w:tabs>
          <w:tab w:val="num" w:pos="0"/>
        </w:tabs>
        <w:jc w:val="both"/>
        <w:rPr>
          <w:color w:val="000000"/>
          <w:szCs w:val="24"/>
          <w:lang w:eastAsia="es-ES"/>
        </w:rPr>
      </w:pPr>
      <w:r w:rsidRPr="00FB650E">
        <w:rPr>
          <w:color w:val="000000"/>
          <w:szCs w:val="24"/>
          <w:lang w:eastAsia="es-ES"/>
        </w:rPr>
        <w:t>El adjudicatario podrá eximirse de presentar la garantía de cumplimiento del contrato, satisfaciendo la prestación dentro del plazo fijado en el párrafo anterior, salvo el caso de rechazo de bienes.</w:t>
      </w:r>
    </w:p>
    <w:p w:rsidR="00FB650E" w:rsidRPr="00FB650E" w:rsidRDefault="00FB650E" w:rsidP="00FB650E">
      <w:pPr>
        <w:tabs>
          <w:tab w:val="num" w:pos="0"/>
        </w:tabs>
        <w:jc w:val="both"/>
        <w:rPr>
          <w:color w:val="000000"/>
          <w:szCs w:val="24"/>
          <w:lang w:eastAsia="es-ES"/>
        </w:rPr>
      </w:pPr>
    </w:p>
    <w:p w:rsidR="00FB650E" w:rsidRPr="00FB650E" w:rsidRDefault="00FB650E" w:rsidP="00FB650E">
      <w:pPr>
        <w:tabs>
          <w:tab w:val="num" w:pos="0"/>
        </w:tabs>
        <w:jc w:val="both"/>
        <w:rPr>
          <w:color w:val="000000"/>
          <w:szCs w:val="24"/>
          <w:lang w:eastAsia="es-ES"/>
        </w:rPr>
      </w:pPr>
      <w:r w:rsidRPr="00FB650E">
        <w:rPr>
          <w:color w:val="000000"/>
          <w:szCs w:val="24"/>
          <w:lang w:eastAsia="es-ES"/>
        </w:rPr>
        <w:t>En tales supuestos, el plazo para la integración de la garantía se contará a partir de la comunicación fehaciente del rechazo. Los bienes rechazados quedarán en caución y no podrán ser retirados, sin que previamente se integre la garantía que corresponda. La garantía será devuelta una vez cumplido el contrato.</w:t>
      </w:r>
    </w:p>
    <w:p w:rsidR="00FB650E" w:rsidRPr="00FB650E" w:rsidRDefault="00FB650E" w:rsidP="00FB650E">
      <w:pPr>
        <w:tabs>
          <w:tab w:val="num" w:pos="0"/>
        </w:tabs>
        <w:jc w:val="both"/>
        <w:rPr>
          <w:color w:val="000000"/>
          <w:szCs w:val="24"/>
          <w:lang w:eastAsia="es-ES"/>
        </w:rPr>
      </w:pPr>
    </w:p>
    <w:p w:rsidR="00FB650E" w:rsidRPr="00FB650E" w:rsidRDefault="00FB650E" w:rsidP="00FB650E">
      <w:pPr>
        <w:pStyle w:val="Textoindependiente"/>
        <w:tabs>
          <w:tab w:val="num" w:pos="0"/>
        </w:tabs>
        <w:spacing w:after="0"/>
        <w:jc w:val="both"/>
        <w:rPr>
          <w:szCs w:val="24"/>
        </w:rPr>
      </w:pPr>
      <w:r w:rsidRPr="00FB650E">
        <w:rPr>
          <w:szCs w:val="24"/>
        </w:rPr>
        <w:t xml:space="preserve">Esta garantía se podrá implementar en cualquiera de las formas establecidas por el artículo 78 del Anexo que integra el Decreto Nº 1030/16. </w:t>
      </w:r>
    </w:p>
    <w:p w:rsidR="00FB650E" w:rsidRPr="00FB650E" w:rsidRDefault="00FB650E" w:rsidP="00FB650E">
      <w:pPr>
        <w:pStyle w:val="Textoindependiente"/>
        <w:tabs>
          <w:tab w:val="num" w:pos="0"/>
        </w:tabs>
        <w:spacing w:after="0"/>
        <w:jc w:val="both"/>
        <w:rPr>
          <w:szCs w:val="24"/>
        </w:rPr>
      </w:pPr>
    </w:p>
    <w:p w:rsidR="00FB650E" w:rsidRPr="007F7D46" w:rsidRDefault="00FB650E" w:rsidP="00FB650E">
      <w:pPr>
        <w:pStyle w:val="Textoindependiente"/>
        <w:tabs>
          <w:tab w:val="num" w:pos="0"/>
        </w:tabs>
        <w:spacing w:after="0"/>
        <w:jc w:val="both"/>
        <w:rPr>
          <w:szCs w:val="24"/>
        </w:rPr>
      </w:pPr>
      <w:r w:rsidRPr="00FB650E">
        <w:rPr>
          <w:szCs w:val="24"/>
        </w:rPr>
        <w:t>La garantía se deberá constituir en la misma moneda en que se hubiere hecho la oferta. Cuando la cotización se hiciere en moneda extranjera y la garantía se constituya en efectivo o cheque, el importe de la garantía deberá consignarse en moneda nacional y su importe se calculará sobre la base del tipo de cambio vendedor del BANCO DE LA NACIÓN ARGENTINA vigente al cierre del día anterior a la fecha de constitución de la garantía. (Art. 79 del Anexo al Decreto 1030/16)</w:t>
      </w:r>
    </w:p>
    <w:p w:rsidR="0023110B" w:rsidRPr="00A35D91" w:rsidRDefault="0023110B" w:rsidP="00505628">
      <w:pPr>
        <w:jc w:val="both"/>
        <w:rPr>
          <w:b/>
          <w:szCs w:val="24"/>
          <w:u w:val="single"/>
        </w:rPr>
      </w:pPr>
    </w:p>
    <w:p w:rsidR="00FB650E" w:rsidRPr="007F7D46" w:rsidRDefault="00FB650E" w:rsidP="00FB650E">
      <w:pPr>
        <w:numPr>
          <w:ilvl w:val="0"/>
          <w:numId w:val="3"/>
        </w:numPr>
        <w:tabs>
          <w:tab w:val="clear" w:pos="502"/>
          <w:tab w:val="num" w:pos="360"/>
          <w:tab w:val="left" w:pos="1985"/>
          <w:tab w:val="left" w:pos="3969"/>
          <w:tab w:val="left" w:pos="5954"/>
          <w:tab w:val="left" w:pos="10063"/>
        </w:tabs>
        <w:ind w:left="360"/>
        <w:jc w:val="both"/>
        <w:rPr>
          <w:b/>
          <w:szCs w:val="24"/>
          <w:u w:val="single"/>
        </w:rPr>
      </w:pPr>
      <w:r w:rsidRPr="007F7D46">
        <w:rPr>
          <w:b/>
          <w:szCs w:val="24"/>
          <w:u w:val="single"/>
        </w:rPr>
        <w:t>GARANTÍA DE IMPUGNACIÓN</w:t>
      </w:r>
      <w:r w:rsidRPr="007F7D46">
        <w:rPr>
          <w:szCs w:val="24"/>
        </w:rPr>
        <w:t xml:space="preserve"> </w:t>
      </w:r>
    </w:p>
    <w:p w:rsidR="00FB650E" w:rsidRPr="007F7D46" w:rsidRDefault="00FB650E" w:rsidP="00FB650E">
      <w:pPr>
        <w:tabs>
          <w:tab w:val="left" w:pos="1019"/>
          <w:tab w:val="left" w:pos="1985"/>
        </w:tabs>
        <w:jc w:val="both"/>
        <w:rPr>
          <w:szCs w:val="24"/>
        </w:rPr>
      </w:pPr>
      <w:r>
        <w:rPr>
          <w:szCs w:val="24"/>
        </w:rPr>
        <w:tab/>
      </w:r>
      <w:r>
        <w:rPr>
          <w:szCs w:val="24"/>
        </w:rPr>
        <w:tab/>
      </w:r>
    </w:p>
    <w:p w:rsidR="00FB650E" w:rsidRPr="00FB650E" w:rsidRDefault="00FB650E" w:rsidP="00FB650E">
      <w:pPr>
        <w:tabs>
          <w:tab w:val="left" w:pos="1985"/>
          <w:tab w:val="left" w:pos="3969"/>
          <w:tab w:val="left" w:pos="5954"/>
          <w:tab w:val="left" w:pos="10063"/>
        </w:tabs>
        <w:jc w:val="both"/>
        <w:rPr>
          <w:szCs w:val="24"/>
        </w:rPr>
      </w:pPr>
      <w:r w:rsidRPr="00FB650E">
        <w:rPr>
          <w:szCs w:val="24"/>
        </w:rPr>
        <w:t xml:space="preserve">En caso de impugnación del dictamen de evaluación resulta de aplicación el Art. 78 Inc. d) del Decreto 1030/16 y de </w:t>
      </w:r>
      <w:r w:rsidRPr="00FB650E">
        <w:rPr>
          <w:bCs/>
          <w:szCs w:val="24"/>
        </w:rPr>
        <w:t>la Disposición Nº 63/16 –Pliego Único de Bases y Condiciones Generales-</w:t>
      </w:r>
      <w:r w:rsidRPr="00FB650E">
        <w:rPr>
          <w:szCs w:val="24"/>
          <w:u w:val="single"/>
        </w:rPr>
        <w:t xml:space="preserve"> (PUBy CG),</w:t>
      </w:r>
      <w:r w:rsidRPr="00FB650E">
        <w:rPr>
          <w:szCs w:val="24"/>
        </w:rPr>
        <w:t xml:space="preserve"> en los artículos 32 y 39, a saber:</w:t>
      </w:r>
    </w:p>
    <w:p w:rsidR="00FB650E" w:rsidRPr="00FB650E" w:rsidRDefault="00FB650E" w:rsidP="00FB650E">
      <w:pPr>
        <w:tabs>
          <w:tab w:val="left" w:pos="1985"/>
          <w:tab w:val="left" w:pos="3969"/>
          <w:tab w:val="left" w:pos="5954"/>
          <w:tab w:val="left" w:pos="10063"/>
        </w:tabs>
        <w:jc w:val="both"/>
        <w:rPr>
          <w:szCs w:val="24"/>
        </w:rPr>
      </w:pPr>
      <w:r w:rsidRPr="00FB650E">
        <w:rPr>
          <w:szCs w:val="24"/>
        </w:rPr>
        <w:t xml:space="preserve"> </w:t>
      </w:r>
    </w:p>
    <w:p w:rsidR="00FB650E" w:rsidRPr="00FB650E" w:rsidRDefault="00FB650E" w:rsidP="00FB650E">
      <w:pPr>
        <w:tabs>
          <w:tab w:val="left" w:pos="1985"/>
          <w:tab w:val="left" w:pos="3969"/>
          <w:tab w:val="left" w:pos="5954"/>
          <w:tab w:val="left" w:pos="10063"/>
        </w:tabs>
        <w:jc w:val="both"/>
        <w:rPr>
          <w:szCs w:val="24"/>
        </w:rPr>
      </w:pPr>
      <w:r w:rsidRPr="00FB650E">
        <w:rPr>
          <w:szCs w:val="24"/>
        </w:rPr>
        <w:t>De impugnación al dictamen de evaluación de las ofertas: TRES POR CIENTO (3%) del monto de la oferta del renglón o los renglones en cuyo favor se hubiere aconsejado adjudicar el contrato.</w:t>
      </w:r>
    </w:p>
    <w:p w:rsidR="00FB650E" w:rsidRPr="00FB650E" w:rsidRDefault="00FB650E" w:rsidP="00FB650E">
      <w:pPr>
        <w:tabs>
          <w:tab w:val="left" w:pos="1985"/>
          <w:tab w:val="left" w:pos="3969"/>
          <w:tab w:val="left" w:pos="5954"/>
          <w:tab w:val="left" w:pos="10063"/>
        </w:tabs>
        <w:jc w:val="both"/>
        <w:rPr>
          <w:szCs w:val="24"/>
        </w:rPr>
      </w:pPr>
    </w:p>
    <w:p w:rsidR="00FB650E" w:rsidRPr="00FB650E" w:rsidRDefault="00FB650E" w:rsidP="00FB650E">
      <w:pPr>
        <w:tabs>
          <w:tab w:val="left" w:pos="1985"/>
          <w:tab w:val="left" w:pos="3969"/>
          <w:tab w:val="left" w:pos="5954"/>
          <w:tab w:val="left" w:pos="10063"/>
        </w:tabs>
        <w:jc w:val="both"/>
        <w:rPr>
          <w:szCs w:val="24"/>
        </w:rPr>
      </w:pPr>
      <w:r w:rsidRPr="00FB650E">
        <w:rPr>
          <w:szCs w:val="24"/>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B650E" w:rsidRPr="00FB650E" w:rsidRDefault="00FB650E" w:rsidP="00FB650E">
      <w:pPr>
        <w:tabs>
          <w:tab w:val="left" w:pos="1985"/>
          <w:tab w:val="left" w:pos="3969"/>
          <w:tab w:val="left" w:pos="5954"/>
          <w:tab w:val="left" w:pos="10063"/>
        </w:tabs>
        <w:jc w:val="both"/>
        <w:rPr>
          <w:szCs w:val="24"/>
        </w:rPr>
      </w:pPr>
    </w:p>
    <w:p w:rsidR="00FB650E" w:rsidRPr="00FB650E" w:rsidRDefault="00FB650E" w:rsidP="00FB650E">
      <w:pPr>
        <w:tabs>
          <w:tab w:val="left" w:pos="1985"/>
          <w:tab w:val="left" w:pos="3969"/>
          <w:tab w:val="left" w:pos="5954"/>
          <w:tab w:val="left" w:pos="10063"/>
        </w:tabs>
        <w:jc w:val="both"/>
        <w:rPr>
          <w:szCs w:val="24"/>
        </w:rPr>
      </w:pPr>
      <w:r w:rsidRPr="00FB650E">
        <w:rPr>
          <w:szCs w:val="24"/>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del 3% correspondiente al total  de la Solicitud de Gastos.</w:t>
      </w:r>
    </w:p>
    <w:p w:rsidR="00FB650E" w:rsidRPr="00FB650E" w:rsidRDefault="00FB650E" w:rsidP="00FB650E">
      <w:pPr>
        <w:tabs>
          <w:tab w:val="left" w:pos="1985"/>
          <w:tab w:val="left" w:pos="3969"/>
          <w:tab w:val="left" w:pos="5954"/>
          <w:tab w:val="left" w:pos="10063"/>
        </w:tabs>
        <w:jc w:val="both"/>
        <w:rPr>
          <w:szCs w:val="24"/>
        </w:rPr>
      </w:pPr>
    </w:p>
    <w:p w:rsidR="00FB650E" w:rsidRPr="00FB650E" w:rsidRDefault="00FB650E" w:rsidP="00FB650E">
      <w:pPr>
        <w:tabs>
          <w:tab w:val="left" w:pos="1985"/>
          <w:tab w:val="left" w:pos="3969"/>
          <w:tab w:val="left" w:pos="5954"/>
          <w:tab w:val="left" w:pos="10063"/>
        </w:tabs>
        <w:jc w:val="both"/>
        <w:rPr>
          <w:szCs w:val="24"/>
        </w:rPr>
      </w:pPr>
      <w:r w:rsidRPr="00FB650E">
        <w:rPr>
          <w:szCs w:val="24"/>
        </w:rPr>
        <w:t>Cuando lo que se impugnare no fuere uno o varios renglones específicos, sino cuestiones generales o particulares del dictamen de evaluación, el importe de la garantía de impugnación será equivalente al monto fijo del 3% correspondiente al total  de la Solicitud de Gastos.</w:t>
      </w:r>
    </w:p>
    <w:p w:rsidR="00FB650E" w:rsidRPr="00FB650E" w:rsidRDefault="00FB650E" w:rsidP="00FB650E">
      <w:pPr>
        <w:tabs>
          <w:tab w:val="left" w:pos="1985"/>
          <w:tab w:val="left" w:pos="3969"/>
          <w:tab w:val="left" w:pos="5954"/>
          <w:tab w:val="left" w:pos="10063"/>
        </w:tabs>
        <w:jc w:val="both"/>
        <w:rPr>
          <w:szCs w:val="24"/>
        </w:rPr>
      </w:pPr>
    </w:p>
    <w:p w:rsidR="00FB650E" w:rsidRDefault="00FB650E" w:rsidP="00FB650E">
      <w:pPr>
        <w:tabs>
          <w:tab w:val="left" w:pos="1985"/>
          <w:tab w:val="left" w:pos="3969"/>
          <w:tab w:val="left" w:pos="5954"/>
          <w:tab w:val="left" w:pos="10063"/>
        </w:tabs>
        <w:jc w:val="both"/>
        <w:rPr>
          <w:szCs w:val="24"/>
        </w:rPr>
      </w:pPr>
      <w:r w:rsidRPr="00FB650E">
        <w:rPr>
          <w:szCs w:val="24"/>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B650E" w:rsidRPr="00FB650E" w:rsidRDefault="00FB650E" w:rsidP="00FB650E">
      <w:pPr>
        <w:tabs>
          <w:tab w:val="left" w:pos="1985"/>
          <w:tab w:val="left" w:pos="3969"/>
          <w:tab w:val="left" w:pos="5954"/>
          <w:tab w:val="left" w:pos="10063"/>
        </w:tabs>
        <w:jc w:val="both"/>
        <w:rPr>
          <w:szCs w:val="24"/>
        </w:rPr>
      </w:pPr>
    </w:p>
    <w:p w:rsidR="000067AE" w:rsidRPr="007F7D46" w:rsidRDefault="000067AE" w:rsidP="000067AE">
      <w:pPr>
        <w:numPr>
          <w:ilvl w:val="0"/>
          <w:numId w:val="3"/>
        </w:numPr>
        <w:tabs>
          <w:tab w:val="clear" w:pos="502"/>
          <w:tab w:val="num" w:pos="360"/>
        </w:tabs>
        <w:ind w:left="360"/>
        <w:jc w:val="both"/>
        <w:rPr>
          <w:b/>
          <w:szCs w:val="24"/>
          <w:u w:val="single"/>
        </w:rPr>
      </w:pPr>
      <w:r w:rsidRPr="007F7D46">
        <w:rPr>
          <w:b/>
          <w:szCs w:val="24"/>
          <w:u w:val="single"/>
        </w:rPr>
        <w:t>REQUISITOS DE LAS OFERTAS</w:t>
      </w:r>
    </w:p>
    <w:p w:rsidR="000067AE" w:rsidRPr="007F7D46" w:rsidRDefault="000067AE" w:rsidP="000067AE">
      <w:pPr>
        <w:tabs>
          <w:tab w:val="num" w:pos="0"/>
          <w:tab w:val="left" w:pos="1985"/>
          <w:tab w:val="left" w:pos="3969"/>
          <w:tab w:val="left" w:pos="5954"/>
          <w:tab w:val="left" w:pos="10063"/>
        </w:tabs>
        <w:jc w:val="both"/>
        <w:rPr>
          <w:b/>
          <w:szCs w:val="24"/>
        </w:rPr>
      </w:pPr>
    </w:p>
    <w:p w:rsidR="000067AE" w:rsidRPr="007F7D46" w:rsidRDefault="000067AE" w:rsidP="000067AE">
      <w:pPr>
        <w:tabs>
          <w:tab w:val="num" w:pos="0"/>
          <w:tab w:val="left" w:pos="1985"/>
          <w:tab w:val="left" w:pos="3969"/>
          <w:tab w:val="left" w:pos="5954"/>
          <w:tab w:val="left" w:pos="10063"/>
        </w:tabs>
        <w:jc w:val="both"/>
        <w:rPr>
          <w:szCs w:val="24"/>
        </w:rPr>
      </w:pPr>
      <w:r w:rsidRPr="000067AE">
        <w:rPr>
          <w:szCs w:val="24"/>
        </w:rPr>
        <w:t>Los oferentes deberán cumplir con lo estipulado en el artículo 55 del Anexo al Decreto Nº 1030/16 y el artículo 13 del Pliego Único de Bases y Condiciones Generales, sin perjuicio de lo dispuesto a continuación:</w:t>
      </w:r>
      <w:r w:rsidRPr="007F7D46">
        <w:rPr>
          <w:szCs w:val="24"/>
        </w:rPr>
        <w:t xml:space="preserve"> </w:t>
      </w:r>
    </w:p>
    <w:p w:rsidR="000067AE" w:rsidRPr="000067AE" w:rsidRDefault="000067AE" w:rsidP="000067AE">
      <w:pPr>
        <w:spacing w:before="40" w:after="40"/>
        <w:ind w:left="851" w:hanging="567"/>
        <w:jc w:val="both"/>
        <w:rPr>
          <w:szCs w:val="24"/>
        </w:rPr>
      </w:pPr>
      <w:r w:rsidRPr="000067AE">
        <w:rPr>
          <w:szCs w:val="24"/>
        </w:rPr>
        <w:t xml:space="preserve">10.1. </w:t>
      </w:r>
      <w:r w:rsidRPr="000067AE">
        <w:rPr>
          <w:szCs w:val="24"/>
        </w:rPr>
        <w:tab/>
        <w:t xml:space="preserve">La oferta deberá presentarse por original, debidamente completada y firmada en todas sus hojas. Deberá presentarse hasta  VEINTICUATRO (24) horas hábiles anteriores a la fecha de apertura, en sobre o paquete cerrado, sin otra inscripción que la relativa al presente procedimiento de selección de ofertas. (Artículo 51 del Anexo que integra el Decreto Nº 1030/16). </w:t>
      </w:r>
    </w:p>
    <w:p w:rsidR="000067AE" w:rsidRPr="000067AE" w:rsidRDefault="000067AE" w:rsidP="000067AE">
      <w:pPr>
        <w:spacing w:before="40" w:after="40"/>
        <w:ind w:left="851" w:hanging="567"/>
        <w:jc w:val="both"/>
        <w:rPr>
          <w:szCs w:val="24"/>
        </w:rPr>
      </w:pPr>
      <w:r w:rsidRPr="000067AE">
        <w:rPr>
          <w:b/>
          <w:i/>
          <w:szCs w:val="24"/>
        </w:rPr>
        <w:t xml:space="preserve">       </w:t>
      </w:r>
      <w:r w:rsidRPr="000067AE">
        <w:rPr>
          <w:b/>
          <w:i/>
          <w:szCs w:val="24"/>
        </w:rPr>
        <w:tab/>
      </w:r>
      <w:r w:rsidRPr="000067AE">
        <w:rPr>
          <w:szCs w:val="24"/>
        </w:rPr>
        <w:t>La presentación de la oferta significará de parte del oferente el pleno conocimiento y aceptación de las cláusulas que rigen el llamado a contratación, por lo que no será necesaria la presentación de los pliegos con la oferta (Artículo 52 del Anexo que integra el Decreto Nº 1030/16).</w:t>
      </w:r>
    </w:p>
    <w:p w:rsidR="000067AE" w:rsidRPr="000067AE" w:rsidRDefault="000067AE" w:rsidP="000067AE">
      <w:pPr>
        <w:spacing w:before="40" w:after="40"/>
        <w:ind w:left="851" w:hanging="567"/>
        <w:jc w:val="both"/>
        <w:rPr>
          <w:szCs w:val="24"/>
        </w:rPr>
      </w:pPr>
      <w:r w:rsidRPr="000067AE">
        <w:rPr>
          <w:szCs w:val="24"/>
        </w:rPr>
        <w:tab/>
        <w:t>La posibilidad de modificar la oferta precluirá con el vencimiento del plazo para presentarla, sin que sea admisible alteración alguna en la esencia de las propuestas después de esa circunstancia. (Art. 11 del Pliego Único de Bases y Condiciones Generales- PUByCG).</w:t>
      </w:r>
    </w:p>
    <w:p w:rsidR="000067AE" w:rsidRPr="000067AE" w:rsidRDefault="000067AE" w:rsidP="000067AE">
      <w:pPr>
        <w:spacing w:before="40" w:after="40"/>
        <w:ind w:left="851"/>
        <w:jc w:val="both"/>
        <w:rPr>
          <w:szCs w:val="24"/>
        </w:rPr>
      </w:pPr>
      <w:r w:rsidRPr="000067AE">
        <w:rPr>
          <w:szCs w:val="24"/>
        </w:rPr>
        <w:t xml:space="preserve">Si en forma previa al vencimiento del plazo para presentar ofertas, un oferente quisiera corregir, completar o reemplazar una oferta ya presentada en un mismo </w:t>
      </w:r>
      <w:r w:rsidRPr="000067AE">
        <w:rPr>
          <w:szCs w:val="24"/>
        </w:rPr>
        <w:lastRenderedPageBreak/>
        <w:t>procedimiento de selección, se considerará como válida la última propuesta presentada en término. Si no se pudiera determinar cuál es la última oferta presentada en término, deberán desestimarse todas las presentadas por ese oferente. (Artículo 53 del Anexo que integra el Decreto Nº 1030/16).</w:t>
      </w:r>
    </w:p>
    <w:p w:rsidR="000067AE" w:rsidRPr="000067AE" w:rsidRDefault="000067AE" w:rsidP="000067AE">
      <w:pPr>
        <w:spacing w:before="40" w:after="40"/>
        <w:jc w:val="both"/>
        <w:rPr>
          <w:szCs w:val="24"/>
        </w:rPr>
      </w:pPr>
    </w:p>
    <w:p w:rsidR="000067AE" w:rsidRDefault="000067AE" w:rsidP="000067AE">
      <w:pPr>
        <w:spacing w:before="40" w:after="40"/>
        <w:ind w:left="851"/>
        <w:jc w:val="both"/>
        <w:rPr>
          <w:szCs w:val="24"/>
        </w:rPr>
      </w:pPr>
      <w:r w:rsidRPr="000067AE">
        <w:rPr>
          <w:szCs w:val="24"/>
        </w:rPr>
        <w:t>Los oferentes deberán constituir domicilio especial, el cual podrá coincidir con el  domicilio real. El mismo tendrá validez a los efectos notificatorios para el presente procedimiento de selección. De no consignarse domicilio especial en la respectiva oferta se tendrá por domicilio especial el declarado como tal en el SIPRO. (Art. 13 del Pliego Único de Bases y Condiciones Generales- PUByCG, inciso e).</w:t>
      </w:r>
    </w:p>
    <w:p w:rsidR="006A360F" w:rsidRPr="00E16310" w:rsidRDefault="006A360F" w:rsidP="006A360F">
      <w:pPr>
        <w:tabs>
          <w:tab w:val="left" w:pos="1560"/>
        </w:tabs>
        <w:spacing w:before="40" w:after="40"/>
        <w:jc w:val="both"/>
        <w:rPr>
          <w:szCs w:val="24"/>
        </w:rPr>
      </w:pPr>
      <w:r w:rsidRPr="00E16310">
        <w:rPr>
          <w:szCs w:val="24"/>
        </w:rPr>
        <w:tab/>
      </w:r>
      <w:r w:rsidRPr="00E16310">
        <w:rPr>
          <w:szCs w:val="24"/>
        </w:rPr>
        <w:tab/>
      </w:r>
    </w:p>
    <w:p w:rsidR="005E3990" w:rsidRPr="007F7D46" w:rsidRDefault="005E3990" w:rsidP="005E3990">
      <w:pPr>
        <w:tabs>
          <w:tab w:val="left" w:pos="851"/>
        </w:tabs>
        <w:spacing w:before="40" w:after="40"/>
        <w:ind w:left="851" w:hanging="567"/>
        <w:jc w:val="both"/>
        <w:rPr>
          <w:szCs w:val="24"/>
        </w:rPr>
      </w:pPr>
      <w:r w:rsidRPr="007F7D46">
        <w:rPr>
          <w:szCs w:val="24"/>
        </w:rPr>
        <w:t>10.2</w:t>
      </w:r>
      <w:r w:rsidRPr="007F7D46">
        <w:rPr>
          <w:szCs w:val="24"/>
        </w:rPr>
        <w:tab/>
        <w:t xml:space="preserve">Los oferentes deberán adjuntar a su oferta y formando parte de la misma, la siguiente documentación: </w:t>
      </w:r>
    </w:p>
    <w:p w:rsidR="005E3990" w:rsidRPr="007F7D46" w:rsidRDefault="005E3990" w:rsidP="005E3990">
      <w:pPr>
        <w:spacing w:before="40" w:after="40"/>
        <w:jc w:val="both"/>
        <w:rPr>
          <w:b/>
          <w:i/>
          <w:szCs w:val="24"/>
        </w:rPr>
      </w:pPr>
    </w:p>
    <w:p w:rsidR="005E3990" w:rsidRPr="005E3990" w:rsidRDefault="005E3990" w:rsidP="005E3990">
      <w:pPr>
        <w:numPr>
          <w:ilvl w:val="0"/>
          <w:numId w:val="5"/>
        </w:numPr>
        <w:tabs>
          <w:tab w:val="num" w:pos="1440"/>
        </w:tabs>
        <w:spacing w:before="40" w:after="40"/>
        <w:ind w:left="1440" w:hanging="589"/>
        <w:jc w:val="both"/>
        <w:rPr>
          <w:szCs w:val="24"/>
        </w:rPr>
      </w:pPr>
      <w:r w:rsidRPr="005E3990">
        <w:rPr>
          <w:szCs w:val="24"/>
        </w:rPr>
        <w:t>Formulario de cotización, según Anexo N° III, indicando precio unitario y cierto, en números, con referencia a la unidad de medida establecida, el precio total del renglón en números y el total general de la oferta expresado en letras y números, determinados en la moneda de cotización fijada en el presente Pliego de Bases y Condiciones Particulares, de acuerdo a lo estipulado en el artículo 58 del Anexo al Decreto Nº 1030/16. (Art. 16 del Pliego Único de Bases y Condiciones Generales- PUByCG).</w:t>
      </w:r>
    </w:p>
    <w:p w:rsidR="005E3990" w:rsidRPr="005E3990" w:rsidRDefault="005E3990" w:rsidP="005E3990">
      <w:pPr>
        <w:tabs>
          <w:tab w:val="num" w:pos="1440"/>
        </w:tabs>
        <w:ind w:left="1440" w:hanging="589"/>
        <w:jc w:val="both"/>
        <w:rPr>
          <w:bCs/>
          <w:szCs w:val="24"/>
        </w:rPr>
      </w:pPr>
    </w:p>
    <w:p w:rsidR="005E3990" w:rsidRPr="005E3990" w:rsidRDefault="005E3990" w:rsidP="005E3990">
      <w:pPr>
        <w:tabs>
          <w:tab w:val="num" w:pos="1440"/>
        </w:tabs>
        <w:ind w:left="1440" w:hanging="589"/>
        <w:jc w:val="both"/>
        <w:rPr>
          <w:szCs w:val="24"/>
        </w:rPr>
      </w:pPr>
      <w:r w:rsidRPr="005E3990">
        <w:rPr>
          <w:szCs w:val="24"/>
        </w:rPr>
        <w:t>b</w:t>
      </w:r>
      <w:r w:rsidR="00E7552E">
        <w:rPr>
          <w:szCs w:val="24"/>
        </w:rPr>
        <w:t>)</w:t>
      </w:r>
      <w:r w:rsidRPr="005E3990">
        <w:rPr>
          <w:szCs w:val="24"/>
        </w:rPr>
        <w:t xml:space="preserve">.    </w:t>
      </w:r>
      <w:r w:rsidRPr="005E3990">
        <w:rPr>
          <w:szCs w:val="24"/>
        </w:rPr>
        <w:tab/>
        <w:t>Constancia donde surja la acreditación de los firmantes de las ofertas presentadas:</w:t>
      </w:r>
    </w:p>
    <w:p w:rsidR="005E3990" w:rsidRPr="005E3990" w:rsidRDefault="005E3990" w:rsidP="005E3990">
      <w:pPr>
        <w:tabs>
          <w:tab w:val="num" w:pos="1440"/>
        </w:tabs>
        <w:ind w:left="1440" w:hanging="540"/>
        <w:jc w:val="both"/>
        <w:rPr>
          <w:szCs w:val="24"/>
        </w:rPr>
      </w:pPr>
    </w:p>
    <w:p w:rsidR="005E3990" w:rsidRPr="005E3990" w:rsidRDefault="005E3990" w:rsidP="005E3990">
      <w:pPr>
        <w:numPr>
          <w:ilvl w:val="0"/>
          <w:numId w:val="7"/>
        </w:numPr>
        <w:tabs>
          <w:tab w:val="clear" w:pos="1785"/>
          <w:tab w:val="num" w:pos="1701"/>
        </w:tabs>
        <w:ind w:left="1701" w:hanging="276"/>
        <w:jc w:val="both"/>
        <w:rPr>
          <w:szCs w:val="24"/>
        </w:rPr>
      </w:pPr>
      <w:r w:rsidRPr="005E3990">
        <w:rPr>
          <w:szCs w:val="24"/>
        </w:rPr>
        <w:t xml:space="preserve">Si el oferente es Persona Humanas: declaración jurada donde conste nombre y apellido completos, fecha de nacimiento, nacionalidad, profesión, domicilio real, estado civil y número de documento de identidad.   </w:t>
      </w:r>
    </w:p>
    <w:p w:rsidR="005E3990" w:rsidRPr="005E3990" w:rsidRDefault="005E3990" w:rsidP="005E3990">
      <w:pPr>
        <w:tabs>
          <w:tab w:val="num" w:pos="1701"/>
        </w:tabs>
        <w:ind w:left="1701" w:hanging="276"/>
        <w:jc w:val="both"/>
        <w:rPr>
          <w:szCs w:val="24"/>
        </w:rPr>
      </w:pPr>
    </w:p>
    <w:p w:rsidR="005E3990" w:rsidRPr="005539E6" w:rsidRDefault="005E3990" w:rsidP="005E3990">
      <w:pPr>
        <w:numPr>
          <w:ilvl w:val="0"/>
          <w:numId w:val="7"/>
        </w:numPr>
        <w:tabs>
          <w:tab w:val="num" w:pos="1701"/>
        </w:tabs>
        <w:ind w:left="1701" w:hanging="276"/>
        <w:jc w:val="both"/>
        <w:rPr>
          <w:szCs w:val="24"/>
        </w:rPr>
      </w:pPr>
      <w:r w:rsidRPr="005539E6">
        <w:rPr>
          <w:szCs w:val="24"/>
        </w:rPr>
        <w:t>Si el oferente es Persona Jurídica: copia del estatuto social o del acta de la sociedad, de la cual surja que el firmante se encuentra facultado para obligarla.</w:t>
      </w:r>
      <w:r w:rsidRPr="005539E6">
        <w:rPr>
          <w:i/>
          <w:szCs w:val="24"/>
        </w:rPr>
        <w:t xml:space="preserve"> </w:t>
      </w:r>
      <w:r w:rsidRPr="005539E6">
        <w:rPr>
          <w:szCs w:val="24"/>
        </w:rPr>
        <w:t>Los interesados podrán solicitar, verbalmente o por escrito, a la autoridad administrativa la autenticación de copias de documentos que deban presentar en un procedimiento, quien las certificara mediante el cotejo de las copias con el documento original.</w:t>
      </w:r>
    </w:p>
    <w:p w:rsidR="005E3990" w:rsidRPr="005539E6" w:rsidRDefault="005E3990" w:rsidP="005E3990">
      <w:pPr>
        <w:tabs>
          <w:tab w:val="num" w:pos="1701"/>
        </w:tabs>
        <w:ind w:left="1701"/>
        <w:jc w:val="both"/>
        <w:rPr>
          <w:szCs w:val="24"/>
        </w:rPr>
      </w:pPr>
    </w:p>
    <w:p w:rsidR="005E3990" w:rsidRPr="007F7D46" w:rsidRDefault="005E3990" w:rsidP="005E3990">
      <w:pPr>
        <w:numPr>
          <w:ilvl w:val="0"/>
          <w:numId w:val="7"/>
        </w:numPr>
        <w:tabs>
          <w:tab w:val="left" w:pos="2160"/>
        </w:tabs>
        <w:jc w:val="both"/>
        <w:rPr>
          <w:szCs w:val="24"/>
        </w:rPr>
      </w:pPr>
      <w:r w:rsidRPr="007F7D46">
        <w:rPr>
          <w:szCs w:val="24"/>
        </w:rPr>
        <w:t xml:space="preserve">Si el firmante es Apoderado: copia del poder que lo habilita como tal.  </w:t>
      </w:r>
    </w:p>
    <w:p w:rsidR="006A360F" w:rsidRPr="00C42C94" w:rsidRDefault="006A360F" w:rsidP="00C42C94">
      <w:pPr>
        <w:tabs>
          <w:tab w:val="left" w:pos="1276"/>
          <w:tab w:val="left" w:pos="5954"/>
          <w:tab w:val="left" w:pos="10063"/>
        </w:tabs>
        <w:jc w:val="both"/>
        <w:rPr>
          <w:szCs w:val="24"/>
        </w:rPr>
      </w:pPr>
    </w:p>
    <w:p w:rsidR="00C42C94" w:rsidRPr="00547AF6" w:rsidRDefault="00C42C94" w:rsidP="00C42C94">
      <w:pPr>
        <w:pStyle w:val="Prrafodelista"/>
        <w:numPr>
          <w:ilvl w:val="0"/>
          <w:numId w:val="35"/>
        </w:numPr>
        <w:spacing w:before="40" w:after="40"/>
        <w:jc w:val="both"/>
        <w:rPr>
          <w:szCs w:val="24"/>
        </w:rPr>
      </w:pPr>
      <w:r w:rsidRPr="00547AF6">
        <w:rPr>
          <w:szCs w:val="24"/>
        </w:rPr>
        <w:t xml:space="preserve">Certificado de Visita – Anexo V: es necesario realizar la correspondiente visita a fin de verificar el </w:t>
      </w:r>
      <w:r w:rsidR="00547AF6" w:rsidRPr="00547AF6">
        <w:rPr>
          <w:szCs w:val="24"/>
        </w:rPr>
        <w:t xml:space="preserve">trabajo a </w:t>
      </w:r>
      <w:r w:rsidR="00547AF6">
        <w:rPr>
          <w:szCs w:val="24"/>
        </w:rPr>
        <w:t xml:space="preserve">realizar </w:t>
      </w:r>
      <w:r w:rsidRPr="00547AF6">
        <w:rPr>
          <w:szCs w:val="24"/>
        </w:rPr>
        <w:t xml:space="preserve"> abordo, el oferente deberá presentarse en el DESTRUCTOR A.R.A “HEROÍNA”  ante el responsable, Señor </w:t>
      </w:r>
      <w:r w:rsidR="00DE5202">
        <w:rPr>
          <w:szCs w:val="24"/>
        </w:rPr>
        <w:t>Teniente</w:t>
      </w:r>
      <w:r w:rsidR="0045024C">
        <w:rPr>
          <w:szCs w:val="24"/>
        </w:rPr>
        <w:t xml:space="preserve"> de Corbeta Dn. </w:t>
      </w:r>
      <w:r w:rsidR="00DE5202">
        <w:rPr>
          <w:szCs w:val="24"/>
        </w:rPr>
        <w:t>Alejandro Martin VALDEZ</w:t>
      </w:r>
      <w:r w:rsidRPr="00547AF6">
        <w:rPr>
          <w:szCs w:val="24"/>
        </w:rPr>
        <w:t>de Lunes a Viernes, en el horario de 0800 a 1200hs, hasta la fecha y hora prevista para la entrega de ofertas. ( Punto 10.1)</w:t>
      </w:r>
    </w:p>
    <w:p w:rsidR="00C42C94" w:rsidRDefault="00C42C94" w:rsidP="00C42C94">
      <w:pPr>
        <w:tabs>
          <w:tab w:val="left" w:pos="1276"/>
        </w:tabs>
        <w:ind w:left="1364"/>
        <w:jc w:val="both"/>
        <w:rPr>
          <w:bCs/>
          <w:szCs w:val="24"/>
        </w:rPr>
      </w:pPr>
    </w:p>
    <w:p w:rsidR="005E3990" w:rsidRPr="007F7D46" w:rsidRDefault="005E3990" w:rsidP="00E7552E">
      <w:pPr>
        <w:numPr>
          <w:ilvl w:val="0"/>
          <w:numId w:val="35"/>
        </w:numPr>
        <w:tabs>
          <w:tab w:val="left" w:pos="1276"/>
        </w:tabs>
        <w:jc w:val="both"/>
        <w:rPr>
          <w:bCs/>
          <w:szCs w:val="24"/>
        </w:rPr>
      </w:pPr>
      <w:r w:rsidRPr="007F7D46">
        <w:rPr>
          <w:bCs/>
          <w:szCs w:val="24"/>
        </w:rPr>
        <w:t>Constancia de Inscripción en el SISTEMA DE INFORMACION DE</w:t>
      </w:r>
      <w:r>
        <w:rPr>
          <w:bCs/>
          <w:szCs w:val="24"/>
        </w:rPr>
        <w:t xml:space="preserve"> PROVEEDORES DEL ESTADO (SIPRO</w:t>
      </w:r>
      <w:r w:rsidRPr="005E3990">
        <w:rPr>
          <w:bCs/>
          <w:szCs w:val="24"/>
        </w:rPr>
        <w:t>) de la PAGINA COMPR.AR.</w:t>
      </w:r>
    </w:p>
    <w:p w:rsidR="006A360F" w:rsidRPr="00E16310" w:rsidRDefault="006A360F" w:rsidP="00EC7AF3">
      <w:pPr>
        <w:tabs>
          <w:tab w:val="left" w:pos="1276"/>
        </w:tabs>
        <w:jc w:val="both"/>
        <w:rPr>
          <w:bCs/>
          <w:szCs w:val="24"/>
        </w:rPr>
      </w:pPr>
    </w:p>
    <w:p w:rsidR="0071610D" w:rsidRPr="007F7D46" w:rsidRDefault="0071610D" w:rsidP="00E7552E">
      <w:pPr>
        <w:numPr>
          <w:ilvl w:val="0"/>
          <w:numId w:val="35"/>
        </w:numPr>
        <w:tabs>
          <w:tab w:val="left" w:pos="1276"/>
        </w:tabs>
        <w:ind w:left="1276" w:hanging="425"/>
        <w:jc w:val="both"/>
        <w:rPr>
          <w:szCs w:val="24"/>
        </w:rPr>
      </w:pPr>
      <w:r w:rsidRPr="007F7D46">
        <w:rPr>
          <w:szCs w:val="24"/>
        </w:rPr>
        <w:lastRenderedPageBreak/>
        <w:t>Declaración Jurada Sobre Incompatibilidades y Conflicto De Intereses, conforme Ley N° 25.188 De Ética Pública –  que integra el Anexo IV del presente pliego.</w:t>
      </w:r>
    </w:p>
    <w:p w:rsidR="0071610D" w:rsidRPr="007F7D46" w:rsidRDefault="0071610D" w:rsidP="0071610D">
      <w:pPr>
        <w:tabs>
          <w:tab w:val="left" w:pos="1276"/>
        </w:tabs>
        <w:ind w:left="1276" w:hanging="425"/>
        <w:jc w:val="both"/>
        <w:rPr>
          <w:szCs w:val="24"/>
        </w:rPr>
      </w:pPr>
      <w:r w:rsidRPr="007F7D46">
        <w:rPr>
          <w:szCs w:val="24"/>
        </w:rPr>
        <w:tab/>
      </w:r>
    </w:p>
    <w:p w:rsidR="0071610D" w:rsidRPr="007F7D46" w:rsidRDefault="0071610D" w:rsidP="00E7552E">
      <w:pPr>
        <w:numPr>
          <w:ilvl w:val="0"/>
          <w:numId w:val="35"/>
        </w:numPr>
        <w:tabs>
          <w:tab w:val="left" w:pos="1276"/>
          <w:tab w:val="left" w:pos="3969"/>
          <w:tab w:val="left" w:pos="5954"/>
          <w:tab w:val="left" w:pos="10063"/>
        </w:tabs>
        <w:ind w:left="1276" w:hanging="425"/>
        <w:jc w:val="both"/>
        <w:rPr>
          <w:bCs/>
          <w:szCs w:val="24"/>
        </w:rPr>
      </w:pPr>
      <w:r w:rsidRPr="007F7D46">
        <w:rPr>
          <w:bCs/>
          <w:szCs w:val="24"/>
        </w:rPr>
        <w:t>Garantía de mantenimiento de la oferta o constancia de haberla constituido, en los casos que corresponda.</w:t>
      </w:r>
    </w:p>
    <w:p w:rsidR="006A360F" w:rsidRPr="00E16310" w:rsidRDefault="006A360F" w:rsidP="006A360F">
      <w:pPr>
        <w:tabs>
          <w:tab w:val="left" w:pos="1276"/>
          <w:tab w:val="left" w:pos="3969"/>
          <w:tab w:val="left" w:pos="5954"/>
          <w:tab w:val="left" w:pos="10063"/>
        </w:tabs>
        <w:jc w:val="both"/>
        <w:rPr>
          <w:bCs/>
          <w:szCs w:val="24"/>
        </w:rPr>
      </w:pPr>
    </w:p>
    <w:p w:rsidR="0071610D" w:rsidRPr="0071610D" w:rsidRDefault="0071610D" w:rsidP="00E7552E">
      <w:pPr>
        <w:numPr>
          <w:ilvl w:val="0"/>
          <w:numId w:val="35"/>
        </w:numPr>
        <w:tabs>
          <w:tab w:val="left" w:pos="1276"/>
          <w:tab w:val="left" w:pos="3969"/>
          <w:tab w:val="left" w:pos="5954"/>
          <w:tab w:val="left" w:pos="10063"/>
        </w:tabs>
        <w:ind w:left="1276" w:hanging="425"/>
        <w:jc w:val="both"/>
        <w:rPr>
          <w:bCs/>
          <w:szCs w:val="24"/>
        </w:rPr>
      </w:pPr>
      <w:r w:rsidRPr="0071610D">
        <w:rPr>
          <w:bCs/>
          <w:szCs w:val="24"/>
        </w:rPr>
        <w:t>De corresponder, toda oferta nacional deberá ser acompañada por una Declaración Jurada mediante la cual se acredite el cumplimiento de las condiciones requeridas para ser considerada como tal, de acuerdo a la normativa vigente sobre la materia. (Art. 13, inciso 3) del Pliego Único de Bases y Condiciones Generales- PUByCG).</w:t>
      </w:r>
    </w:p>
    <w:p w:rsidR="0071610D" w:rsidRPr="0071610D" w:rsidRDefault="0071610D" w:rsidP="0071610D">
      <w:pPr>
        <w:tabs>
          <w:tab w:val="left" w:pos="1276"/>
          <w:tab w:val="left" w:pos="3969"/>
          <w:tab w:val="left" w:pos="5954"/>
          <w:tab w:val="left" w:pos="10063"/>
        </w:tabs>
        <w:ind w:left="1276"/>
        <w:jc w:val="both"/>
        <w:rPr>
          <w:bCs/>
          <w:szCs w:val="24"/>
        </w:rPr>
      </w:pPr>
    </w:p>
    <w:p w:rsidR="0071610D" w:rsidRPr="0071610D" w:rsidRDefault="0071610D" w:rsidP="00E7552E">
      <w:pPr>
        <w:numPr>
          <w:ilvl w:val="0"/>
          <w:numId w:val="35"/>
        </w:numPr>
        <w:ind w:left="1276" w:hanging="425"/>
        <w:jc w:val="both"/>
        <w:rPr>
          <w:bCs/>
          <w:szCs w:val="24"/>
        </w:rPr>
      </w:pPr>
      <w:r w:rsidRPr="0071610D">
        <w:rPr>
          <w:bCs/>
          <w:szCs w:val="24"/>
        </w:rPr>
        <w:t>Las personas humanas y/o jurídicas que no estuvieran incorporadas en el Sistema de Información de Proveedores a la fecha de comienzo del período de evaluación de las ofertas, o a la fecha de adjudicación en los casos que no se emita el dictamen de evaluación, serán desestimadas (Articulo 66, inciso a) del Anexo al Decreto Nº 1030/16).</w:t>
      </w:r>
    </w:p>
    <w:p w:rsidR="0071610D" w:rsidRPr="007F7D46" w:rsidRDefault="0071610D" w:rsidP="0071610D">
      <w:pPr>
        <w:tabs>
          <w:tab w:val="left" w:pos="1276"/>
          <w:tab w:val="left" w:pos="3969"/>
          <w:tab w:val="left" w:pos="5954"/>
          <w:tab w:val="left" w:pos="10063"/>
        </w:tabs>
        <w:jc w:val="both"/>
        <w:rPr>
          <w:bCs/>
          <w:szCs w:val="24"/>
        </w:rPr>
      </w:pPr>
    </w:p>
    <w:p w:rsidR="0071610D" w:rsidRPr="007F7D46" w:rsidRDefault="0071610D" w:rsidP="00E7552E">
      <w:pPr>
        <w:numPr>
          <w:ilvl w:val="0"/>
          <w:numId w:val="35"/>
        </w:numPr>
        <w:tabs>
          <w:tab w:val="left" w:pos="1276"/>
          <w:tab w:val="left" w:pos="3969"/>
          <w:tab w:val="left" w:pos="5954"/>
          <w:tab w:val="left" w:pos="10063"/>
        </w:tabs>
        <w:ind w:left="1276" w:hanging="425"/>
        <w:jc w:val="both"/>
        <w:rPr>
          <w:bCs/>
          <w:szCs w:val="24"/>
        </w:rPr>
      </w:pPr>
      <w:r w:rsidRPr="007F7D46">
        <w:rPr>
          <w:bCs/>
          <w:szCs w:val="24"/>
        </w:rPr>
        <w:t xml:space="preserve">Declaración Jurada de Habilidad para contratar con la ADMINISTRACION PUBLICA NACIONAL, según Anexo III de la Disposición Nº 06/12 DE LA Subsecretaria de Tecnologías de Gestión. </w:t>
      </w:r>
    </w:p>
    <w:p w:rsidR="0071610D" w:rsidRPr="007F7D46" w:rsidRDefault="0071610D" w:rsidP="0071610D">
      <w:pPr>
        <w:tabs>
          <w:tab w:val="left" w:pos="1276"/>
          <w:tab w:val="left" w:pos="3969"/>
          <w:tab w:val="left" w:pos="5954"/>
          <w:tab w:val="left" w:pos="10063"/>
        </w:tabs>
        <w:jc w:val="both"/>
        <w:rPr>
          <w:bCs/>
          <w:szCs w:val="24"/>
        </w:rPr>
      </w:pPr>
    </w:p>
    <w:p w:rsidR="0071610D" w:rsidRPr="007F7D46" w:rsidRDefault="0071610D" w:rsidP="00E7552E">
      <w:pPr>
        <w:numPr>
          <w:ilvl w:val="0"/>
          <w:numId w:val="35"/>
        </w:numPr>
        <w:tabs>
          <w:tab w:val="left" w:pos="1276"/>
          <w:tab w:val="left" w:pos="3969"/>
          <w:tab w:val="left" w:pos="5954"/>
          <w:tab w:val="left" w:pos="10063"/>
        </w:tabs>
        <w:ind w:left="1276" w:hanging="425"/>
        <w:jc w:val="both"/>
        <w:rPr>
          <w:bCs/>
          <w:szCs w:val="24"/>
        </w:rPr>
      </w:pPr>
      <w:r w:rsidRPr="007F7D46">
        <w:rPr>
          <w:bCs/>
          <w:szCs w:val="24"/>
        </w:rPr>
        <w:t>Declaración Jurada de Elegibilidad, según Anexo III de la Disposición Nº 06/12 de la Subsecretaria de Tecnologías de Gestión.</w:t>
      </w:r>
    </w:p>
    <w:p w:rsidR="0071610D" w:rsidRPr="007F7D46" w:rsidRDefault="0071610D" w:rsidP="0071610D">
      <w:pPr>
        <w:tabs>
          <w:tab w:val="left" w:pos="1276"/>
          <w:tab w:val="left" w:pos="3969"/>
          <w:tab w:val="left" w:pos="5954"/>
          <w:tab w:val="left" w:pos="10063"/>
        </w:tabs>
        <w:jc w:val="both"/>
        <w:rPr>
          <w:bCs/>
          <w:szCs w:val="24"/>
        </w:rPr>
      </w:pPr>
    </w:p>
    <w:p w:rsidR="0071610D" w:rsidRPr="007F7D46" w:rsidRDefault="0071610D" w:rsidP="00E7552E">
      <w:pPr>
        <w:numPr>
          <w:ilvl w:val="0"/>
          <w:numId w:val="35"/>
        </w:numPr>
        <w:tabs>
          <w:tab w:val="left" w:pos="1276"/>
          <w:tab w:val="left" w:pos="3969"/>
          <w:tab w:val="left" w:pos="5954"/>
          <w:tab w:val="left" w:pos="10063"/>
        </w:tabs>
        <w:ind w:left="1276" w:hanging="425"/>
        <w:jc w:val="both"/>
        <w:rPr>
          <w:bCs/>
          <w:szCs w:val="24"/>
        </w:rPr>
      </w:pPr>
      <w:r w:rsidRPr="007F7D46">
        <w:rPr>
          <w:bCs/>
          <w:szCs w:val="24"/>
        </w:rPr>
        <w:t>Declaración Jurada de Cumplimiento de la Legislación Laboral Vigente, según Anexo III de la Disposición Nº 06/12 de la Subsecretaria de Tecnologías de Gestión.</w:t>
      </w:r>
    </w:p>
    <w:p w:rsidR="0071610D" w:rsidRDefault="0071610D" w:rsidP="0071610D">
      <w:pPr>
        <w:pStyle w:val="Prrafodelista"/>
        <w:rPr>
          <w:bCs/>
        </w:rPr>
      </w:pPr>
    </w:p>
    <w:p w:rsidR="0071610D" w:rsidRPr="007F7D46" w:rsidRDefault="00EC7AF3" w:rsidP="0045024C">
      <w:pPr>
        <w:pStyle w:val="Prrafodelista"/>
        <w:ind w:left="1276" w:hanging="425"/>
        <w:jc w:val="both"/>
        <w:rPr>
          <w:bCs/>
          <w:szCs w:val="24"/>
        </w:rPr>
      </w:pPr>
      <w:r>
        <w:t>l</w:t>
      </w:r>
      <w:r w:rsidR="00E66890">
        <w:t>)</w:t>
      </w:r>
      <w:r w:rsidR="0071610D">
        <w:tab/>
      </w:r>
      <w:r w:rsidR="0071610D" w:rsidRPr="0071610D">
        <w:t xml:space="preserve">DECLARACION JURADA DE INTERESES- DECRETO 202/2017- DE MINISTERIO DE JUSTICIA Y DERECHOS </w:t>
      </w:r>
      <w:r w:rsidR="0045024C">
        <w:t>HUMANOS- OFICINA ANTICORRUPCION.</w:t>
      </w:r>
    </w:p>
    <w:p w:rsidR="0003429F" w:rsidRDefault="0003429F" w:rsidP="0003429F">
      <w:pPr>
        <w:tabs>
          <w:tab w:val="left" w:pos="709"/>
        </w:tabs>
        <w:jc w:val="both"/>
        <w:rPr>
          <w:bCs/>
          <w:szCs w:val="24"/>
        </w:rPr>
      </w:pPr>
    </w:p>
    <w:p w:rsidR="00C42C94" w:rsidRPr="00DF2D89" w:rsidRDefault="0003429F" w:rsidP="00C42C94">
      <w:pPr>
        <w:ind w:left="1276" w:hanging="1276"/>
        <w:jc w:val="both"/>
        <w:rPr>
          <w:szCs w:val="24"/>
        </w:rPr>
      </w:pPr>
      <w:r>
        <w:rPr>
          <w:bCs/>
          <w:szCs w:val="24"/>
        </w:rPr>
        <w:t xml:space="preserve">          </w:t>
      </w:r>
      <w:r>
        <w:rPr>
          <w:szCs w:val="24"/>
        </w:rPr>
        <w:t xml:space="preserve"> </w:t>
      </w:r>
      <w:r w:rsidR="00E7552E">
        <w:rPr>
          <w:szCs w:val="24"/>
        </w:rPr>
        <w:t xml:space="preserve"> </w:t>
      </w:r>
      <w:r w:rsidR="00EC7AF3">
        <w:rPr>
          <w:szCs w:val="24"/>
        </w:rPr>
        <w:t>m</w:t>
      </w:r>
      <w:r w:rsidR="00E66890">
        <w:rPr>
          <w:szCs w:val="24"/>
        </w:rPr>
        <w:t>)</w:t>
      </w:r>
      <w:r w:rsidR="006F7A8D">
        <w:rPr>
          <w:szCs w:val="24"/>
        </w:rPr>
        <w:t xml:space="preserve"> </w:t>
      </w:r>
      <w:r w:rsidR="00C42C94" w:rsidRPr="00DF2D89">
        <w:rPr>
          <w:szCs w:val="24"/>
        </w:rPr>
        <w:t xml:space="preserve">Garantía: El servicio prestado deberá </w:t>
      </w:r>
      <w:r w:rsidR="009851A6">
        <w:rPr>
          <w:szCs w:val="24"/>
        </w:rPr>
        <w:t>ten</w:t>
      </w:r>
      <w:r w:rsidR="00DE5202">
        <w:rPr>
          <w:szCs w:val="24"/>
        </w:rPr>
        <w:t>er una garantía no inferior a 24</w:t>
      </w:r>
      <w:r w:rsidR="00C42C94" w:rsidRPr="00DF2D89">
        <w:rPr>
          <w:szCs w:val="24"/>
        </w:rPr>
        <w:t xml:space="preserve"> </w:t>
      </w:r>
      <w:r w:rsidR="00C42C94">
        <w:rPr>
          <w:szCs w:val="24"/>
        </w:rPr>
        <w:t xml:space="preserve">  </w:t>
      </w:r>
      <w:r w:rsidR="009851A6">
        <w:rPr>
          <w:szCs w:val="24"/>
        </w:rPr>
        <w:t>(</w:t>
      </w:r>
      <w:r w:rsidR="00DE5202">
        <w:rPr>
          <w:szCs w:val="24"/>
        </w:rPr>
        <w:t>VEINTICUATRO</w:t>
      </w:r>
      <w:r w:rsidR="00C42C94" w:rsidRPr="00DF2D89">
        <w:rPr>
          <w:szCs w:val="24"/>
        </w:rPr>
        <w:t>) meses contados a partir de la fecha de recepción definitiva del servicio</w:t>
      </w:r>
      <w:r w:rsidR="00E66890">
        <w:rPr>
          <w:szCs w:val="24"/>
        </w:rPr>
        <w:t>.</w:t>
      </w:r>
    </w:p>
    <w:p w:rsidR="00F76C62" w:rsidRPr="00F76C62" w:rsidRDefault="00F76C62" w:rsidP="009851A6">
      <w:pPr>
        <w:jc w:val="both"/>
        <w:rPr>
          <w:szCs w:val="24"/>
        </w:rPr>
      </w:pPr>
    </w:p>
    <w:p w:rsidR="00EC7AF3" w:rsidRDefault="00EC7AF3" w:rsidP="007E3371">
      <w:pPr>
        <w:ind w:left="1276" w:hanging="425"/>
        <w:rPr>
          <w:szCs w:val="24"/>
        </w:rPr>
      </w:pPr>
      <w:r>
        <w:rPr>
          <w:szCs w:val="24"/>
        </w:rPr>
        <w:t>n</w:t>
      </w:r>
      <w:r w:rsidR="00E66890" w:rsidRPr="00E66890">
        <w:rPr>
          <w:szCs w:val="24"/>
        </w:rPr>
        <w:t>)</w:t>
      </w:r>
      <w:r>
        <w:rPr>
          <w:szCs w:val="24"/>
        </w:rPr>
        <w:t xml:space="preserve"> </w:t>
      </w:r>
      <w:r w:rsidR="007E3371">
        <w:rPr>
          <w:szCs w:val="24"/>
        </w:rPr>
        <w:t xml:space="preserve">  </w:t>
      </w:r>
      <w:r>
        <w:rPr>
          <w:szCs w:val="24"/>
        </w:rPr>
        <w:t>Cronograma de Trabajos: El oferente adjuntara un cronograma de trabajo, en el cual indicara detalladamente cada uno de los rubros involucrados en las tareas, con sus correspondientes porcentajes de avance semanal, a los efectos de poder realizar un control periódico de los mismos.</w:t>
      </w:r>
    </w:p>
    <w:p w:rsidR="00EC7AF3" w:rsidRDefault="00EC7AF3" w:rsidP="007E3371">
      <w:pPr>
        <w:ind w:left="1276" w:hanging="425"/>
        <w:rPr>
          <w:szCs w:val="24"/>
        </w:rPr>
      </w:pPr>
    </w:p>
    <w:p w:rsidR="00EC7AF3" w:rsidRPr="00EC7AF3" w:rsidRDefault="00EC7AF3" w:rsidP="007E3371">
      <w:pPr>
        <w:ind w:left="1276" w:hanging="425"/>
        <w:rPr>
          <w:szCs w:val="24"/>
        </w:rPr>
      </w:pPr>
      <w:r>
        <w:rPr>
          <w:szCs w:val="24"/>
        </w:rPr>
        <w:t xml:space="preserve">o) </w:t>
      </w:r>
      <w:r w:rsidR="007E3371">
        <w:rPr>
          <w:szCs w:val="24"/>
        </w:rPr>
        <w:t xml:space="preserve">  </w:t>
      </w:r>
      <w:r>
        <w:rPr>
          <w:b/>
          <w:szCs w:val="24"/>
        </w:rPr>
        <w:t xml:space="preserve">Antecedentes de trabajos de igual o similar envergadura: </w:t>
      </w:r>
      <w:r>
        <w:rPr>
          <w:szCs w:val="24"/>
        </w:rPr>
        <w:t>a efectos de evaluar la capacidad técnica y experiencia del oferente. Los antecedentes requeridos deberán acreditarse mediante fotocopias de órdenes de compras, facturas conformadas y/o actas de recepción de trabajos finalizados. En caso de que solamente se acompañe un &lt;&lt;listado de clientes&gt;&gt;, tal requisito se tendrá como no cumplido.</w:t>
      </w:r>
    </w:p>
    <w:p w:rsidR="00EE75C7" w:rsidRDefault="00EE75C7" w:rsidP="008B7DFD">
      <w:pPr>
        <w:tabs>
          <w:tab w:val="left" w:pos="1276"/>
          <w:tab w:val="left" w:pos="3969"/>
          <w:tab w:val="left" w:pos="5954"/>
          <w:tab w:val="left" w:pos="10063"/>
        </w:tabs>
        <w:jc w:val="both"/>
      </w:pPr>
    </w:p>
    <w:p w:rsidR="00BA059F" w:rsidRPr="008B7DFD" w:rsidRDefault="006A360F" w:rsidP="008B7DFD">
      <w:pPr>
        <w:tabs>
          <w:tab w:val="left" w:pos="1276"/>
          <w:tab w:val="left" w:pos="3969"/>
          <w:tab w:val="left" w:pos="5954"/>
          <w:tab w:val="left" w:pos="10063"/>
        </w:tabs>
        <w:jc w:val="both"/>
        <w:rPr>
          <w:bCs/>
          <w:szCs w:val="24"/>
        </w:rPr>
      </w:pPr>
      <w:r w:rsidRPr="00E16310">
        <w:rPr>
          <w:bCs/>
          <w:szCs w:val="24"/>
        </w:rPr>
        <w:lastRenderedPageBreak/>
        <w:t>Lo precedentemente dispuesto no es óbice para dar pleno cumplimiento a lo requerido por el artículo 55 y concordantes del Anexo al Decreto Nº 1030/16, en cuanto establece los requisitos de presentación de las ofertas.</w:t>
      </w:r>
    </w:p>
    <w:p w:rsidR="00505A75" w:rsidRPr="00522FA7" w:rsidRDefault="00505A75" w:rsidP="008B7DFD">
      <w:pPr>
        <w:jc w:val="both"/>
        <w:rPr>
          <w:szCs w:val="24"/>
          <w:highlight w:val="yellow"/>
        </w:rPr>
      </w:pPr>
    </w:p>
    <w:p w:rsidR="000B5986" w:rsidRPr="00E16310" w:rsidRDefault="00E11C06" w:rsidP="00E11C06">
      <w:pPr>
        <w:tabs>
          <w:tab w:val="left" w:pos="3969"/>
          <w:tab w:val="left" w:pos="5954"/>
          <w:tab w:val="left" w:pos="10063"/>
        </w:tabs>
        <w:ind w:left="142"/>
        <w:jc w:val="both"/>
        <w:rPr>
          <w:b/>
          <w:szCs w:val="24"/>
          <w:u w:val="single"/>
        </w:rPr>
      </w:pPr>
      <w:r w:rsidRPr="00E11C06">
        <w:rPr>
          <w:szCs w:val="24"/>
        </w:rPr>
        <w:t>11.</w:t>
      </w:r>
      <w:r w:rsidRPr="00E16310">
        <w:rPr>
          <w:b/>
          <w:szCs w:val="24"/>
          <w:u w:val="single"/>
        </w:rPr>
        <w:t xml:space="preserve"> OFERTAS</w:t>
      </w:r>
      <w:r w:rsidR="000B5986" w:rsidRPr="00E16310">
        <w:rPr>
          <w:b/>
          <w:szCs w:val="24"/>
          <w:u w:val="single"/>
        </w:rPr>
        <w:t xml:space="preserve"> ALTERNATIVAS </w:t>
      </w:r>
    </w:p>
    <w:p w:rsidR="000B5986" w:rsidRPr="00E16310" w:rsidRDefault="000B5986" w:rsidP="000B5986">
      <w:pPr>
        <w:tabs>
          <w:tab w:val="num" w:pos="0"/>
          <w:tab w:val="left" w:pos="1985"/>
          <w:tab w:val="left" w:pos="3969"/>
          <w:tab w:val="left" w:pos="5954"/>
          <w:tab w:val="left" w:pos="10063"/>
        </w:tabs>
        <w:jc w:val="both"/>
        <w:rPr>
          <w:szCs w:val="24"/>
        </w:rPr>
      </w:pPr>
    </w:p>
    <w:p w:rsidR="00FB650E" w:rsidRPr="00FB650E" w:rsidRDefault="00FB650E" w:rsidP="00FB650E">
      <w:pPr>
        <w:tabs>
          <w:tab w:val="left" w:pos="1985"/>
          <w:tab w:val="left" w:pos="3969"/>
          <w:tab w:val="left" w:pos="5954"/>
          <w:tab w:val="left" w:pos="10063"/>
        </w:tabs>
        <w:jc w:val="both"/>
        <w:rPr>
          <w:szCs w:val="24"/>
        </w:rPr>
      </w:pPr>
      <w:r w:rsidRPr="00FB650E">
        <w:rPr>
          <w:szCs w:val="24"/>
        </w:rPr>
        <w:t>Además de la oferta base los oferentes podrán presentar en cualquier caso ofertas alternativas en los términos del artículo 56 del reglamento aprobado por el Decreto Nº 1030/16. (Art. 14 del Pliego Único de Bases y Condiciones Generales- PUByCG).</w:t>
      </w:r>
    </w:p>
    <w:p w:rsidR="00FB650E" w:rsidRPr="007F7D46" w:rsidRDefault="00FB650E" w:rsidP="00FB650E">
      <w:pPr>
        <w:tabs>
          <w:tab w:val="num" w:pos="0"/>
          <w:tab w:val="left" w:pos="1985"/>
          <w:tab w:val="left" w:pos="3969"/>
          <w:tab w:val="left" w:pos="5954"/>
          <w:tab w:val="left" w:pos="10063"/>
        </w:tabs>
        <w:jc w:val="both"/>
        <w:rPr>
          <w:szCs w:val="24"/>
        </w:rPr>
      </w:pPr>
    </w:p>
    <w:p w:rsidR="000B5986" w:rsidRPr="00E16310" w:rsidRDefault="000B5986" w:rsidP="000B5986">
      <w:pPr>
        <w:tabs>
          <w:tab w:val="num" w:pos="0"/>
          <w:tab w:val="left" w:pos="1985"/>
          <w:tab w:val="left" w:pos="3969"/>
          <w:tab w:val="left" w:pos="5954"/>
          <w:tab w:val="left" w:pos="10063"/>
        </w:tabs>
        <w:jc w:val="both"/>
        <w:rPr>
          <w:szCs w:val="24"/>
        </w:rPr>
      </w:pPr>
    </w:p>
    <w:p w:rsidR="000B5986" w:rsidRPr="00E16310" w:rsidRDefault="000B5986" w:rsidP="000B5986">
      <w:pPr>
        <w:tabs>
          <w:tab w:val="left" w:pos="1985"/>
          <w:tab w:val="left" w:pos="3969"/>
          <w:tab w:val="left" w:pos="5954"/>
          <w:tab w:val="left" w:pos="10063"/>
        </w:tabs>
        <w:jc w:val="both"/>
        <w:rPr>
          <w:szCs w:val="24"/>
        </w:rPr>
      </w:pPr>
      <w:r w:rsidRPr="000B5986">
        <w:rPr>
          <w:szCs w:val="24"/>
        </w:rPr>
        <w:t>1</w:t>
      </w:r>
      <w:r w:rsidR="00E11C06">
        <w:rPr>
          <w:szCs w:val="24"/>
        </w:rPr>
        <w:t>2</w:t>
      </w:r>
      <w:r w:rsidRPr="000B5986">
        <w:rPr>
          <w:szCs w:val="24"/>
          <w:u w:val="single"/>
        </w:rPr>
        <w:t>.</w:t>
      </w:r>
      <w:r w:rsidRPr="00E16310">
        <w:rPr>
          <w:b/>
          <w:szCs w:val="24"/>
          <w:u w:val="single"/>
        </w:rPr>
        <w:t xml:space="preserve"> OFERTAS VARIANTES</w:t>
      </w:r>
    </w:p>
    <w:p w:rsidR="00FB650E" w:rsidRDefault="00FB650E" w:rsidP="000B5986">
      <w:pPr>
        <w:ind w:left="360"/>
        <w:jc w:val="both"/>
        <w:rPr>
          <w:szCs w:val="24"/>
        </w:rPr>
      </w:pPr>
    </w:p>
    <w:p w:rsidR="000B5986" w:rsidRPr="00E16310" w:rsidRDefault="000B5986" w:rsidP="000B5986">
      <w:pPr>
        <w:ind w:left="360"/>
        <w:jc w:val="both"/>
        <w:rPr>
          <w:szCs w:val="24"/>
        </w:rPr>
      </w:pPr>
      <w:r w:rsidRPr="00E16310">
        <w:rPr>
          <w:szCs w:val="24"/>
        </w:rPr>
        <w:t>No es de aplicación.</w:t>
      </w:r>
    </w:p>
    <w:p w:rsidR="002959C4" w:rsidRPr="00A35D91" w:rsidRDefault="002959C4" w:rsidP="00A7619C">
      <w:pPr>
        <w:tabs>
          <w:tab w:val="left" w:pos="1985"/>
          <w:tab w:val="left" w:pos="3969"/>
          <w:tab w:val="left" w:pos="5954"/>
          <w:tab w:val="left" w:pos="10063"/>
        </w:tabs>
        <w:jc w:val="both"/>
        <w:rPr>
          <w:szCs w:val="24"/>
        </w:rPr>
      </w:pPr>
    </w:p>
    <w:p w:rsidR="00DC0556" w:rsidRPr="00A35D91" w:rsidRDefault="00DC0556" w:rsidP="00DE7DAD">
      <w:pPr>
        <w:numPr>
          <w:ilvl w:val="0"/>
          <w:numId w:val="32"/>
        </w:numPr>
        <w:ind w:left="426" w:hanging="426"/>
        <w:jc w:val="both"/>
        <w:rPr>
          <w:b/>
          <w:szCs w:val="24"/>
        </w:rPr>
      </w:pPr>
      <w:r w:rsidRPr="00A35D91">
        <w:rPr>
          <w:b/>
          <w:szCs w:val="24"/>
          <w:u w:val="single"/>
        </w:rPr>
        <w:t>PRECIO</w:t>
      </w:r>
    </w:p>
    <w:p w:rsidR="00DC0556" w:rsidRPr="00A35D91" w:rsidRDefault="00DC0556" w:rsidP="00505628">
      <w:pPr>
        <w:jc w:val="both"/>
        <w:rPr>
          <w:szCs w:val="24"/>
        </w:rPr>
      </w:pPr>
    </w:p>
    <w:p w:rsidR="00D1707A" w:rsidRPr="007F7D46" w:rsidRDefault="00D1707A" w:rsidP="00D1707A">
      <w:pPr>
        <w:tabs>
          <w:tab w:val="num" w:pos="0"/>
        </w:tabs>
        <w:jc w:val="both"/>
        <w:rPr>
          <w:szCs w:val="24"/>
        </w:rPr>
      </w:pPr>
      <w:r w:rsidRPr="007F7D46">
        <w:rPr>
          <w:szCs w:val="24"/>
        </w:rPr>
        <w:t>El precio cotizado será considerado único, fijo e invariable, durante todo el período que abarque el trámite de este procedimiento de selección y, asimismo, en el plazo de vigencia de la contratación adjudicada.</w:t>
      </w:r>
    </w:p>
    <w:p w:rsidR="00DC0556" w:rsidRPr="00A35D91" w:rsidRDefault="00DC0556" w:rsidP="00505628">
      <w:pPr>
        <w:ind w:left="360"/>
        <w:jc w:val="both"/>
        <w:rPr>
          <w:szCs w:val="24"/>
        </w:rPr>
      </w:pPr>
    </w:p>
    <w:p w:rsidR="00DC0556" w:rsidRPr="00EB2E05" w:rsidRDefault="00DC0556" w:rsidP="00DE7DAD">
      <w:pPr>
        <w:numPr>
          <w:ilvl w:val="0"/>
          <w:numId w:val="32"/>
        </w:numPr>
        <w:ind w:left="426" w:hanging="426"/>
        <w:jc w:val="both"/>
        <w:rPr>
          <w:b/>
          <w:szCs w:val="24"/>
        </w:rPr>
      </w:pPr>
      <w:r w:rsidRPr="00EB2E05">
        <w:rPr>
          <w:b/>
          <w:szCs w:val="24"/>
          <w:u w:val="single"/>
        </w:rPr>
        <w:t>MONEDA DE COTIZACIÓN Y MONEDA DE PAGO</w:t>
      </w:r>
    </w:p>
    <w:p w:rsidR="00DC0556" w:rsidRPr="00A35D91" w:rsidRDefault="00DC0556" w:rsidP="00505628">
      <w:pPr>
        <w:jc w:val="both"/>
        <w:rPr>
          <w:b/>
          <w:szCs w:val="24"/>
          <w:u w:val="single"/>
        </w:rPr>
      </w:pPr>
    </w:p>
    <w:p w:rsidR="00DE7DAD" w:rsidRDefault="00D1707A" w:rsidP="00DE7DAD">
      <w:pPr>
        <w:tabs>
          <w:tab w:val="num" w:pos="0"/>
        </w:tabs>
        <w:contextualSpacing/>
        <w:jc w:val="both"/>
        <w:rPr>
          <w:szCs w:val="24"/>
        </w:rPr>
      </w:pPr>
      <w:r w:rsidRPr="00D1707A">
        <w:rPr>
          <w:szCs w:val="24"/>
        </w:rPr>
        <w:t>En Pesos. (Art. 17 del Pliego Único de Bases y Condiciones Generales- PUByCG).</w:t>
      </w:r>
    </w:p>
    <w:p w:rsidR="00D1707A" w:rsidRPr="0087492D" w:rsidRDefault="00D1707A" w:rsidP="00DE7DAD">
      <w:pPr>
        <w:tabs>
          <w:tab w:val="num" w:pos="0"/>
        </w:tabs>
        <w:contextualSpacing/>
        <w:jc w:val="both"/>
        <w:rPr>
          <w:rFonts w:ascii="Arial" w:hAnsi="Arial" w:cs="Arial"/>
          <w:sz w:val="22"/>
          <w:szCs w:val="22"/>
        </w:rPr>
      </w:pPr>
    </w:p>
    <w:p w:rsidR="00DC0556" w:rsidRDefault="00DC0556" w:rsidP="00FB650E">
      <w:pPr>
        <w:numPr>
          <w:ilvl w:val="0"/>
          <w:numId w:val="32"/>
        </w:numPr>
        <w:tabs>
          <w:tab w:val="left" w:pos="426"/>
        </w:tabs>
        <w:ind w:left="0" w:firstLine="0"/>
        <w:jc w:val="both"/>
        <w:rPr>
          <w:b/>
          <w:szCs w:val="24"/>
          <w:u w:val="single"/>
        </w:rPr>
      </w:pPr>
      <w:r w:rsidRPr="00A35D91">
        <w:rPr>
          <w:b/>
          <w:szCs w:val="24"/>
          <w:u w:val="single"/>
        </w:rPr>
        <w:t>FORMA DE PAGO</w:t>
      </w:r>
    </w:p>
    <w:p w:rsidR="00FB650E" w:rsidRPr="00A35D91" w:rsidRDefault="00FB650E" w:rsidP="00FB650E">
      <w:pPr>
        <w:tabs>
          <w:tab w:val="left" w:pos="426"/>
        </w:tabs>
        <w:jc w:val="both"/>
        <w:rPr>
          <w:b/>
          <w:szCs w:val="24"/>
          <w:u w:val="single"/>
        </w:rPr>
      </w:pPr>
    </w:p>
    <w:p w:rsidR="00BC0DCA" w:rsidRPr="00E16310" w:rsidRDefault="00BC0DCA" w:rsidP="00FB650E">
      <w:pPr>
        <w:tabs>
          <w:tab w:val="left" w:pos="426"/>
        </w:tabs>
        <w:ind w:left="360" w:hanging="76"/>
        <w:jc w:val="both"/>
        <w:rPr>
          <w:szCs w:val="24"/>
        </w:rPr>
      </w:pPr>
      <w:r w:rsidRPr="00E16310">
        <w:rPr>
          <w:szCs w:val="24"/>
        </w:rPr>
        <w:t>Se aplicará el artículo 92 del Anexo al Decreto Nº 1030/16</w:t>
      </w:r>
    </w:p>
    <w:p w:rsidR="00BC0DCA" w:rsidRDefault="00FB650E" w:rsidP="00FB650E">
      <w:pPr>
        <w:tabs>
          <w:tab w:val="left" w:pos="426"/>
        </w:tabs>
        <w:ind w:left="284" w:hanging="76"/>
        <w:jc w:val="both"/>
        <w:rPr>
          <w:szCs w:val="24"/>
        </w:rPr>
      </w:pPr>
      <w:r>
        <w:rPr>
          <w:szCs w:val="24"/>
        </w:rPr>
        <w:t xml:space="preserve"> </w:t>
      </w:r>
      <w:r w:rsidR="00BC0DCA" w:rsidRPr="00E16310">
        <w:rPr>
          <w:szCs w:val="24"/>
        </w:rPr>
        <w:t>De acuerdo a la Resolución Nº 262/95 de la Secretaria de Hacienda del Ministerio de Economía de la Nación, el pago se efectuará a través de la Cuenta Única del Tesoro del Estado Nacional (CUTE).</w:t>
      </w:r>
    </w:p>
    <w:p w:rsidR="00BC0DCA" w:rsidRPr="00E16310" w:rsidRDefault="00BC0DCA" w:rsidP="00FB650E">
      <w:pPr>
        <w:ind w:left="720" w:hanging="76"/>
        <w:jc w:val="both"/>
        <w:rPr>
          <w:szCs w:val="24"/>
        </w:rPr>
      </w:pPr>
    </w:p>
    <w:p w:rsidR="00DC0556" w:rsidRPr="00A35D91" w:rsidRDefault="00DC0556" w:rsidP="00FB650E">
      <w:pPr>
        <w:numPr>
          <w:ilvl w:val="0"/>
          <w:numId w:val="32"/>
        </w:numPr>
        <w:tabs>
          <w:tab w:val="left" w:pos="426"/>
        </w:tabs>
        <w:ind w:left="0" w:hanging="142"/>
        <w:jc w:val="both"/>
        <w:rPr>
          <w:b/>
          <w:szCs w:val="24"/>
          <w:u w:val="single"/>
        </w:rPr>
      </w:pPr>
      <w:r w:rsidRPr="00A35D91">
        <w:rPr>
          <w:b/>
          <w:szCs w:val="24"/>
          <w:u w:val="single"/>
        </w:rPr>
        <w:t>ENVASE</w:t>
      </w:r>
    </w:p>
    <w:p w:rsidR="00DC0556" w:rsidRPr="00A35D91" w:rsidRDefault="00DC0556" w:rsidP="00505628">
      <w:pPr>
        <w:jc w:val="both"/>
        <w:rPr>
          <w:b/>
          <w:szCs w:val="24"/>
          <w:u w:val="single"/>
        </w:rPr>
      </w:pPr>
    </w:p>
    <w:p w:rsidR="00DC0556" w:rsidRPr="00A35D91" w:rsidRDefault="0098290F" w:rsidP="00505628">
      <w:pPr>
        <w:ind w:left="360" w:hanging="360"/>
        <w:jc w:val="both"/>
        <w:rPr>
          <w:szCs w:val="24"/>
        </w:rPr>
      </w:pPr>
      <w:r>
        <w:rPr>
          <w:szCs w:val="24"/>
        </w:rPr>
        <w:tab/>
      </w:r>
      <w:r w:rsidR="00DC0556" w:rsidRPr="00A35D91">
        <w:rPr>
          <w:szCs w:val="24"/>
        </w:rPr>
        <w:t>No es de aplicación</w:t>
      </w:r>
      <w:r w:rsidR="00C743EE" w:rsidRPr="00A35D91">
        <w:rPr>
          <w:szCs w:val="24"/>
        </w:rPr>
        <w:t>.</w:t>
      </w:r>
    </w:p>
    <w:p w:rsidR="00C743EE" w:rsidRPr="00A35D91" w:rsidRDefault="00C743EE" w:rsidP="00505628">
      <w:pPr>
        <w:ind w:left="360" w:hanging="360"/>
        <w:jc w:val="both"/>
        <w:rPr>
          <w:szCs w:val="24"/>
        </w:rPr>
      </w:pPr>
    </w:p>
    <w:p w:rsidR="00DC0556" w:rsidRPr="00A35D91" w:rsidRDefault="00DC0556" w:rsidP="00FB650E">
      <w:pPr>
        <w:numPr>
          <w:ilvl w:val="0"/>
          <w:numId w:val="32"/>
        </w:numPr>
        <w:tabs>
          <w:tab w:val="left" w:pos="426"/>
        </w:tabs>
        <w:ind w:left="0" w:hanging="142"/>
        <w:jc w:val="both"/>
        <w:rPr>
          <w:b/>
          <w:szCs w:val="24"/>
          <w:u w:val="single"/>
        </w:rPr>
      </w:pPr>
      <w:r w:rsidRPr="00A35D91">
        <w:rPr>
          <w:b/>
          <w:szCs w:val="24"/>
          <w:u w:val="single"/>
        </w:rPr>
        <w:t>ENTREGA</w:t>
      </w:r>
    </w:p>
    <w:p w:rsidR="00DC0556" w:rsidRPr="00A35D91" w:rsidRDefault="00DC0556" w:rsidP="00505628">
      <w:pPr>
        <w:jc w:val="both"/>
        <w:rPr>
          <w:b/>
          <w:szCs w:val="24"/>
          <w:u w:val="single"/>
        </w:rPr>
      </w:pPr>
    </w:p>
    <w:p w:rsidR="00985959" w:rsidRDefault="00DC0556" w:rsidP="00985959">
      <w:pPr>
        <w:pStyle w:val="Sangra3detindependiente"/>
        <w:ind w:left="709" w:hanging="425"/>
        <w:jc w:val="both"/>
        <w:rPr>
          <w:szCs w:val="24"/>
        </w:rPr>
      </w:pPr>
      <w:r w:rsidRPr="00A35D91">
        <w:rPr>
          <w:szCs w:val="24"/>
        </w:rPr>
        <w:t>1</w:t>
      </w:r>
      <w:r w:rsidR="006A42BA">
        <w:rPr>
          <w:szCs w:val="24"/>
        </w:rPr>
        <w:t>7</w:t>
      </w:r>
      <w:r w:rsidR="00875AE6" w:rsidRPr="00A35D91">
        <w:rPr>
          <w:szCs w:val="24"/>
        </w:rPr>
        <w:t>.1</w:t>
      </w:r>
      <w:r w:rsidR="00875AE6" w:rsidRPr="002959C4">
        <w:rPr>
          <w:szCs w:val="24"/>
        </w:rPr>
        <w:t xml:space="preserve">. </w:t>
      </w:r>
      <w:r w:rsidR="00875AE6" w:rsidRPr="0027734E">
        <w:rPr>
          <w:szCs w:val="24"/>
        </w:rPr>
        <w:t xml:space="preserve">Fecha de </w:t>
      </w:r>
      <w:r w:rsidR="007B3E08" w:rsidRPr="0027734E">
        <w:rPr>
          <w:szCs w:val="24"/>
        </w:rPr>
        <w:t xml:space="preserve">entrega: </w:t>
      </w:r>
      <w:r w:rsidR="001B0997" w:rsidRPr="0027734E">
        <w:rPr>
          <w:szCs w:val="24"/>
        </w:rPr>
        <w:t xml:space="preserve">el servicio deberá ser cumplimentado </w:t>
      </w:r>
      <w:r w:rsidR="00985959" w:rsidRPr="0027734E">
        <w:rPr>
          <w:szCs w:val="24"/>
        </w:rPr>
        <w:t xml:space="preserve">en el plazo de los </w:t>
      </w:r>
      <w:r w:rsidR="007B383F" w:rsidRPr="004360CE">
        <w:rPr>
          <w:szCs w:val="24"/>
        </w:rPr>
        <w:t>TREINTA</w:t>
      </w:r>
      <w:r w:rsidR="00985959" w:rsidRPr="004360CE">
        <w:rPr>
          <w:szCs w:val="24"/>
        </w:rPr>
        <w:t xml:space="preserve"> (</w:t>
      </w:r>
      <w:r w:rsidR="007B383F" w:rsidRPr="004360CE">
        <w:rPr>
          <w:szCs w:val="24"/>
        </w:rPr>
        <w:t>30</w:t>
      </w:r>
      <w:r w:rsidR="00985959" w:rsidRPr="004360CE">
        <w:rPr>
          <w:szCs w:val="24"/>
        </w:rPr>
        <w:t xml:space="preserve">) </w:t>
      </w:r>
      <w:r w:rsidR="001B0997" w:rsidRPr="004360CE">
        <w:rPr>
          <w:szCs w:val="24"/>
        </w:rPr>
        <w:t>DÍAS</w:t>
      </w:r>
      <w:r w:rsidR="006A42BA" w:rsidRPr="004360CE">
        <w:rPr>
          <w:szCs w:val="24"/>
        </w:rPr>
        <w:t xml:space="preserve"> </w:t>
      </w:r>
      <w:r w:rsidR="001B0997" w:rsidRPr="004360CE">
        <w:rPr>
          <w:szCs w:val="24"/>
        </w:rPr>
        <w:t>HÁBILES</w:t>
      </w:r>
      <w:r w:rsidR="00985959" w:rsidRPr="004360CE">
        <w:rPr>
          <w:szCs w:val="24"/>
        </w:rPr>
        <w:t xml:space="preserve"> contados</w:t>
      </w:r>
      <w:r w:rsidR="00985959">
        <w:rPr>
          <w:szCs w:val="24"/>
        </w:rPr>
        <w:t xml:space="preserve"> a partir de la fecha de notificación fehaciente de la correspondiente Orden de Compra.</w:t>
      </w:r>
    </w:p>
    <w:p w:rsidR="00DC0556" w:rsidRPr="00A35D91" w:rsidRDefault="00985959" w:rsidP="006142FE">
      <w:pPr>
        <w:pStyle w:val="Sangra3detindependiente"/>
        <w:ind w:left="709" w:hanging="425"/>
        <w:jc w:val="both"/>
        <w:rPr>
          <w:szCs w:val="24"/>
        </w:rPr>
      </w:pPr>
      <w:r>
        <w:rPr>
          <w:szCs w:val="24"/>
        </w:rPr>
        <w:tab/>
      </w:r>
    </w:p>
    <w:p w:rsidR="00DC0556" w:rsidRDefault="006A42BA" w:rsidP="006A42BA">
      <w:pPr>
        <w:tabs>
          <w:tab w:val="left" w:pos="1134"/>
        </w:tabs>
        <w:jc w:val="both"/>
        <w:rPr>
          <w:szCs w:val="24"/>
        </w:rPr>
      </w:pPr>
      <w:r>
        <w:rPr>
          <w:szCs w:val="24"/>
        </w:rPr>
        <w:t xml:space="preserve">     </w:t>
      </w:r>
      <w:r w:rsidR="00DC0556" w:rsidRPr="00A35D91">
        <w:rPr>
          <w:szCs w:val="24"/>
        </w:rPr>
        <w:t>1</w:t>
      </w:r>
      <w:r>
        <w:rPr>
          <w:szCs w:val="24"/>
        </w:rPr>
        <w:t>7</w:t>
      </w:r>
      <w:r w:rsidR="00DC0556" w:rsidRPr="00A35D91">
        <w:rPr>
          <w:szCs w:val="24"/>
        </w:rPr>
        <w:t xml:space="preserve">.2. Cantidades máximas / mínimas de unidades: </w:t>
      </w:r>
      <w:r w:rsidR="00875AE6" w:rsidRPr="00A35D91">
        <w:rPr>
          <w:szCs w:val="24"/>
        </w:rPr>
        <w:t>No es de aplicación</w:t>
      </w:r>
      <w:r w:rsidR="00C743EE" w:rsidRPr="00A35D91">
        <w:rPr>
          <w:szCs w:val="24"/>
        </w:rPr>
        <w:t xml:space="preserve">. </w:t>
      </w:r>
    </w:p>
    <w:p w:rsidR="00BC1771" w:rsidRDefault="00BC1771" w:rsidP="00505628">
      <w:pPr>
        <w:tabs>
          <w:tab w:val="left" w:pos="1134"/>
        </w:tabs>
        <w:ind w:left="1134" w:hanging="736"/>
        <w:jc w:val="both"/>
        <w:rPr>
          <w:szCs w:val="24"/>
        </w:rPr>
      </w:pPr>
    </w:p>
    <w:p w:rsidR="006142FE" w:rsidRDefault="006A42BA" w:rsidP="00BC1771">
      <w:pPr>
        <w:tabs>
          <w:tab w:val="left" w:pos="1985"/>
          <w:tab w:val="left" w:pos="3969"/>
          <w:tab w:val="left" w:pos="5954"/>
          <w:tab w:val="left" w:pos="10063"/>
        </w:tabs>
        <w:ind w:left="1134" w:hanging="774"/>
        <w:jc w:val="both"/>
        <w:rPr>
          <w:szCs w:val="24"/>
        </w:rPr>
      </w:pPr>
      <w:r>
        <w:rPr>
          <w:szCs w:val="24"/>
        </w:rPr>
        <w:t>17</w:t>
      </w:r>
      <w:r w:rsidR="00BC1771">
        <w:rPr>
          <w:szCs w:val="24"/>
        </w:rPr>
        <w:t xml:space="preserve">.3. </w:t>
      </w:r>
      <w:r w:rsidR="006142FE">
        <w:rPr>
          <w:szCs w:val="24"/>
        </w:rPr>
        <w:t xml:space="preserve">Frecuencia: Única. </w:t>
      </w:r>
    </w:p>
    <w:p w:rsidR="00BC1771" w:rsidRPr="00E16310" w:rsidRDefault="00BC1771" w:rsidP="00BC1771">
      <w:pPr>
        <w:tabs>
          <w:tab w:val="left" w:pos="1985"/>
          <w:tab w:val="left" w:pos="3969"/>
          <w:tab w:val="left" w:pos="5954"/>
          <w:tab w:val="left" w:pos="10063"/>
        </w:tabs>
        <w:ind w:left="851" w:hanging="567"/>
        <w:jc w:val="both"/>
        <w:rPr>
          <w:szCs w:val="24"/>
        </w:rPr>
      </w:pPr>
    </w:p>
    <w:p w:rsidR="00F60063" w:rsidRDefault="006A42BA" w:rsidP="00013B0F">
      <w:pPr>
        <w:tabs>
          <w:tab w:val="left" w:pos="1985"/>
          <w:tab w:val="left" w:pos="3969"/>
          <w:tab w:val="left" w:pos="5954"/>
          <w:tab w:val="left" w:pos="10063"/>
        </w:tabs>
        <w:ind w:left="1134" w:hanging="774"/>
        <w:rPr>
          <w:szCs w:val="24"/>
        </w:rPr>
      </w:pPr>
      <w:r>
        <w:rPr>
          <w:szCs w:val="24"/>
        </w:rPr>
        <w:t xml:space="preserve">17.4. </w:t>
      </w:r>
      <w:r w:rsidR="006142FE" w:rsidRPr="007F7D46">
        <w:rPr>
          <w:szCs w:val="24"/>
        </w:rPr>
        <w:t>Plazo de vigencia de la contratación adjudicada: El plazo de vigencia de la contratación adjudicada comprende todos los plazos estipulados en la normativa vigente, desde la notificación de la orden de compra al adjudicatario hasta el efectivo pago de los bienes/servicios adquiridos por parte de la Institución</w:t>
      </w:r>
      <w:r w:rsidR="007E3371">
        <w:rPr>
          <w:szCs w:val="24"/>
        </w:rPr>
        <w:t>.</w:t>
      </w:r>
      <w:r w:rsidR="007E3371" w:rsidRPr="007E3371">
        <w:rPr>
          <w:szCs w:val="24"/>
        </w:rPr>
        <w:t xml:space="preserve"> </w:t>
      </w:r>
      <w:r w:rsidR="007E3371" w:rsidRPr="00D1707A">
        <w:rPr>
          <w:szCs w:val="24"/>
        </w:rPr>
        <w:t xml:space="preserve">Dicho </w:t>
      </w:r>
      <w:r w:rsidR="007E3371" w:rsidRPr="00D1707A">
        <w:rPr>
          <w:szCs w:val="24"/>
        </w:rPr>
        <w:lastRenderedPageBreak/>
        <w:t xml:space="preserve">plazo regirá, una vez perfeccionado el contrato (Articulo Nº 100 del Decreto Nº 1030/6) con opción por parte del COMANDO DE LA FLOTA DE MAR a prorrogarlo por un periodo igual al inicial. </w:t>
      </w:r>
      <w:r w:rsidR="00013B0F">
        <w:rPr>
          <w:szCs w:val="24"/>
        </w:rPr>
        <w:br/>
      </w:r>
    </w:p>
    <w:p w:rsidR="006142FE" w:rsidRDefault="006142FE" w:rsidP="006142FE">
      <w:pPr>
        <w:tabs>
          <w:tab w:val="left" w:pos="1985"/>
          <w:tab w:val="left" w:pos="3969"/>
          <w:tab w:val="left" w:pos="5954"/>
          <w:tab w:val="left" w:pos="10063"/>
        </w:tabs>
        <w:ind w:left="1134" w:hanging="774"/>
        <w:jc w:val="both"/>
        <w:rPr>
          <w:rFonts w:ascii="Arial" w:hAnsi="Arial" w:cs="Arial"/>
          <w:b/>
          <w:sz w:val="22"/>
          <w:szCs w:val="22"/>
        </w:rPr>
      </w:pPr>
      <w:r>
        <w:rPr>
          <w:szCs w:val="24"/>
        </w:rPr>
        <w:t>17.5.</w:t>
      </w:r>
      <w:r w:rsidRPr="006142FE">
        <w:rPr>
          <w:szCs w:val="24"/>
        </w:rPr>
        <w:t xml:space="preserve"> </w:t>
      </w:r>
      <w:r w:rsidR="00D1707A">
        <w:rPr>
          <w:szCs w:val="24"/>
        </w:rPr>
        <w:t xml:space="preserve"> </w:t>
      </w:r>
      <w:r w:rsidRPr="00BC1771">
        <w:rPr>
          <w:szCs w:val="24"/>
        </w:rPr>
        <w:t xml:space="preserve">Lugar de entrega: – </w:t>
      </w:r>
      <w:r>
        <w:rPr>
          <w:rFonts w:ascii="Arial" w:hAnsi="Arial" w:cs="Arial"/>
          <w:b/>
          <w:sz w:val="22"/>
          <w:szCs w:val="22"/>
        </w:rPr>
        <w:t xml:space="preserve">DESTRUCTOR A.R.A. “HEROINA” – BASE NAVAL PUERTO </w:t>
      </w:r>
      <w:r w:rsidRPr="00BC1771">
        <w:rPr>
          <w:rFonts w:ascii="Arial" w:hAnsi="Arial" w:cs="Arial"/>
          <w:b/>
          <w:sz w:val="22"/>
          <w:szCs w:val="22"/>
        </w:rPr>
        <w:t>BELGRANO – PTDO. CORONEL ROSALES – PCIA. BUENOS AIRES</w:t>
      </w:r>
      <w:r>
        <w:rPr>
          <w:rFonts w:ascii="Arial" w:hAnsi="Arial" w:cs="Arial"/>
          <w:b/>
          <w:sz w:val="22"/>
          <w:szCs w:val="22"/>
        </w:rPr>
        <w:t>.</w:t>
      </w:r>
    </w:p>
    <w:p w:rsidR="006142FE" w:rsidRDefault="006142FE" w:rsidP="006142FE">
      <w:pPr>
        <w:tabs>
          <w:tab w:val="left" w:pos="1985"/>
          <w:tab w:val="left" w:pos="3969"/>
          <w:tab w:val="left" w:pos="5954"/>
          <w:tab w:val="left" w:pos="10063"/>
        </w:tabs>
        <w:ind w:left="1134" w:hanging="774"/>
        <w:jc w:val="both"/>
        <w:rPr>
          <w:szCs w:val="24"/>
        </w:rPr>
      </w:pPr>
    </w:p>
    <w:p w:rsidR="006142FE" w:rsidRDefault="00D1707A" w:rsidP="00D1707A">
      <w:pPr>
        <w:numPr>
          <w:ilvl w:val="1"/>
          <w:numId w:val="32"/>
        </w:numPr>
        <w:tabs>
          <w:tab w:val="left" w:pos="993"/>
          <w:tab w:val="left" w:pos="3969"/>
          <w:tab w:val="left" w:pos="5954"/>
          <w:tab w:val="left" w:pos="10063"/>
        </w:tabs>
        <w:jc w:val="both"/>
        <w:rPr>
          <w:szCs w:val="24"/>
        </w:rPr>
      </w:pPr>
      <w:r>
        <w:rPr>
          <w:szCs w:val="24"/>
        </w:rPr>
        <w:t xml:space="preserve"> </w:t>
      </w:r>
      <w:r w:rsidR="006142FE" w:rsidRPr="00E16310">
        <w:rPr>
          <w:szCs w:val="24"/>
        </w:rPr>
        <w:t xml:space="preserve">Flete: Los costos quedarán a cargo del Adjudicatario, para todas las provisiones, </w:t>
      </w:r>
      <w:r>
        <w:rPr>
          <w:szCs w:val="24"/>
        </w:rPr>
        <w:t xml:space="preserve">  </w:t>
      </w:r>
      <w:r w:rsidR="006142FE" w:rsidRPr="00E16310">
        <w:rPr>
          <w:szCs w:val="24"/>
        </w:rPr>
        <w:t>desde su lugar de almacenamiento hasta la dirección indicada como lugar de entrega.</w:t>
      </w:r>
    </w:p>
    <w:p w:rsidR="00D1707A" w:rsidRPr="00E16310" w:rsidRDefault="00D1707A" w:rsidP="00D1707A">
      <w:pPr>
        <w:tabs>
          <w:tab w:val="left" w:pos="1985"/>
          <w:tab w:val="left" w:pos="3969"/>
          <w:tab w:val="left" w:pos="5954"/>
          <w:tab w:val="left" w:pos="10063"/>
        </w:tabs>
        <w:jc w:val="both"/>
        <w:rPr>
          <w:szCs w:val="24"/>
        </w:rPr>
      </w:pPr>
    </w:p>
    <w:p w:rsidR="00D1707A" w:rsidRPr="007F7D46" w:rsidRDefault="00680E3D" w:rsidP="00D1707A">
      <w:pPr>
        <w:ind w:left="851" w:hanging="567"/>
        <w:jc w:val="both"/>
        <w:rPr>
          <w:szCs w:val="24"/>
        </w:rPr>
      </w:pPr>
      <w:r>
        <w:rPr>
          <w:szCs w:val="24"/>
        </w:rPr>
        <w:t>17.7</w:t>
      </w:r>
      <w:r w:rsidR="00BC1771" w:rsidRPr="00E16310">
        <w:rPr>
          <w:szCs w:val="24"/>
        </w:rPr>
        <w:t xml:space="preserve">. Documentación: El proveedor entregará los productos conjuntamente con el remito original y DOS (02) copias. </w:t>
      </w:r>
    </w:p>
    <w:p w:rsidR="00BC1771" w:rsidRPr="00E16310" w:rsidRDefault="00BC1771" w:rsidP="00BC1771">
      <w:pPr>
        <w:ind w:left="851" w:hanging="567"/>
        <w:jc w:val="both"/>
        <w:rPr>
          <w:color w:val="000000"/>
          <w:szCs w:val="24"/>
        </w:rPr>
      </w:pPr>
    </w:p>
    <w:p w:rsidR="00BC1771" w:rsidRPr="00E16310" w:rsidRDefault="006A42BA" w:rsidP="00BC1771">
      <w:pPr>
        <w:tabs>
          <w:tab w:val="left" w:pos="1985"/>
          <w:tab w:val="left" w:pos="3969"/>
          <w:tab w:val="left" w:pos="5954"/>
          <w:tab w:val="left" w:pos="10063"/>
        </w:tabs>
        <w:ind w:left="851" w:hanging="567"/>
        <w:jc w:val="both"/>
        <w:rPr>
          <w:b/>
          <w:szCs w:val="24"/>
        </w:rPr>
      </w:pPr>
      <w:r>
        <w:rPr>
          <w:szCs w:val="24"/>
        </w:rPr>
        <w:t>17.</w:t>
      </w:r>
      <w:r w:rsidR="00680E3D">
        <w:rPr>
          <w:szCs w:val="24"/>
        </w:rPr>
        <w:t>8</w:t>
      </w:r>
      <w:r w:rsidR="00BC1771" w:rsidRPr="00E16310">
        <w:rPr>
          <w:szCs w:val="24"/>
        </w:rPr>
        <w:t xml:space="preserve">. Coordinaciones para la entrega: </w:t>
      </w:r>
      <w:r w:rsidR="00BC1771">
        <w:rPr>
          <w:rFonts w:ascii="Arial" w:hAnsi="Arial" w:cs="Arial"/>
          <w:sz w:val="22"/>
          <w:szCs w:val="22"/>
        </w:rPr>
        <w:t>DESTRUCTOR</w:t>
      </w:r>
      <w:r>
        <w:rPr>
          <w:rFonts w:ascii="Arial" w:hAnsi="Arial" w:cs="Arial"/>
          <w:b/>
          <w:sz w:val="22"/>
          <w:szCs w:val="22"/>
        </w:rPr>
        <w:t xml:space="preserve"> A.R.A. “HEROINA</w:t>
      </w:r>
      <w:r w:rsidR="00BC1771">
        <w:rPr>
          <w:rFonts w:ascii="Arial" w:hAnsi="Arial" w:cs="Arial"/>
          <w:b/>
          <w:sz w:val="22"/>
          <w:szCs w:val="22"/>
        </w:rPr>
        <w:t>”</w:t>
      </w:r>
      <w:r w:rsidR="00BC1771" w:rsidRPr="0087492D">
        <w:rPr>
          <w:rFonts w:ascii="Arial" w:hAnsi="Arial" w:cs="Arial"/>
          <w:b/>
          <w:sz w:val="22"/>
          <w:szCs w:val="22"/>
        </w:rPr>
        <w:t xml:space="preserve"> – BASE NAVAL PUERTO BELGRANO –TEL: 02932 - 487</w:t>
      </w:r>
      <w:r>
        <w:rPr>
          <w:rFonts w:ascii="Arial" w:hAnsi="Arial" w:cs="Arial"/>
          <w:b/>
          <w:sz w:val="22"/>
          <w:szCs w:val="22"/>
        </w:rPr>
        <w:t>232</w:t>
      </w:r>
      <w:r w:rsidR="00BC1771" w:rsidRPr="0087492D">
        <w:rPr>
          <w:rFonts w:ascii="Arial" w:hAnsi="Arial" w:cs="Arial"/>
          <w:b/>
          <w:sz w:val="22"/>
          <w:szCs w:val="22"/>
        </w:rPr>
        <w:t>, DE 08:00 A 12:00 HS.</w:t>
      </w:r>
    </w:p>
    <w:p w:rsidR="00BC1771" w:rsidRPr="00E16310" w:rsidRDefault="00BC1771" w:rsidP="00BC1771">
      <w:pPr>
        <w:ind w:left="851" w:hanging="567"/>
        <w:jc w:val="both"/>
        <w:rPr>
          <w:color w:val="000000"/>
          <w:szCs w:val="24"/>
        </w:rPr>
      </w:pPr>
    </w:p>
    <w:p w:rsidR="00985959" w:rsidRDefault="00680E3D" w:rsidP="00680E3D">
      <w:pPr>
        <w:tabs>
          <w:tab w:val="left" w:pos="1134"/>
        </w:tabs>
        <w:ind w:left="1134" w:hanging="736"/>
        <w:jc w:val="both"/>
        <w:rPr>
          <w:szCs w:val="24"/>
        </w:rPr>
      </w:pPr>
      <w:r>
        <w:rPr>
          <w:szCs w:val="24"/>
        </w:rPr>
        <w:t>17.9</w:t>
      </w:r>
      <w:r w:rsidR="00C743EE" w:rsidRPr="006A42BA">
        <w:rPr>
          <w:szCs w:val="24"/>
        </w:rPr>
        <w:t>.</w:t>
      </w:r>
      <w:r w:rsidR="00985959">
        <w:rPr>
          <w:szCs w:val="24"/>
        </w:rPr>
        <w:t xml:space="preserve"> </w:t>
      </w:r>
      <w:r w:rsidR="00985959" w:rsidRPr="00680E3D">
        <w:rPr>
          <w:szCs w:val="24"/>
          <w:u w:val="single"/>
        </w:rPr>
        <w:t>Contacto:</w:t>
      </w:r>
      <w:r w:rsidR="00985959">
        <w:rPr>
          <w:szCs w:val="24"/>
        </w:rPr>
        <w:t xml:space="preserve"> </w:t>
      </w:r>
      <w:r w:rsidR="007B383F">
        <w:rPr>
          <w:szCs w:val="24"/>
        </w:rPr>
        <w:t>Capitán de Corbeta Dn. Martin Darío Ceco</w:t>
      </w:r>
      <w:r w:rsidR="00D1707A">
        <w:rPr>
          <w:szCs w:val="24"/>
        </w:rPr>
        <w:t xml:space="preserve">. </w:t>
      </w:r>
      <w:r w:rsidR="0027734E">
        <w:rPr>
          <w:szCs w:val="24"/>
        </w:rPr>
        <w:t>(T.E</w:t>
      </w:r>
      <w:r>
        <w:rPr>
          <w:szCs w:val="24"/>
        </w:rPr>
        <w:t xml:space="preserve"> 02932</w:t>
      </w:r>
      <w:r w:rsidR="007B383F">
        <w:rPr>
          <w:szCs w:val="24"/>
        </w:rPr>
        <w:t>-</w:t>
      </w:r>
      <w:r>
        <w:rPr>
          <w:szCs w:val="24"/>
        </w:rPr>
        <w:t>487232)</w:t>
      </w:r>
    </w:p>
    <w:p w:rsidR="00DC0556" w:rsidRPr="00A35D91" w:rsidRDefault="00DC0556" w:rsidP="00505628">
      <w:pPr>
        <w:tabs>
          <w:tab w:val="left" w:pos="938"/>
        </w:tabs>
        <w:ind w:left="1134" w:hanging="774"/>
        <w:jc w:val="both"/>
        <w:rPr>
          <w:szCs w:val="24"/>
        </w:rPr>
      </w:pPr>
    </w:p>
    <w:p w:rsidR="00DC0556" w:rsidRPr="00A35D91" w:rsidRDefault="00DC0556" w:rsidP="00DE7DAD">
      <w:pPr>
        <w:numPr>
          <w:ilvl w:val="0"/>
          <w:numId w:val="32"/>
        </w:numPr>
        <w:tabs>
          <w:tab w:val="left" w:pos="426"/>
        </w:tabs>
        <w:ind w:left="284" w:hanging="426"/>
        <w:jc w:val="both"/>
        <w:rPr>
          <w:b/>
          <w:szCs w:val="24"/>
          <w:u w:val="single"/>
        </w:rPr>
      </w:pPr>
      <w:r w:rsidRPr="00A35D91">
        <w:rPr>
          <w:b/>
          <w:szCs w:val="24"/>
          <w:u w:val="single"/>
        </w:rPr>
        <w:t>MUESTRAS</w:t>
      </w:r>
    </w:p>
    <w:p w:rsidR="00DC0556" w:rsidRPr="00A35D91" w:rsidRDefault="00DC0556" w:rsidP="00505628">
      <w:pPr>
        <w:jc w:val="both"/>
        <w:rPr>
          <w:szCs w:val="24"/>
        </w:rPr>
      </w:pPr>
    </w:p>
    <w:p w:rsidR="00C22331" w:rsidRDefault="007E3371" w:rsidP="00DA2C59">
      <w:pPr>
        <w:ind w:left="284"/>
        <w:jc w:val="both"/>
        <w:rPr>
          <w:szCs w:val="24"/>
        </w:rPr>
      </w:pPr>
      <w:r>
        <w:rPr>
          <w:szCs w:val="24"/>
        </w:rPr>
        <w:t>Deberá adjuntarse con la oferta, el Certificado de Recepción de Muestras – ANEXO V</w:t>
      </w:r>
      <w:r w:rsidR="007B383F">
        <w:rPr>
          <w:szCs w:val="24"/>
        </w:rPr>
        <w:t>.</w:t>
      </w:r>
    </w:p>
    <w:p w:rsidR="007E3371" w:rsidRDefault="007E3371" w:rsidP="00DA2C59">
      <w:pPr>
        <w:ind w:left="284"/>
        <w:jc w:val="both"/>
        <w:rPr>
          <w:szCs w:val="24"/>
        </w:rPr>
      </w:pPr>
      <w:r>
        <w:rPr>
          <w:szCs w:val="24"/>
        </w:rPr>
        <w:t>Las mismas deberán tener las cualidades que se requieren en el ANEXO II – Especificaciones Técnicas. Deberán entregarse de acuerdo a lo indicado en el Punto 10.2. c).</w:t>
      </w:r>
    </w:p>
    <w:p w:rsidR="007E3371" w:rsidRPr="00A016D8" w:rsidRDefault="007E3371" w:rsidP="00DA2C59">
      <w:pPr>
        <w:ind w:left="284"/>
        <w:jc w:val="both"/>
        <w:rPr>
          <w:szCs w:val="24"/>
        </w:rPr>
      </w:pPr>
      <w:r>
        <w:rPr>
          <w:szCs w:val="24"/>
        </w:rPr>
        <w:t>Las muestras deberán indicar en forma visible los datos del procedimiento de selección al que correspondan y la fecha y hora de apertura de las ofertas. En el interior del sobre, caja o paquete que las contenga el oferente deberá consignar su nombre o razón social.</w:t>
      </w:r>
    </w:p>
    <w:p w:rsidR="00DC0556" w:rsidRPr="00A35D91" w:rsidRDefault="00DC0556" w:rsidP="00505628">
      <w:pPr>
        <w:jc w:val="both"/>
        <w:rPr>
          <w:szCs w:val="24"/>
        </w:rPr>
      </w:pPr>
    </w:p>
    <w:p w:rsidR="00DC0556" w:rsidRPr="00A35D91" w:rsidRDefault="00DC0556" w:rsidP="00DE7DAD">
      <w:pPr>
        <w:numPr>
          <w:ilvl w:val="0"/>
          <w:numId w:val="32"/>
        </w:numPr>
        <w:ind w:hanging="502"/>
        <w:jc w:val="both"/>
        <w:rPr>
          <w:b/>
          <w:szCs w:val="24"/>
          <w:u w:val="single"/>
        </w:rPr>
      </w:pPr>
      <w:r w:rsidRPr="00A35D91">
        <w:rPr>
          <w:b/>
          <w:szCs w:val="24"/>
          <w:u w:val="single"/>
        </w:rPr>
        <w:t>RECEPCIÓN PROVISORIA</w:t>
      </w:r>
    </w:p>
    <w:p w:rsidR="00DC0556" w:rsidRPr="00A35D91" w:rsidRDefault="00DC0556" w:rsidP="00505628">
      <w:pPr>
        <w:ind w:left="360"/>
        <w:jc w:val="both"/>
        <w:rPr>
          <w:szCs w:val="24"/>
        </w:rPr>
      </w:pPr>
    </w:p>
    <w:p w:rsidR="00C743EE" w:rsidRDefault="00C743EE" w:rsidP="00C743EE">
      <w:pPr>
        <w:ind w:left="360"/>
        <w:jc w:val="both"/>
        <w:rPr>
          <w:szCs w:val="24"/>
        </w:rPr>
      </w:pPr>
      <w:r w:rsidRPr="00A35D91">
        <w:rPr>
          <w:szCs w:val="24"/>
        </w:rPr>
        <w:t xml:space="preserve">El Adjudicatario deberá concretar </w:t>
      </w:r>
      <w:r w:rsidR="0067177A">
        <w:rPr>
          <w:szCs w:val="24"/>
        </w:rPr>
        <w:t>el servicio</w:t>
      </w:r>
      <w:r w:rsidR="00875AE6" w:rsidRPr="00A35D91">
        <w:rPr>
          <w:szCs w:val="24"/>
        </w:rPr>
        <w:t xml:space="preserve"> s</w:t>
      </w:r>
      <w:r w:rsidRPr="00A35D91">
        <w:rPr>
          <w:szCs w:val="24"/>
        </w:rPr>
        <w:t xml:space="preserve">egún el detalle de la orden de compra y en el plazo de </w:t>
      </w:r>
      <w:r w:rsidR="007B383F" w:rsidRPr="004360CE">
        <w:rPr>
          <w:szCs w:val="24"/>
        </w:rPr>
        <w:t>TREINTA</w:t>
      </w:r>
      <w:r w:rsidR="00D1707A" w:rsidRPr="004360CE">
        <w:rPr>
          <w:szCs w:val="24"/>
        </w:rPr>
        <w:t xml:space="preserve"> </w:t>
      </w:r>
      <w:r w:rsidRPr="004360CE">
        <w:rPr>
          <w:szCs w:val="24"/>
        </w:rPr>
        <w:t>(</w:t>
      </w:r>
      <w:r w:rsidR="007B383F" w:rsidRPr="004360CE">
        <w:rPr>
          <w:szCs w:val="24"/>
        </w:rPr>
        <w:t>30</w:t>
      </w:r>
      <w:r w:rsidRPr="004360CE">
        <w:rPr>
          <w:szCs w:val="24"/>
        </w:rPr>
        <w:t xml:space="preserve">) días </w:t>
      </w:r>
      <w:r w:rsidR="00EB2E05" w:rsidRPr="004360CE">
        <w:rPr>
          <w:szCs w:val="24"/>
        </w:rPr>
        <w:t>hábiles</w:t>
      </w:r>
      <w:r w:rsidRPr="004360CE">
        <w:rPr>
          <w:szCs w:val="24"/>
        </w:rPr>
        <w:t>,</w:t>
      </w:r>
      <w:r w:rsidRPr="00A35D91">
        <w:rPr>
          <w:szCs w:val="24"/>
        </w:rPr>
        <w:t xml:space="preserve"> contados a partir de la fecha de </w:t>
      </w:r>
      <w:r w:rsidR="0067177A">
        <w:rPr>
          <w:szCs w:val="24"/>
        </w:rPr>
        <w:t xml:space="preserve">la </w:t>
      </w:r>
      <w:r w:rsidR="006A7ADD">
        <w:rPr>
          <w:szCs w:val="24"/>
        </w:rPr>
        <w:t xml:space="preserve">notificación </w:t>
      </w:r>
      <w:r w:rsidR="006A7ADD" w:rsidRPr="00A35D91">
        <w:rPr>
          <w:szCs w:val="24"/>
        </w:rPr>
        <w:t>fehaciente</w:t>
      </w:r>
      <w:r w:rsidRPr="00A35D91">
        <w:rPr>
          <w:szCs w:val="24"/>
        </w:rPr>
        <w:t xml:space="preserve"> de la orden de compra, oportunidad en que se cumplimentará la recepción provisoria.</w:t>
      </w:r>
    </w:p>
    <w:p w:rsidR="00DC0556" w:rsidRPr="00A35D91" w:rsidRDefault="00DC0556" w:rsidP="00505628">
      <w:pPr>
        <w:ind w:left="360"/>
        <w:jc w:val="both"/>
        <w:rPr>
          <w:szCs w:val="24"/>
        </w:rPr>
      </w:pPr>
    </w:p>
    <w:p w:rsidR="00DC0556" w:rsidRPr="00A35D91" w:rsidRDefault="00DC0556" w:rsidP="00DE7DAD">
      <w:pPr>
        <w:numPr>
          <w:ilvl w:val="0"/>
          <w:numId w:val="32"/>
        </w:numPr>
        <w:ind w:hanging="502"/>
        <w:jc w:val="both"/>
        <w:rPr>
          <w:b/>
          <w:szCs w:val="24"/>
          <w:u w:val="single"/>
        </w:rPr>
      </w:pPr>
      <w:r w:rsidRPr="00A35D91">
        <w:rPr>
          <w:b/>
          <w:szCs w:val="24"/>
          <w:u w:val="single"/>
        </w:rPr>
        <w:t>RECEPCIÓN DEFINITIVA</w:t>
      </w:r>
    </w:p>
    <w:p w:rsidR="00DC0556" w:rsidRPr="00A35D91" w:rsidRDefault="00DC0556" w:rsidP="00505628">
      <w:pPr>
        <w:pStyle w:val="Sangra3detindependiente"/>
        <w:jc w:val="both"/>
        <w:rPr>
          <w:szCs w:val="24"/>
        </w:rPr>
      </w:pPr>
    </w:p>
    <w:p w:rsidR="00DC0556" w:rsidRPr="00A35D91" w:rsidRDefault="00DC0556" w:rsidP="00505628">
      <w:pPr>
        <w:pStyle w:val="Sangra3detindependiente"/>
        <w:tabs>
          <w:tab w:val="clear" w:pos="993"/>
          <w:tab w:val="left" w:pos="426"/>
        </w:tabs>
        <w:ind w:left="426" w:firstLine="0"/>
        <w:jc w:val="both"/>
        <w:rPr>
          <w:szCs w:val="24"/>
        </w:rPr>
      </w:pPr>
      <w:r w:rsidRPr="00A35D91">
        <w:rPr>
          <w:szCs w:val="24"/>
        </w:rPr>
        <w:t>La recepción definitiva se otorgará dentro de los</w:t>
      </w:r>
      <w:r w:rsidR="00A016D8">
        <w:rPr>
          <w:szCs w:val="24"/>
        </w:rPr>
        <w:t xml:space="preserve"> </w:t>
      </w:r>
      <w:r w:rsidR="00D1707A" w:rsidRPr="0027734E">
        <w:rPr>
          <w:szCs w:val="24"/>
        </w:rPr>
        <w:t>CINCO</w:t>
      </w:r>
      <w:r w:rsidR="00D06C8B" w:rsidRPr="0027734E">
        <w:rPr>
          <w:szCs w:val="24"/>
        </w:rPr>
        <w:t xml:space="preserve"> (</w:t>
      </w:r>
      <w:r w:rsidR="00D1707A" w:rsidRPr="0027734E">
        <w:rPr>
          <w:szCs w:val="24"/>
        </w:rPr>
        <w:t>0</w:t>
      </w:r>
      <w:r w:rsidR="00D06C8B" w:rsidRPr="0027734E">
        <w:rPr>
          <w:szCs w:val="24"/>
        </w:rPr>
        <w:t>5</w:t>
      </w:r>
      <w:r w:rsidR="00D06C8B" w:rsidRPr="00A35D91">
        <w:rPr>
          <w:szCs w:val="24"/>
        </w:rPr>
        <w:t xml:space="preserve">) </w:t>
      </w:r>
      <w:r w:rsidRPr="00A35D91">
        <w:rPr>
          <w:szCs w:val="24"/>
        </w:rPr>
        <w:t xml:space="preserve">días </w:t>
      </w:r>
      <w:r w:rsidR="00AE73FE">
        <w:rPr>
          <w:szCs w:val="24"/>
        </w:rPr>
        <w:t xml:space="preserve">hábiles </w:t>
      </w:r>
      <w:r w:rsidRPr="00A35D91">
        <w:rPr>
          <w:szCs w:val="24"/>
        </w:rPr>
        <w:t xml:space="preserve">de la fecha en que se efectivice la recepción provisoria. </w:t>
      </w:r>
    </w:p>
    <w:p w:rsidR="00DC0556" w:rsidRPr="00A35D91" w:rsidRDefault="00DC0556" w:rsidP="00505628">
      <w:pPr>
        <w:pStyle w:val="Sangra3detindependiente"/>
        <w:tabs>
          <w:tab w:val="left" w:pos="142"/>
        </w:tabs>
        <w:ind w:hanging="851"/>
        <w:jc w:val="both"/>
        <w:rPr>
          <w:szCs w:val="24"/>
        </w:rPr>
      </w:pPr>
    </w:p>
    <w:p w:rsidR="00DC0556" w:rsidRPr="00A35D91" w:rsidRDefault="00DC0556" w:rsidP="00505628">
      <w:pPr>
        <w:pStyle w:val="Sangra3detindependiente"/>
        <w:tabs>
          <w:tab w:val="clear" w:pos="993"/>
          <w:tab w:val="left" w:pos="426"/>
        </w:tabs>
        <w:ind w:left="426" w:firstLine="0"/>
        <w:jc w:val="both"/>
        <w:rPr>
          <w:szCs w:val="24"/>
        </w:rPr>
      </w:pPr>
      <w:r w:rsidRPr="00A35D91">
        <w:rPr>
          <w:szCs w:val="24"/>
        </w:rPr>
        <w:t xml:space="preserve">Para el supuesto en que - a sólo juicio de la ARMADA ARGENTINA- el </w:t>
      </w:r>
      <w:r w:rsidR="00C22331">
        <w:rPr>
          <w:szCs w:val="24"/>
        </w:rPr>
        <w:t>servicio realizado</w:t>
      </w:r>
      <w:r w:rsidRPr="00A35D91">
        <w:rPr>
          <w:szCs w:val="24"/>
        </w:rPr>
        <w:t xml:space="preserve"> evidencie deficiencias, el Adjudicatario deberá subsanarlas –a su costa- en el plazo de </w:t>
      </w:r>
      <w:r w:rsidR="00D1707A" w:rsidRPr="00D1707A">
        <w:rPr>
          <w:szCs w:val="24"/>
        </w:rPr>
        <w:t>CINCO</w:t>
      </w:r>
      <w:r w:rsidR="001835D3" w:rsidRPr="00D1707A">
        <w:rPr>
          <w:szCs w:val="24"/>
        </w:rPr>
        <w:t xml:space="preserve"> (</w:t>
      </w:r>
      <w:r w:rsidR="00D1707A" w:rsidRPr="00D1707A">
        <w:rPr>
          <w:szCs w:val="24"/>
        </w:rPr>
        <w:t>0</w:t>
      </w:r>
      <w:r w:rsidR="001835D3" w:rsidRPr="00D1707A">
        <w:rPr>
          <w:szCs w:val="24"/>
        </w:rPr>
        <w:t>5)</w:t>
      </w:r>
      <w:r w:rsidRPr="00144C45">
        <w:rPr>
          <w:color w:val="FF0000"/>
          <w:szCs w:val="24"/>
        </w:rPr>
        <w:t xml:space="preserve"> </w:t>
      </w:r>
      <w:r w:rsidRPr="00A35D91">
        <w:rPr>
          <w:szCs w:val="24"/>
        </w:rPr>
        <w:t xml:space="preserve">días corridos desde la fecha de su recepción provisoria. </w:t>
      </w:r>
    </w:p>
    <w:p w:rsidR="00DC0556" w:rsidRPr="00A35D91" w:rsidRDefault="00DC0556" w:rsidP="00505628">
      <w:pPr>
        <w:pStyle w:val="Sangra3detindependiente"/>
        <w:tabs>
          <w:tab w:val="clear" w:pos="993"/>
          <w:tab w:val="left" w:pos="426"/>
        </w:tabs>
        <w:ind w:left="426" w:firstLine="0"/>
        <w:jc w:val="both"/>
        <w:rPr>
          <w:szCs w:val="24"/>
        </w:rPr>
      </w:pPr>
    </w:p>
    <w:p w:rsidR="00DC0556" w:rsidRPr="00A35D91" w:rsidRDefault="00DC0556" w:rsidP="00505628">
      <w:pPr>
        <w:pStyle w:val="Sangra3detindependiente"/>
        <w:tabs>
          <w:tab w:val="clear" w:pos="993"/>
          <w:tab w:val="left" w:pos="426"/>
        </w:tabs>
        <w:ind w:left="426" w:firstLine="0"/>
        <w:jc w:val="both"/>
        <w:rPr>
          <w:szCs w:val="24"/>
        </w:rPr>
      </w:pPr>
      <w:r w:rsidRPr="00A35D91">
        <w:rPr>
          <w:szCs w:val="24"/>
        </w:rPr>
        <w:t xml:space="preserve">De incumplir esta obligación, la ARMADA ARGENTINA resolverá –sin reclamo alguno- la contratación adjudicada. </w:t>
      </w:r>
    </w:p>
    <w:p w:rsidR="00DC0556" w:rsidRPr="00A35D91" w:rsidRDefault="00DC0556" w:rsidP="00505628">
      <w:pPr>
        <w:pStyle w:val="Sangra3detindependiente"/>
        <w:jc w:val="both"/>
        <w:rPr>
          <w:szCs w:val="24"/>
        </w:rPr>
      </w:pPr>
    </w:p>
    <w:p w:rsidR="00DC0556" w:rsidRPr="00A35D91" w:rsidRDefault="00DC0556" w:rsidP="00505628">
      <w:pPr>
        <w:pStyle w:val="Sangra3detindependiente"/>
        <w:tabs>
          <w:tab w:val="clear" w:pos="993"/>
          <w:tab w:val="left" w:pos="426"/>
        </w:tabs>
        <w:ind w:left="426" w:firstLine="0"/>
        <w:jc w:val="both"/>
        <w:rPr>
          <w:szCs w:val="24"/>
        </w:rPr>
      </w:pPr>
      <w:r w:rsidRPr="00A35D91">
        <w:rPr>
          <w:szCs w:val="24"/>
        </w:rPr>
        <w:t xml:space="preserve">Ello facultará a la ARMADA ARGENTINA a rechazar la recepción definitiva que prevé esta cláusula, ejecutar la garantía de adjudicación y adoptar las demás medidas que </w:t>
      </w:r>
      <w:r w:rsidRPr="00A35D91">
        <w:rPr>
          <w:szCs w:val="24"/>
        </w:rPr>
        <w:lastRenderedPageBreak/>
        <w:t>aprecie corresponder. La resolución precitada producirá sus efectos jurídicos - en forma automática y de pleno derecho- desde la fecha en que el Adjudicatario reciba la comunicación fehaciente, no haciendo surgir reclamo alguno en su favor.</w:t>
      </w:r>
    </w:p>
    <w:p w:rsidR="00DC0556" w:rsidRPr="00A35D91" w:rsidRDefault="00DC0556" w:rsidP="00505628">
      <w:pPr>
        <w:pStyle w:val="Sangra3detindependiente"/>
        <w:jc w:val="both"/>
        <w:rPr>
          <w:szCs w:val="24"/>
        </w:rPr>
      </w:pPr>
    </w:p>
    <w:p w:rsidR="00DC0556" w:rsidRPr="00A35D91" w:rsidRDefault="00DC0556" w:rsidP="00DE7DAD">
      <w:pPr>
        <w:numPr>
          <w:ilvl w:val="0"/>
          <w:numId w:val="32"/>
        </w:numPr>
        <w:ind w:hanging="502"/>
        <w:jc w:val="both"/>
        <w:rPr>
          <w:b/>
          <w:szCs w:val="24"/>
          <w:u w:val="single"/>
        </w:rPr>
      </w:pPr>
      <w:r w:rsidRPr="00A35D91">
        <w:rPr>
          <w:b/>
          <w:szCs w:val="24"/>
          <w:u w:val="single"/>
        </w:rPr>
        <w:t xml:space="preserve">FORMA Y LUGAR DE PRESENTACIÓN FACTURAS </w:t>
      </w:r>
    </w:p>
    <w:p w:rsidR="00DC0556" w:rsidRPr="00A35D91" w:rsidRDefault="00DC0556" w:rsidP="00505628">
      <w:pPr>
        <w:ind w:left="405"/>
        <w:jc w:val="both"/>
        <w:rPr>
          <w:szCs w:val="24"/>
        </w:rPr>
      </w:pPr>
    </w:p>
    <w:p w:rsidR="00D1707A" w:rsidRPr="007F7D46" w:rsidRDefault="00D1707A" w:rsidP="00D1707A">
      <w:pPr>
        <w:pStyle w:val="Encabezado"/>
        <w:tabs>
          <w:tab w:val="clear" w:pos="4419"/>
          <w:tab w:val="clear" w:pos="8838"/>
        </w:tabs>
        <w:ind w:left="851" w:hanging="567"/>
        <w:jc w:val="both"/>
        <w:rPr>
          <w:szCs w:val="24"/>
        </w:rPr>
      </w:pPr>
      <w:r w:rsidRPr="007F7D46">
        <w:rPr>
          <w:szCs w:val="24"/>
          <w:lang w:val="es-ES"/>
        </w:rPr>
        <w:t>21</w:t>
      </w:r>
      <w:r w:rsidRPr="007F7D46">
        <w:rPr>
          <w:szCs w:val="24"/>
        </w:rPr>
        <w:t xml:space="preserve">.1. Toda vez que la ARMADA ARGENTINA es consumidor final, las facturas que se presenten deberán llevar incluido el Impuesto al Valor Agregado (IVA), sin discriminar (“B” o “C”). Se discriminará cualquier otro impuesto que grave el producto. </w:t>
      </w:r>
    </w:p>
    <w:p w:rsidR="00D1707A" w:rsidRPr="007F7D46" w:rsidRDefault="00D1707A" w:rsidP="00D1707A">
      <w:pPr>
        <w:pStyle w:val="Encabezado"/>
        <w:tabs>
          <w:tab w:val="clear" w:pos="4419"/>
          <w:tab w:val="clear" w:pos="8838"/>
        </w:tabs>
        <w:ind w:left="851" w:hanging="567"/>
        <w:jc w:val="both"/>
        <w:rPr>
          <w:szCs w:val="24"/>
        </w:rPr>
      </w:pPr>
    </w:p>
    <w:p w:rsidR="00D1707A" w:rsidRPr="007F7D46" w:rsidRDefault="00D1707A" w:rsidP="00D1707A">
      <w:pPr>
        <w:pStyle w:val="Encabezado"/>
        <w:tabs>
          <w:tab w:val="clear" w:pos="4419"/>
          <w:tab w:val="clear" w:pos="8838"/>
        </w:tabs>
        <w:ind w:left="851" w:hanging="567"/>
        <w:jc w:val="both"/>
        <w:rPr>
          <w:szCs w:val="24"/>
        </w:rPr>
      </w:pPr>
      <w:r w:rsidRPr="007F7D46">
        <w:rPr>
          <w:szCs w:val="24"/>
          <w:lang w:val="es-ES"/>
        </w:rPr>
        <w:t>21</w:t>
      </w:r>
      <w:r w:rsidRPr="007F7D46">
        <w:rPr>
          <w:szCs w:val="24"/>
        </w:rPr>
        <w:t>.2.  Si  el proveedor y/o prestador es Responsable Inscripto en el IVA:</w:t>
      </w:r>
    </w:p>
    <w:p w:rsidR="00D1707A" w:rsidRPr="007F7D46" w:rsidRDefault="00D1707A" w:rsidP="00D1707A">
      <w:pPr>
        <w:ind w:left="993" w:hanging="633"/>
        <w:jc w:val="both"/>
        <w:rPr>
          <w:szCs w:val="24"/>
        </w:rPr>
      </w:pPr>
    </w:p>
    <w:p w:rsidR="00D1707A" w:rsidRPr="007F7D46" w:rsidRDefault="00D1707A" w:rsidP="00D1707A">
      <w:pPr>
        <w:numPr>
          <w:ilvl w:val="0"/>
          <w:numId w:val="2"/>
        </w:numPr>
        <w:tabs>
          <w:tab w:val="clear" w:pos="765"/>
        </w:tabs>
        <w:ind w:left="1276" w:hanging="425"/>
        <w:jc w:val="both"/>
        <w:rPr>
          <w:szCs w:val="24"/>
        </w:rPr>
      </w:pPr>
      <w:r w:rsidRPr="007F7D46">
        <w:rPr>
          <w:szCs w:val="24"/>
        </w:rPr>
        <w:t>Factura tipo “B”, emitida por controlador fiscal o entregada en formularios confeccionados en imprentas o por autoimpresores. En todos los casos llevarán la denominación del comprobante (Factura) y cuando sean emitidas por controladores fiscales, el logotipo que lo identifica, en la misma ubicación que para los comprobantes ya descriptos.</w:t>
      </w:r>
    </w:p>
    <w:p w:rsidR="00D1707A" w:rsidRPr="007F7D46" w:rsidRDefault="00D1707A" w:rsidP="00D1707A">
      <w:pPr>
        <w:ind w:left="1276" w:hanging="425"/>
        <w:jc w:val="both"/>
        <w:rPr>
          <w:szCs w:val="24"/>
        </w:rPr>
      </w:pPr>
    </w:p>
    <w:p w:rsidR="00D1707A" w:rsidRPr="007F7D46" w:rsidRDefault="00D1707A" w:rsidP="00D1707A">
      <w:pPr>
        <w:numPr>
          <w:ilvl w:val="0"/>
          <w:numId w:val="2"/>
        </w:numPr>
        <w:tabs>
          <w:tab w:val="clear" w:pos="765"/>
        </w:tabs>
        <w:ind w:left="1276" w:hanging="425"/>
        <w:jc w:val="both"/>
        <w:rPr>
          <w:szCs w:val="24"/>
        </w:rPr>
      </w:pPr>
      <w:r w:rsidRPr="007F7D46">
        <w:rPr>
          <w:szCs w:val="24"/>
        </w:rPr>
        <w:t>Ticket factura “B”  “C” o “E”. Su formato es similar a un Tique, con un ancho mínimo del papel de 7 cm., contiene los datos de la operación, datos del comprador, denominación del comprobante (Tique Factura). Se identificará con el mismo logotipo fiscal y en la misma ubicación que para el Tique.</w:t>
      </w:r>
    </w:p>
    <w:p w:rsidR="00D1707A" w:rsidRPr="007F7D46" w:rsidRDefault="00D1707A" w:rsidP="00D1707A">
      <w:pPr>
        <w:ind w:left="1276"/>
        <w:jc w:val="both"/>
        <w:rPr>
          <w:szCs w:val="24"/>
        </w:rPr>
      </w:pPr>
    </w:p>
    <w:p w:rsidR="00D1707A" w:rsidRPr="007F7D46" w:rsidRDefault="00D1707A" w:rsidP="00D1707A">
      <w:pPr>
        <w:ind w:left="851"/>
        <w:jc w:val="both"/>
        <w:rPr>
          <w:szCs w:val="24"/>
        </w:rPr>
      </w:pPr>
      <w:r w:rsidRPr="007F7D46">
        <w:rPr>
          <w:szCs w:val="24"/>
        </w:rPr>
        <w:t>-     Factura Electrónica: Es el modelo tradicional de Factura (Resolución Gener</w:t>
      </w:r>
      <w:r>
        <w:rPr>
          <w:szCs w:val="24"/>
        </w:rPr>
        <w:t>al AFIP  1415/2003 - Anexo II)</w:t>
      </w:r>
      <w:r w:rsidRPr="007F7D46">
        <w:rPr>
          <w:szCs w:val="24"/>
        </w:rPr>
        <w:t xml:space="preserve"> con las siguientes adaptaciones:</w:t>
      </w:r>
    </w:p>
    <w:p w:rsidR="00D1707A" w:rsidRPr="007F7D46" w:rsidRDefault="00D1707A" w:rsidP="00D1707A">
      <w:pPr>
        <w:ind w:left="851"/>
        <w:jc w:val="both"/>
        <w:rPr>
          <w:szCs w:val="24"/>
        </w:rPr>
      </w:pPr>
    </w:p>
    <w:p w:rsidR="00D1707A" w:rsidRPr="007F7D46" w:rsidRDefault="00D1707A" w:rsidP="00D1707A">
      <w:pPr>
        <w:ind w:left="851"/>
        <w:jc w:val="both"/>
        <w:rPr>
          <w:szCs w:val="24"/>
        </w:rPr>
      </w:pPr>
      <w:r w:rsidRPr="007F7D46">
        <w:rPr>
          <w:szCs w:val="24"/>
        </w:rPr>
        <w:t>-</w:t>
      </w:r>
      <w:r w:rsidRPr="007F7D46">
        <w:rPr>
          <w:szCs w:val="24"/>
        </w:rPr>
        <w:tab/>
        <w:t>Tiene código de autorización electrónico y su vencimiento.</w:t>
      </w:r>
    </w:p>
    <w:p w:rsidR="00D1707A" w:rsidRPr="007F7D46" w:rsidRDefault="00D1707A" w:rsidP="00D1707A">
      <w:pPr>
        <w:ind w:left="851"/>
        <w:jc w:val="both"/>
        <w:rPr>
          <w:szCs w:val="24"/>
        </w:rPr>
      </w:pPr>
      <w:r w:rsidRPr="007F7D46">
        <w:rPr>
          <w:szCs w:val="24"/>
        </w:rPr>
        <w:t>-</w:t>
      </w:r>
      <w:r w:rsidRPr="007F7D46">
        <w:rPr>
          <w:szCs w:val="24"/>
        </w:rPr>
        <w:tab/>
        <w:t>Tiene consignado el tipo de comprobante “B”, “C” o “E”.</w:t>
      </w:r>
    </w:p>
    <w:p w:rsidR="00D1707A" w:rsidRPr="007F7D46" w:rsidRDefault="00D1707A" w:rsidP="00D1707A">
      <w:pPr>
        <w:ind w:left="851"/>
        <w:jc w:val="both"/>
        <w:rPr>
          <w:szCs w:val="24"/>
        </w:rPr>
      </w:pPr>
      <w:r w:rsidRPr="007F7D46">
        <w:rPr>
          <w:szCs w:val="24"/>
        </w:rPr>
        <w:t>-</w:t>
      </w:r>
      <w:r w:rsidRPr="007F7D46">
        <w:rPr>
          <w:szCs w:val="24"/>
        </w:rPr>
        <w:tab/>
        <w:t>La  ubicación física de los datos es similar a la factura de papel.</w:t>
      </w:r>
    </w:p>
    <w:p w:rsidR="00D1707A" w:rsidRPr="007F7D46" w:rsidRDefault="00D1707A" w:rsidP="00D1707A">
      <w:pPr>
        <w:ind w:left="851"/>
        <w:jc w:val="both"/>
        <w:rPr>
          <w:szCs w:val="24"/>
        </w:rPr>
      </w:pPr>
      <w:r w:rsidRPr="007F7D46">
        <w:rPr>
          <w:szCs w:val="24"/>
        </w:rPr>
        <w:t>-</w:t>
      </w:r>
      <w:r w:rsidRPr="007F7D46">
        <w:rPr>
          <w:szCs w:val="24"/>
        </w:rPr>
        <w:tab/>
        <w:t>Es obligatorio que contenga código de barras.</w:t>
      </w:r>
    </w:p>
    <w:p w:rsidR="00D1707A" w:rsidRPr="007F7D46" w:rsidRDefault="00D1707A" w:rsidP="00D1707A">
      <w:pPr>
        <w:ind w:left="851"/>
        <w:jc w:val="both"/>
        <w:rPr>
          <w:szCs w:val="24"/>
        </w:rPr>
      </w:pPr>
    </w:p>
    <w:p w:rsidR="00D1707A" w:rsidRPr="007F7D46" w:rsidRDefault="00D1707A" w:rsidP="00D1707A">
      <w:pPr>
        <w:pStyle w:val="Encabezado"/>
        <w:tabs>
          <w:tab w:val="clear" w:pos="4419"/>
          <w:tab w:val="clear" w:pos="8838"/>
        </w:tabs>
        <w:ind w:left="851" w:hanging="567"/>
        <w:jc w:val="both"/>
        <w:rPr>
          <w:szCs w:val="24"/>
        </w:rPr>
      </w:pPr>
      <w:r w:rsidRPr="007F7D46">
        <w:rPr>
          <w:szCs w:val="24"/>
          <w:lang w:val="es-ES"/>
        </w:rPr>
        <w:t>21</w:t>
      </w:r>
      <w:r w:rsidRPr="007F7D46">
        <w:rPr>
          <w:szCs w:val="24"/>
        </w:rPr>
        <w:t>.3. Si el proveedor y/o prestador es Responsable No Inscripto o adherido al Régimen Simplificado de Pequeños Contribuyentes (Monotributo).</w:t>
      </w:r>
    </w:p>
    <w:p w:rsidR="00D1707A" w:rsidRPr="007F7D46" w:rsidRDefault="00D1707A" w:rsidP="00D1707A">
      <w:pPr>
        <w:tabs>
          <w:tab w:val="left" w:pos="567"/>
        </w:tabs>
        <w:ind w:left="993" w:hanging="633"/>
        <w:jc w:val="both"/>
        <w:rPr>
          <w:szCs w:val="24"/>
        </w:rPr>
      </w:pPr>
      <w:r w:rsidRPr="007F7D46">
        <w:rPr>
          <w:szCs w:val="24"/>
        </w:rPr>
        <w:t xml:space="preserve">  </w:t>
      </w:r>
      <w:r w:rsidRPr="007F7D46">
        <w:rPr>
          <w:szCs w:val="24"/>
        </w:rPr>
        <w:tab/>
        <w:t>-    Factura tipo “C”,  será entregada cuando el emisor sea un responsable no inscripto o exento frente al IVA o responsable monotributo. Podrá ser emitida por Controladores Fiscales o en-tregada por proveedores en formularios confeccionados en imprentas y tendrán las mismas características que las facturas Tipo “B”, excepto que la leyenda preimpresa referente a la identificación correspondiente al IVA deberá consignar “Responsable Monotributo” o “Res-ponsable IVA Exento”.</w:t>
      </w:r>
    </w:p>
    <w:p w:rsidR="00D1707A" w:rsidRPr="007F7D46" w:rsidRDefault="00D1707A" w:rsidP="00D1707A">
      <w:pPr>
        <w:ind w:left="993" w:hanging="633"/>
        <w:jc w:val="both"/>
        <w:rPr>
          <w:szCs w:val="24"/>
        </w:rPr>
      </w:pPr>
      <w:r w:rsidRPr="007F7D46">
        <w:rPr>
          <w:szCs w:val="24"/>
        </w:rPr>
        <w:t xml:space="preserve">         </w:t>
      </w:r>
    </w:p>
    <w:p w:rsidR="00D1707A" w:rsidRPr="007F7D46" w:rsidRDefault="00D1707A" w:rsidP="00D1707A">
      <w:pPr>
        <w:ind w:left="993" w:hanging="633"/>
        <w:jc w:val="both"/>
        <w:rPr>
          <w:szCs w:val="24"/>
        </w:rPr>
      </w:pPr>
      <w:r w:rsidRPr="007F7D46">
        <w:rPr>
          <w:szCs w:val="24"/>
        </w:rPr>
        <w:t xml:space="preserve">            Los monotributistas que emitan nuevas facturas, en todos los casos tienen que tener Código de Autorización de Impresión (CAI).</w:t>
      </w:r>
    </w:p>
    <w:p w:rsidR="00D1707A" w:rsidRPr="007F7D46" w:rsidRDefault="00D1707A" w:rsidP="00D1707A">
      <w:pPr>
        <w:ind w:left="993" w:hanging="633"/>
        <w:jc w:val="both"/>
        <w:rPr>
          <w:szCs w:val="24"/>
        </w:rPr>
      </w:pPr>
    </w:p>
    <w:p w:rsidR="00D1707A" w:rsidRPr="007F7D46" w:rsidRDefault="00D1707A" w:rsidP="00D1707A">
      <w:pPr>
        <w:tabs>
          <w:tab w:val="left" w:pos="567"/>
        </w:tabs>
        <w:ind w:left="993" w:hanging="633"/>
        <w:jc w:val="both"/>
        <w:rPr>
          <w:szCs w:val="24"/>
        </w:rPr>
      </w:pPr>
      <w:r w:rsidRPr="007F7D46">
        <w:rPr>
          <w:szCs w:val="24"/>
        </w:rPr>
        <w:t xml:space="preserve">     -  Factura Electrónica: Es el modelo tradicional de Factura (Resolución General AFIP 1415/2003 - Anexo II) con las siguientes adaptaciones:</w:t>
      </w:r>
    </w:p>
    <w:p w:rsidR="00D1707A" w:rsidRPr="007F7D46" w:rsidRDefault="00D1707A" w:rsidP="00D1707A">
      <w:pPr>
        <w:ind w:left="993" w:hanging="633"/>
        <w:jc w:val="both"/>
        <w:rPr>
          <w:szCs w:val="24"/>
        </w:rPr>
      </w:pPr>
    </w:p>
    <w:p w:rsidR="00D1707A" w:rsidRPr="007F7D46" w:rsidRDefault="00D1707A" w:rsidP="00D1707A">
      <w:pPr>
        <w:ind w:left="993" w:hanging="142"/>
        <w:jc w:val="both"/>
        <w:rPr>
          <w:szCs w:val="24"/>
        </w:rPr>
      </w:pPr>
      <w:r w:rsidRPr="007F7D46">
        <w:rPr>
          <w:szCs w:val="24"/>
        </w:rPr>
        <w:t>-</w:t>
      </w:r>
      <w:r w:rsidRPr="007F7D46">
        <w:rPr>
          <w:szCs w:val="24"/>
        </w:rPr>
        <w:tab/>
        <w:t>Tiene código de autorización electrónico y su vencimiento.</w:t>
      </w:r>
    </w:p>
    <w:p w:rsidR="00D1707A" w:rsidRPr="007F7D46" w:rsidRDefault="00D1707A" w:rsidP="00D1707A">
      <w:pPr>
        <w:ind w:left="993" w:hanging="142"/>
        <w:jc w:val="both"/>
        <w:rPr>
          <w:szCs w:val="24"/>
        </w:rPr>
      </w:pPr>
      <w:r w:rsidRPr="007F7D46">
        <w:rPr>
          <w:szCs w:val="24"/>
        </w:rPr>
        <w:t>-</w:t>
      </w:r>
      <w:r w:rsidRPr="007F7D46">
        <w:rPr>
          <w:szCs w:val="24"/>
        </w:rPr>
        <w:tab/>
        <w:t>Tiene consignado el tipo de comprobante “B”, “C” o “E”.</w:t>
      </w:r>
    </w:p>
    <w:p w:rsidR="00D1707A" w:rsidRPr="007F7D46" w:rsidRDefault="00D1707A" w:rsidP="00D1707A">
      <w:pPr>
        <w:ind w:left="993" w:hanging="142"/>
        <w:jc w:val="both"/>
        <w:rPr>
          <w:szCs w:val="24"/>
        </w:rPr>
      </w:pPr>
      <w:r w:rsidRPr="007F7D46">
        <w:rPr>
          <w:szCs w:val="24"/>
        </w:rPr>
        <w:t>-</w:t>
      </w:r>
      <w:r w:rsidRPr="007F7D46">
        <w:rPr>
          <w:szCs w:val="24"/>
        </w:rPr>
        <w:tab/>
        <w:t>La  ubicación física de los datos es similar a la factura de papel.</w:t>
      </w:r>
    </w:p>
    <w:p w:rsidR="00D1707A" w:rsidRPr="007F7D46" w:rsidRDefault="00D1707A" w:rsidP="00D1707A">
      <w:pPr>
        <w:ind w:left="993" w:hanging="142"/>
        <w:jc w:val="both"/>
        <w:rPr>
          <w:szCs w:val="24"/>
        </w:rPr>
      </w:pPr>
      <w:r w:rsidRPr="007F7D46">
        <w:rPr>
          <w:szCs w:val="24"/>
        </w:rPr>
        <w:lastRenderedPageBreak/>
        <w:t>-</w:t>
      </w:r>
      <w:r w:rsidRPr="007F7D46">
        <w:rPr>
          <w:szCs w:val="24"/>
        </w:rPr>
        <w:tab/>
        <w:t>Es obligatorio que contenga código de barras.</w:t>
      </w:r>
    </w:p>
    <w:p w:rsidR="00144C45" w:rsidRPr="007F7D46" w:rsidRDefault="00144C45" w:rsidP="00144C45">
      <w:pPr>
        <w:ind w:left="993" w:hanging="633"/>
        <w:jc w:val="both"/>
        <w:rPr>
          <w:szCs w:val="24"/>
        </w:rPr>
      </w:pPr>
    </w:p>
    <w:p w:rsidR="00D1707A" w:rsidRPr="007F7D46" w:rsidRDefault="00D1707A" w:rsidP="00D1707A">
      <w:pPr>
        <w:ind w:left="851" w:hanging="567"/>
        <w:jc w:val="both"/>
        <w:rPr>
          <w:szCs w:val="24"/>
        </w:rPr>
      </w:pPr>
      <w:r w:rsidRPr="007F7D46">
        <w:rPr>
          <w:szCs w:val="24"/>
        </w:rPr>
        <w:t>21.4. Los elementos y/o servicios provistos solamente se podrán agrupar en una factura cuando pertenezcan a una misma orden de compra.</w:t>
      </w:r>
    </w:p>
    <w:p w:rsidR="00D1707A" w:rsidRPr="007F7D46" w:rsidRDefault="00D1707A" w:rsidP="00D1707A">
      <w:pPr>
        <w:ind w:left="851" w:hanging="567"/>
        <w:jc w:val="both"/>
        <w:rPr>
          <w:szCs w:val="24"/>
        </w:rPr>
      </w:pPr>
    </w:p>
    <w:p w:rsidR="00D1707A" w:rsidRPr="007F7D46" w:rsidRDefault="00D1707A" w:rsidP="00D1707A">
      <w:pPr>
        <w:ind w:left="851" w:hanging="567"/>
        <w:jc w:val="both"/>
        <w:rPr>
          <w:szCs w:val="24"/>
        </w:rPr>
      </w:pPr>
      <w:r w:rsidRPr="007F7D46">
        <w:rPr>
          <w:szCs w:val="24"/>
        </w:rPr>
        <w:t xml:space="preserve">21.5. Las facturas deberán estar en correspondencia con lo efectivamente conformado por el destino </w:t>
      </w:r>
      <w:r w:rsidRPr="007F7D46">
        <w:rPr>
          <w:b/>
          <w:i/>
          <w:szCs w:val="24"/>
        </w:rPr>
        <w:t xml:space="preserve"> </w:t>
      </w:r>
      <w:r w:rsidRPr="007F7D46">
        <w:rPr>
          <w:szCs w:val="24"/>
        </w:rPr>
        <w:t>receptor en el remito.</w:t>
      </w:r>
    </w:p>
    <w:p w:rsidR="00D1707A" w:rsidRPr="007F7D46" w:rsidRDefault="00D1707A" w:rsidP="00D1707A">
      <w:pPr>
        <w:ind w:left="851" w:hanging="567"/>
        <w:jc w:val="both"/>
        <w:rPr>
          <w:szCs w:val="24"/>
        </w:rPr>
      </w:pPr>
    </w:p>
    <w:p w:rsidR="00D1707A" w:rsidRPr="007F7D46" w:rsidRDefault="00D1707A" w:rsidP="00D1707A">
      <w:pPr>
        <w:ind w:left="851" w:hanging="567"/>
        <w:jc w:val="both"/>
        <w:rPr>
          <w:szCs w:val="24"/>
        </w:rPr>
      </w:pPr>
      <w:r w:rsidRPr="007F7D46">
        <w:rPr>
          <w:szCs w:val="24"/>
        </w:rPr>
        <w:t>21.6. La facturación deberá presentarse en original y copia, adjuntándose el original de la Orden de Compra extendida al efecto.</w:t>
      </w:r>
    </w:p>
    <w:p w:rsidR="00DC0556" w:rsidRPr="00ED7A9F" w:rsidRDefault="00DC0556" w:rsidP="00ED7A9F">
      <w:pPr>
        <w:tabs>
          <w:tab w:val="num" w:pos="0"/>
        </w:tabs>
        <w:ind w:left="567" w:hanging="567"/>
        <w:jc w:val="both"/>
        <w:rPr>
          <w:sz w:val="22"/>
          <w:szCs w:val="22"/>
        </w:rPr>
      </w:pPr>
    </w:p>
    <w:p w:rsidR="00D1707A" w:rsidRPr="007F7D46" w:rsidRDefault="00D1707A" w:rsidP="00D1707A">
      <w:pPr>
        <w:ind w:left="851" w:hanging="567"/>
        <w:jc w:val="both"/>
        <w:rPr>
          <w:szCs w:val="24"/>
        </w:rPr>
      </w:pPr>
      <w:r w:rsidRPr="007F7D46">
        <w:rPr>
          <w:szCs w:val="24"/>
        </w:rPr>
        <w:t>21.7. Con la facturación se adjuntará:</w:t>
      </w:r>
    </w:p>
    <w:p w:rsidR="00D1707A" w:rsidRPr="007F7D46" w:rsidRDefault="00D1707A" w:rsidP="00D1707A">
      <w:pPr>
        <w:numPr>
          <w:ilvl w:val="0"/>
          <w:numId w:val="6"/>
        </w:numPr>
        <w:tabs>
          <w:tab w:val="clear" w:pos="1170"/>
        </w:tabs>
        <w:ind w:left="1276" w:hanging="425"/>
        <w:jc w:val="both"/>
        <w:rPr>
          <w:szCs w:val="24"/>
        </w:rPr>
      </w:pPr>
      <w:r w:rsidRPr="007F7D46">
        <w:rPr>
          <w:szCs w:val="24"/>
        </w:rPr>
        <w:t>El original de la Orden de Compra y Solicitud de Provisión extendidas al efecto en la primera facturación, y en lo sucesivo copia de la Orden de Compra y el original de la Solicitud de Provisión.</w:t>
      </w:r>
    </w:p>
    <w:p w:rsidR="00D1707A" w:rsidRPr="007F7D46" w:rsidRDefault="00D1707A" w:rsidP="00D1707A">
      <w:pPr>
        <w:ind w:left="1276" w:hanging="425"/>
        <w:jc w:val="both"/>
        <w:rPr>
          <w:szCs w:val="24"/>
        </w:rPr>
      </w:pPr>
    </w:p>
    <w:p w:rsidR="00D1707A" w:rsidRPr="007F7D46" w:rsidRDefault="00D1707A" w:rsidP="00D1707A">
      <w:pPr>
        <w:numPr>
          <w:ilvl w:val="0"/>
          <w:numId w:val="6"/>
        </w:numPr>
        <w:tabs>
          <w:tab w:val="clear" w:pos="1170"/>
        </w:tabs>
        <w:ind w:left="1276" w:hanging="425"/>
        <w:jc w:val="both"/>
        <w:rPr>
          <w:szCs w:val="24"/>
        </w:rPr>
      </w:pPr>
      <w:r w:rsidRPr="007F7D46">
        <w:rPr>
          <w:szCs w:val="24"/>
        </w:rPr>
        <w:t>Copia de la conformidad de la recepción definitiva otorgada.</w:t>
      </w:r>
    </w:p>
    <w:p w:rsidR="00D1707A" w:rsidRPr="007F7D46" w:rsidRDefault="00D1707A" w:rsidP="00D1707A">
      <w:pPr>
        <w:ind w:left="993" w:hanging="633"/>
        <w:jc w:val="both"/>
        <w:rPr>
          <w:szCs w:val="24"/>
        </w:rPr>
      </w:pPr>
    </w:p>
    <w:p w:rsidR="00D1707A" w:rsidRPr="007F7D46" w:rsidRDefault="00D1707A" w:rsidP="00D1707A">
      <w:pPr>
        <w:ind w:left="284"/>
        <w:jc w:val="both"/>
        <w:rPr>
          <w:szCs w:val="24"/>
        </w:rPr>
      </w:pPr>
      <w:r w:rsidRPr="007F7D46">
        <w:rPr>
          <w:szCs w:val="24"/>
        </w:rPr>
        <w:t>La documentación arriba indicada, luego de su verificación, será girada al SERVICIO ADMINISTRATIVO FINANCIERO DE LA ARMADA para su procesamiento de pago.</w:t>
      </w:r>
    </w:p>
    <w:p w:rsidR="00DC0556" w:rsidRPr="00ED7A9F" w:rsidRDefault="00DC0556" w:rsidP="00ED7A9F">
      <w:pPr>
        <w:pStyle w:val="Textosinformato"/>
        <w:tabs>
          <w:tab w:val="num" w:pos="0"/>
        </w:tabs>
        <w:ind w:hanging="567"/>
        <w:jc w:val="both"/>
        <w:rPr>
          <w:rFonts w:ascii="Times New Roman" w:hAnsi="Times New Roman"/>
          <w:sz w:val="22"/>
          <w:szCs w:val="22"/>
        </w:rPr>
      </w:pPr>
    </w:p>
    <w:p w:rsidR="00DC0556" w:rsidRPr="00ED7A9F" w:rsidRDefault="00B439BA" w:rsidP="00ED7A9F">
      <w:pPr>
        <w:pStyle w:val="Textosinformato"/>
        <w:tabs>
          <w:tab w:val="num" w:pos="0"/>
        </w:tabs>
        <w:ind w:left="993" w:hanging="993"/>
        <w:jc w:val="both"/>
        <w:rPr>
          <w:rFonts w:ascii="Times New Roman" w:hAnsi="Times New Roman"/>
          <w:sz w:val="22"/>
          <w:szCs w:val="22"/>
        </w:rPr>
      </w:pPr>
      <w:r>
        <w:rPr>
          <w:rFonts w:ascii="Times New Roman" w:hAnsi="Times New Roman"/>
          <w:sz w:val="22"/>
          <w:szCs w:val="22"/>
        </w:rPr>
        <w:t xml:space="preserve">   </w:t>
      </w:r>
      <w:r w:rsidR="006A56AD">
        <w:rPr>
          <w:rFonts w:ascii="Times New Roman" w:hAnsi="Times New Roman"/>
          <w:sz w:val="22"/>
          <w:szCs w:val="22"/>
        </w:rPr>
        <w:t>21</w:t>
      </w:r>
      <w:r w:rsidR="00DC0556" w:rsidRPr="00ED7A9F">
        <w:rPr>
          <w:rFonts w:ascii="Times New Roman" w:hAnsi="Times New Roman"/>
          <w:sz w:val="22"/>
          <w:szCs w:val="22"/>
        </w:rPr>
        <w:t>.8. Dicha factura además de los datos correspondientes deberá indicar lo siguiente:</w:t>
      </w:r>
    </w:p>
    <w:p w:rsidR="00DC0556" w:rsidRPr="00ED7A9F" w:rsidRDefault="00DC0556" w:rsidP="00ED7A9F">
      <w:pPr>
        <w:pStyle w:val="Textosinformato"/>
        <w:tabs>
          <w:tab w:val="num" w:pos="0"/>
        </w:tabs>
        <w:ind w:left="567" w:hanging="567"/>
        <w:jc w:val="both"/>
        <w:rPr>
          <w:rFonts w:ascii="Times New Roman" w:hAnsi="Times New Roman"/>
          <w:sz w:val="22"/>
          <w:szCs w:val="22"/>
        </w:rPr>
      </w:pPr>
    </w:p>
    <w:p w:rsidR="003C534B" w:rsidRPr="00ED7A9F" w:rsidRDefault="00B439BA" w:rsidP="00ED7A9F">
      <w:pPr>
        <w:pStyle w:val="Textosinformato"/>
        <w:tabs>
          <w:tab w:val="num" w:pos="0"/>
        </w:tabs>
        <w:ind w:left="1080" w:hanging="1080"/>
        <w:jc w:val="both"/>
        <w:rPr>
          <w:rFonts w:ascii="Times New Roman" w:hAnsi="Times New Roman"/>
          <w:sz w:val="22"/>
          <w:szCs w:val="22"/>
        </w:rPr>
      </w:pPr>
      <w:r>
        <w:rPr>
          <w:rFonts w:ascii="Times New Roman" w:hAnsi="Times New Roman"/>
          <w:sz w:val="22"/>
          <w:szCs w:val="22"/>
        </w:rPr>
        <w:t xml:space="preserve">   </w:t>
      </w:r>
      <w:r w:rsidR="006A56AD">
        <w:rPr>
          <w:rFonts w:ascii="Times New Roman" w:hAnsi="Times New Roman"/>
          <w:sz w:val="22"/>
          <w:szCs w:val="22"/>
        </w:rPr>
        <w:t>21</w:t>
      </w:r>
      <w:r w:rsidR="00DC0556" w:rsidRPr="00ED7A9F">
        <w:rPr>
          <w:rFonts w:ascii="Times New Roman" w:hAnsi="Times New Roman"/>
          <w:sz w:val="22"/>
          <w:szCs w:val="22"/>
        </w:rPr>
        <w:t xml:space="preserve">.8.1. </w:t>
      </w:r>
      <w:r w:rsidR="003C534B" w:rsidRPr="00ED7A9F">
        <w:rPr>
          <w:rFonts w:ascii="Times New Roman" w:hAnsi="Times New Roman"/>
          <w:sz w:val="22"/>
          <w:szCs w:val="22"/>
        </w:rPr>
        <w:t>A nombre de: DESTRUCTOR</w:t>
      </w:r>
      <w:r w:rsidR="00A016D8">
        <w:rPr>
          <w:rFonts w:ascii="Times New Roman" w:hAnsi="Times New Roman"/>
          <w:sz w:val="22"/>
          <w:szCs w:val="22"/>
        </w:rPr>
        <w:t xml:space="preserve"> A.R.A. “HEROÍNA</w:t>
      </w:r>
      <w:r w:rsidR="003C534B" w:rsidRPr="00ED7A9F">
        <w:rPr>
          <w:rFonts w:ascii="Times New Roman" w:hAnsi="Times New Roman"/>
          <w:sz w:val="22"/>
          <w:szCs w:val="22"/>
        </w:rPr>
        <w:t>”</w:t>
      </w:r>
    </w:p>
    <w:p w:rsidR="003C534B" w:rsidRPr="00ED7A9F" w:rsidRDefault="00B439BA" w:rsidP="00ED7A9F">
      <w:pPr>
        <w:pStyle w:val="Textosinformato"/>
        <w:tabs>
          <w:tab w:val="num" w:pos="0"/>
        </w:tabs>
        <w:ind w:left="709" w:hanging="709"/>
        <w:jc w:val="both"/>
        <w:rPr>
          <w:rFonts w:ascii="Times New Roman" w:hAnsi="Times New Roman"/>
          <w:sz w:val="22"/>
          <w:szCs w:val="22"/>
        </w:rPr>
      </w:pPr>
      <w:r>
        <w:rPr>
          <w:rFonts w:ascii="Times New Roman" w:hAnsi="Times New Roman"/>
          <w:sz w:val="22"/>
          <w:szCs w:val="22"/>
        </w:rPr>
        <w:t xml:space="preserve">   </w:t>
      </w:r>
      <w:r w:rsidR="006A56AD">
        <w:rPr>
          <w:rFonts w:ascii="Times New Roman" w:hAnsi="Times New Roman"/>
          <w:sz w:val="22"/>
          <w:szCs w:val="22"/>
        </w:rPr>
        <w:t>21</w:t>
      </w:r>
      <w:r w:rsidR="003C534B" w:rsidRPr="00ED7A9F">
        <w:rPr>
          <w:rFonts w:ascii="Times New Roman" w:hAnsi="Times New Roman"/>
          <w:sz w:val="22"/>
          <w:szCs w:val="22"/>
        </w:rPr>
        <w:t>.8.2. Domic</w:t>
      </w:r>
      <w:r w:rsidR="00A016D8">
        <w:rPr>
          <w:rFonts w:ascii="Times New Roman" w:hAnsi="Times New Roman"/>
          <w:sz w:val="22"/>
          <w:szCs w:val="22"/>
        </w:rPr>
        <w:t>ilio: DESTRUCTOR A.R.A. “HEROÍNA</w:t>
      </w:r>
      <w:r w:rsidR="003C534B" w:rsidRPr="00ED7A9F">
        <w:rPr>
          <w:rFonts w:ascii="Times New Roman" w:hAnsi="Times New Roman"/>
          <w:sz w:val="22"/>
          <w:szCs w:val="22"/>
        </w:rPr>
        <w:t>” – BASE NAVAL PUERTO BELGRANO – PTDO CORONEL ROSALES – PCIA BUENOS AIRES.</w:t>
      </w:r>
    </w:p>
    <w:p w:rsidR="00DC0556" w:rsidRPr="00ED7A9F" w:rsidRDefault="00B439BA" w:rsidP="00ED7A9F">
      <w:pPr>
        <w:pStyle w:val="Textosinformato"/>
        <w:tabs>
          <w:tab w:val="num" w:pos="0"/>
        </w:tabs>
        <w:ind w:left="1080" w:hanging="1080"/>
        <w:jc w:val="both"/>
        <w:rPr>
          <w:rFonts w:ascii="Times New Roman" w:hAnsi="Times New Roman"/>
          <w:sz w:val="22"/>
          <w:szCs w:val="22"/>
        </w:rPr>
      </w:pPr>
      <w:r>
        <w:rPr>
          <w:rFonts w:ascii="Times New Roman" w:hAnsi="Times New Roman"/>
          <w:sz w:val="22"/>
          <w:szCs w:val="22"/>
        </w:rPr>
        <w:t xml:space="preserve">  </w:t>
      </w:r>
      <w:r w:rsidR="006A56AD">
        <w:rPr>
          <w:rFonts w:ascii="Times New Roman" w:hAnsi="Times New Roman"/>
          <w:sz w:val="22"/>
          <w:szCs w:val="22"/>
        </w:rPr>
        <w:t>21</w:t>
      </w:r>
      <w:r w:rsidR="003C534B" w:rsidRPr="00ED7A9F">
        <w:rPr>
          <w:rFonts w:ascii="Times New Roman" w:hAnsi="Times New Roman"/>
          <w:sz w:val="22"/>
          <w:szCs w:val="22"/>
        </w:rPr>
        <w:t xml:space="preserve">.8.3. </w:t>
      </w:r>
      <w:r w:rsidR="00DC0556" w:rsidRPr="00ED7A9F">
        <w:rPr>
          <w:rFonts w:ascii="Times New Roman" w:hAnsi="Times New Roman"/>
          <w:sz w:val="22"/>
          <w:szCs w:val="22"/>
        </w:rPr>
        <w:t>Una descripción completa del elemento suministrado y marca</w:t>
      </w:r>
      <w:r w:rsidR="00C22331" w:rsidRPr="00ED7A9F">
        <w:rPr>
          <w:rFonts w:ascii="Times New Roman" w:hAnsi="Times New Roman"/>
          <w:sz w:val="22"/>
          <w:szCs w:val="22"/>
        </w:rPr>
        <w:t xml:space="preserve"> o</w:t>
      </w:r>
      <w:r w:rsidR="003C534B" w:rsidRPr="00ED7A9F">
        <w:rPr>
          <w:rFonts w:ascii="Times New Roman" w:hAnsi="Times New Roman"/>
          <w:sz w:val="22"/>
          <w:szCs w:val="22"/>
        </w:rPr>
        <w:t xml:space="preserve"> servicio prestado</w:t>
      </w:r>
      <w:r w:rsidR="00DC0556" w:rsidRPr="00ED7A9F">
        <w:rPr>
          <w:rFonts w:ascii="Times New Roman" w:hAnsi="Times New Roman"/>
          <w:sz w:val="22"/>
          <w:szCs w:val="22"/>
        </w:rPr>
        <w:t>.</w:t>
      </w:r>
    </w:p>
    <w:p w:rsidR="00DC0556" w:rsidRDefault="00B439BA" w:rsidP="00ED7A9F">
      <w:pPr>
        <w:pStyle w:val="Textosinformato"/>
        <w:tabs>
          <w:tab w:val="num" w:pos="0"/>
        </w:tabs>
        <w:ind w:left="540" w:hanging="567"/>
        <w:jc w:val="both"/>
        <w:rPr>
          <w:rFonts w:ascii="Times New Roman" w:hAnsi="Times New Roman"/>
          <w:sz w:val="22"/>
          <w:szCs w:val="22"/>
        </w:rPr>
      </w:pPr>
      <w:r>
        <w:rPr>
          <w:rFonts w:ascii="Times New Roman" w:hAnsi="Times New Roman"/>
          <w:sz w:val="22"/>
          <w:szCs w:val="22"/>
        </w:rPr>
        <w:t xml:space="preserve">   </w:t>
      </w:r>
      <w:r w:rsidR="006A56AD">
        <w:rPr>
          <w:rFonts w:ascii="Times New Roman" w:hAnsi="Times New Roman"/>
          <w:sz w:val="22"/>
          <w:szCs w:val="22"/>
        </w:rPr>
        <w:t>21</w:t>
      </w:r>
      <w:r w:rsidR="00C22331" w:rsidRPr="00ED7A9F">
        <w:rPr>
          <w:rFonts w:ascii="Times New Roman" w:hAnsi="Times New Roman"/>
          <w:sz w:val="22"/>
          <w:szCs w:val="22"/>
        </w:rPr>
        <w:t>.8.4</w:t>
      </w:r>
      <w:r w:rsidR="00DC0556" w:rsidRPr="00ED7A9F">
        <w:rPr>
          <w:rFonts w:ascii="Times New Roman" w:hAnsi="Times New Roman"/>
          <w:sz w:val="22"/>
          <w:szCs w:val="22"/>
        </w:rPr>
        <w:t xml:space="preserve">. </w:t>
      </w:r>
      <w:r w:rsidR="00144C45" w:rsidRPr="007F7D46">
        <w:rPr>
          <w:rFonts w:ascii="Times New Roman" w:hAnsi="Times New Roman"/>
          <w:sz w:val="24"/>
          <w:szCs w:val="24"/>
        </w:rPr>
        <w:t>Tipo de presentación del elemento (envase unitario y por bulto/granel).</w:t>
      </w:r>
    </w:p>
    <w:p w:rsidR="00ED7A9F" w:rsidRPr="00ED7A9F" w:rsidRDefault="00B439BA" w:rsidP="00ED7A9F">
      <w:pPr>
        <w:pStyle w:val="Textosinformato"/>
        <w:tabs>
          <w:tab w:val="num" w:pos="0"/>
        </w:tabs>
        <w:ind w:left="540" w:hanging="567"/>
        <w:jc w:val="both"/>
        <w:rPr>
          <w:rFonts w:ascii="Times New Roman" w:hAnsi="Times New Roman"/>
          <w:sz w:val="22"/>
          <w:szCs w:val="22"/>
        </w:rPr>
      </w:pPr>
      <w:r>
        <w:rPr>
          <w:rFonts w:ascii="Times New Roman" w:hAnsi="Times New Roman"/>
          <w:sz w:val="22"/>
          <w:szCs w:val="22"/>
        </w:rPr>
        <w:t xml:space="preserve">   </w:t>
      </w:r>
      <w:r w:rsidR="006A56AD">
        <w:rPr>
          <w:rFonts w:ascii="Times New Roman" w:hAnsi="Times New Roman"/>
          <w:sz w:val="22"/>
          <w:szCs w:val="22"/>
        </w:rPr>
        <w:t>21</w:t>
      </w:r>
      <w:r w:rsidR="00ED7A9F" w:rsidRPr="00ED7A9F">
        <w:rPr>
          <w:rFonts w:ascii="Times New Roman" w:hAnsi="Times New Roman"/>
          <w:sz w:val="22"/>
          <w:szCs w:val="22"/>
        </w:rPr>
        <w:t xml:space="preserve">.8.5. Peso, volumen o cantidad </w:t>
      </w:r>
      <w:r w:rsidR="006A7ADD" w:rsidRPr="00ED7A9F">
        <w:rPr>
          <w:rFonts w:ascii="Times New Roman" w:hAnsi="Times New Roman"/>
          <w:sz w:val="22"/>
          <w:szCs w:val="22"/>
        </w:rPr>
        <w:t>en forma</w:t>
      </w:r>
      <w:r w:rsidR="00ED7A9F" w:rsidRPr="00ED7A9F">
        <w:rPr>
          <w:rFonts w:ascii="Times New Roman" w:hAnsi="Times New Roman"/>
          <w:sz w:val="22"/>
          <w:szCs w:val="22"/>
        </w:rPr>
        <w:t xml:space="preserve"> unitaria (neto y bruto) y por bulto/granel.</w:t>
      </w:r>
    </w:p>
    <w:p w:rsidR="00ED7A9F" w:rsidRPr="00ED7A9F" w:rsidRDefault="006A56AD" w:rsidP="00ED7A9F">
      <w:pPr>
        <w:pStyle w:val="Textosinformato"/>
        <w:tabs>
          <w:tab w:val="num" w:pos="0"/>
        </w:tabs>
        <w:ind w:left="540" w:hanging="567"/>
        <w:jc w:val="both"/>
        <w:rPr>
          <w:rFonts w:ascii="Times New Roman" w:hAnsi="Times New Roman"/>
          <w:sz w:val="22"/>
          <w:szCs w:val="22"/>
        </w:rPr>
      </w:pPr>
      <w:r>
        <w:rPr>
          <w:rFonts w:ascii="Times New Roman" w:hAnsi="Times New Roman"/>
          <w:sz w:val="22"/>
          <w:szCs w:val="22"/>
        </w:rPr>
        <w:t>21</w:t>
      </w:r>
      <w:r w:rsidR="00ED7A9F" w:rsidRPr="00ED7A9F">
        <w:rPr>
          <w:rFonts w:ascii="Times New Roman" w:hAnsi="Times New Roman"/>
          <w:sz w:val="22"/>
          <w:szCs w:val="22"/>
        </w:rPr>
        <w:t>.8.6. Número de remito o constancia de entrega.</w:t>
      </w:r>
    </w:p>
    <w:p w:rsidR="00ED7A9F" w:rsidRPr="00ED7A9F" w:rsidRDefault="006A56AD" w:rsidP="00ED7A9F">
      <w:pPr>
        <w:pStyle w:val="Textosinformato"/>
        <w:tabs>
          <w:tab w:val="num" w:pos="0"/>
        </w:tabs>
        <w:ind w:left="540" w:hanging="567"/>
        <w:jc w:val="both"/>
        <w:rPr>
          <w:rFonts w:ascii="Times New Roman" w:hAnsi="Times New Roman"/>
          <w:sz w:val="22"/>
          <w:szCs w:val="22"/>
        </w:rPr>
      </w:pPr>
      <w:r>
        <w:rPr>
          <w:rFonts w:ascii="Times New Roman" w:hAnsi="Times New Roman"/>
          <w:sz w:val="22"/>
          <w:szCs w:val="22"/>
        </w:rPr>
        <w:t>21</w:t>
      </w:r>
      <w:r w:rsidR="00ED7A9F" w:rsidRPr="00ED7A9F">
        <w:rPr>
          <w:rFonts w:ascii="Times New Roman" w:hAnsi="Times New Roman"/>
          <w:sz w:val="22"/>
          <w:szCs w:val="22"/>
        </w:rPr>
        <w:t>.8.7. Origen de la mercadería.</w:t>
      </w:r>
    </w:p>
    <w:p w:rsidR="00ED7A9F" w:rsidRPr="00ED7A9F" w:rsidRDefault="00ED7A9F" w:rsidP="00ED7A9F">
      <w:pPr>
        <w:pStyle w:val="Textosinformato"/>
        <w:tabs>
          <w:tab w:val="num" w:pos="0"/>
        </w:tabs>
        <w:ind w:left="540" w:hanging="567"/>
        <w:jc w:val="both"/>
        <w:rPr>
          <w:rFonts w:ascii="Times New Roman" w:hAnsi="Times New Roman"/>
          <w:sz w:val="22"/>
          <w:szCs w:val="22"/>
        </w:rPr>
      </w:pPr>
    </w:p>
    <w:p w:rsidR="00B439BA" w:rsidRPr="007F7D46" w:rsidRDefault="00B439BA" w:rsidP="00B439BA">
      <w:pPr>
        <w:pStyle w:val="Textosinformato"/>
        <w:tabs>
          <w:tab w:val="left" w:pos="1985"/>
        </w:tabs>
        <w:jc w:val="both"/>
        <w:rPr>
          <w:rFonts w:ascii="Times New Roman" w:hAnsi="Times New Roman"/>
          <w:sz w:val="24"/>
          <w:szCs w:val="24"/>
        </w:rPr>
      </w:pPr>
      <w:r w:rsidRPr="007F7D46">
        <w:rPr>
          <w:rFonts w:ascii="Times New Roman" w:hAnsi="Times New Roman"/>
          <w:sz w:val="24"/>
          <w:szCs w:val="24"/>
        </w:rPr>
        <w:t>21.9 El Adjudicatario deberá dejar expresa constancia en la factura o, de corresponder, en el despacho a plaza o documentos equivalentes que la operación goza de exención impositiva, indicando la norma  pertinente y la alícuota del impuesto o la parte de la misma no aplicable en virtud  de aquella.</w:t>
      </w:r>
    </w:p>
    <w:p w:rsidR="00ED7A9F" w:rsidRPr="00ED7A9F" w:rsidRDefault="00ED7A9F" w:rsidP="00ED7A9F">
      <w:pPr>
        <w:pStyle w:val="Textosinformato"/>
        <w:tabs>
          <w:tab w:val="num" w:pos="0"/>
        </w:tabs>
        <w:ind w:left="540" w:hanging="567"/>
        <w:jc w:val="both"/>
        <w:rPr>
          <w:rFonts w:ascii="Times New Roman" w:hAnsi="Times New Roman"/>
          <w:sz w:val="22"/>
          <w:szCs w:val="22"/>
        </w:rPr>
      </w:pPr>
    </w:p>
    <w:p w:rsidR="00B439BA" w:rsidRPr="007F7D46" w:rsidRDefault="00B439BA" w:rsidP="00B439BA">
      <w:pPr>
        <w:pStyle w:val="Textosinformato"/>
        <w:tabs>
          <w:tab w:val="left" w:pos="1985"/>
        </w:tabs>
        <w:jc w:val="both"/>
        <w:rPr>
          <w:rFonts w:ascii="Times New Roman" w:hAnsi="Times New Roman"/>
          <w:sz w:val="24"/>
          <w:szCs w:val="24"/>
        </w:rPr>
      </w:pPr>
      <w:r w:rsidRPr="007F7D46">
        <w:rPr>
          <w:rFonts w:ascii="Times New Roman" w:hAnsi="Times New Roman"/>
          <w:sz w:val="24"/>
          <w:szCs w:val="24"/>
        </w:rPr>
        <w:t xml:space="preserve">  Además, deberá conservar en su poder un duplicado conformado por el adquirente o locatario, referido a los términos de la precitada constancia.</w:t>
      </w:r>
    </w:p>
    <w:p w:rsidR="00B439BA" w:rsidRPr="007F7D46" w:rsidRDefault="00B439BA" w:rsidP="00B439BA">
      <w:pPr>
        <w:pStyle w:val="Textosinformato"/>
        <w:tabs>
          <w:tab w:val="left" w:pos="1985"/>
        </w:tabs>
        <w:jc w:val="both"/>
        <w:rPr>
          <w:rFonts w:ascii="Times New Roman" w:hAnsi="Times New Roman"/>
          <w:sz w:val="24"/>
          <w:szCs w:val="24"/>
        </w:rPr>
      </w:pPr>
    </w:p>
    <w:p w:rsidR="00B439BA" w:rsidRPr="007F7D46" w:rsidRDefault="00B439BA" w:rsidP="00B439BA">
      <w:pPr>
        <w:tabs>
          <w:tab w:val="left" w:pos="1985"/>
          <w:tab w:val="left" w:pos="3969"/>
          <w:tab w:val="left" w:pos="5954"/>
          <w:tab w:val="left" w:pos="10063"/>
        </w:tabs>
        <w:ind w:right="-2"/>
        <w:jc w:val="both"/>
        <w:rPr>
          <w:b/>
          <w:szCs w:val="24"/>
          <w:u w:val="single"/>
        </w:rPr>
      </w:pPr>
      <w:r w:rsidRPr="007F7D46">
        <w:rPr>
          <w:szCs w:val="24"/>
        </w:rPr>
        <w:t>22.</w:t>
      </w:r>
      <w:r w:rsidRPr="007F7D46">
        <w:rPr>
          <w:b/>
          <w:szCs w:val="24"/>
        </w:rPr>
        <w:t xml:space="preserve"> </w:t>
      </w:r>
      <w:r w:rsidRPr="007F7D46">
        <w:rPr>
          <w:b/>
          <w:szCs w:val="24"/>
          <w:u w:val="single"/>
        </w:rPr>
        <w:t>PROHIBICIÓN DE CESIÓN</w:t>
      </w:r>
    </w:p>
    <w:p w:rsidR="00B439BA" w:rsidRPr="007F7D46" w:rsidRDefault="00B439BA" w:rsidP="00B439BA">
      <w:pPr>
        <w:jc w:val="both"/>
        <w:rPr>
          <w:b/>
          <w:szCs w:val="24"/>
          <w:u w:val="single"/>
        </w:rPr>
      </w:pPr>
    </w:p>
    <w:p w:rsidR="00B439BA" w:rsidRPr="007F7D46" w:rsidRDefault="00B439BA" w:rsidP="00B439BA">
      <w:pPr>
        <w:tabs>
          <w:tab w:val="left" w:pos="284"/>
        </w:tabs>
        <w:jc w:val="both"/>
        <w:rPr>
          <w:szCs w:val="24"/>
        </w:rPr>
      </w:pPr>
      <w:r w:rsidRPr="007F7D46">
        <w:rPr>
          <w:bCs/>
          <w:szCs w:val="24"/>
        </w:rPr>
        <w:t>El A</w:t>
      </w:r>
      <w:r w:rsidRPr="007F7D46">
        <w:rPr>
          <w:szCs w:val="24"/>
        </w:rPr>
        <w:t>djudicatario no podrá ceder o transferir total o parcialmente la contratación adjudicada.</w:t>
      </w:r>
    </w:p>
    <w:p w:rsidR="00B439BA" w:rsidRPr="007F7D46" w:rsidRDefault="00B439BA" w:rsidP="00B439BA">
      <w:pPr>
        <w:tabs>
          <w:tab w:val="left" w:pos="284"/>
        </w:tabs>
        <w:jc w:val="both"/>
        <w:rPr>
          <w:szCs w:val="24"/>
        </w:rPr>
      </w:pPr>
    </w:p>
    <w:p w:rsidR="00B439BA" w:rsidRPr="007F7D46" w:rsidRDefault="00B439BA" w:rsidP="00B439BA">
      <w:pPr>
        <w:jc w:val="both"/>
        <w:rPr>
          <w:szCs w:val="24"/>
        </w:rPr>
      </w:pPr>
      <w:r w:rsidRPr="007F7D46">
        <w:rPr>
          <w:szCs w:val="24"/>
        </w:rPr>
        <w:t>El incumplimiento de esta obligación producirá la extinción automática y de pleno derecho de dicha contratación y facultará a la ARMADA ARGENTINA a adoptar las acciones y medidas, que aprecie corresponder.</w:t>
      </w:r>
    </w:p>
    <w:p w:rsidR="00096240" w:rsidRPr="00A35D91" w:rsidRDefault="00096240" w:rsidP="00505628">
      <w:pPr>
        <w:ind w:left="426" w:hanging="426"/>
        <w:jc w:val="both"/>
        <w:rPr>
          <w:szCs w:val="24"/>
        </w:rPr>
      </w:pPr>
    </w:p>
    <w:p w:rsidR="00B439BA" w:rsidRPr="007F7D46" w:rsidRDefault="00B439BA" w:rsidP="00B439BA">
      <w:pPr>
        <w:tabs>
          <w:tab w:val="left" w:pos="284"/>
        </w:tabs>
        <w:ind w:left="426" w:hanging="426"/>
        <w:jc w:val="both"/>
        <w:rPr>
          <w:b/>
          <w:szCs w:val="24"/>
          <w:u w:val="single"/>
        </w:rPr>
      </w:pPr>
      <w:r w:rsidRPr="007F7D46">
        <w:rPr>
          <w:szCs w:val="24"/>
        </w:rPr>
        <w:t>23.</w:t>
      </w:r>
      <w:r w:rsidRPr="007F7D46">
        <w:rPr>
          <w:b/>
          <w:szCs w:val="24"/>
        </w:rPr>
        <w:t xml:space="preserve"> </w:t>
      </w:r>
      <w:r w:rsidRPr="007F7D46">
        <w:rPr>
          <w:b/>
          <w:szCs w:val="24"/>
          <w:u w:val="single"/>
        </w:rPr>
        <w:t xml:space="preserve">RESCISIÓN CONTRACTUAL – CUMPLIMIENTO DE NORMAS – ASPECTOS  COMPLEMENTARIOS </w:t>
      </w:r>
    </w:p>
    <w:p w:rsidR="00DC0556" w:rsidRPr="00A35D91" w:rsidRDefault="00DC0556" w:rsidP="00505628">
      <w:pPr>
        <w:jc w:val="both"/>
        <w:rPr>
          <w:b/>
          <w:szCs w:val="24"/>
          <w:u w:val="single"/>
        </w:rPr>
      </w:pPr>
    </w:p>
    <w:p w:rsidR="00B439BA" w:rsidRPr="007F7D46" w:rsidRDefault="00B439BA" w:rsidP="00B439BA">
      <w:pPr>
        <w:ind w:left="567" w:hanging="567"/>
        <w:jc w:val="both"/>
        <w:rPr>
          <w:color w:val="000000"/>
          <w:spacing w:val="-2"/>
          <w:szCs w:val="24"/>
        </w:rPr>
      </w:pPr>
      <w:r w:rsidRPr="007F7D46">
        <w:rPr>
          <w:color w:val="000000"/>
          <w:spacing w:val="-2"/>
          <w:szCs w:val="24"/>
        </w:rPr>
        <w:lastRenderedPageBreak/>
        <w:t xml:space="preserve">23.1 </w:t>
      </w:r>
      <w:r w:rsidRPr="007F7D46">
        <w:rPr>
          <w:color w:val="000000"/>
          <w:spacing w:val="-2"/>
          <w:szCs w:val="24"/>
        </w:rPr>
        <w:tab/>
        <w:t xml:space="preserve">El incumplimiento de las obligaciones que asumirá El ADJUDICATARIO por la contratación adjudicada – cuando tal incumplimiento se considere grave al sólo juicio de la ARMADA - lo hará pasible de la sanción de rescisión contractual, la que operará sus efectos, en forma automática y de pleno derecho desde la fecha de su comunicación por la ARMADA, implementada de manera fehaciente. Dicha rescisión no hará surgir reclamo alguno en favor del adjudicatario. </w:t>
      </w:r>
    </w:p>
    <w:p w:rsidR="00B439BA" w:rsidRPr="007F7D46" w:rsidRDefault="00B439BA" w:rsidP="00B439BA">
      <w:pPr>
        <w:tabs>
          <w:tab w:val="num" w:pos="851"/>
        </w:tabs>
        <w:ind w:left="851" w:hanging="567"/>
        <w:jc w:val="both"/>
        <w:rPr>
          <w:color w:val="000000"/>
          <w:spacing w:val="-2"/>
          <w:szCs w:val="24"/>
        </w:rPr>
      </w:pPr>
    </w:p>
    <w:p w:rsidR="00B439BA" w:rsidRPr="007F7D46" w:rsidRDefault="00B439BA" w:rsidP="00B439BA">
      <w:pPr>
        <w:tabs>
          <w:tab w:val="num" w:pos="567"/>
        </w:tabs>
        <w:ind w:left="567" w:hanging="283"/>
        <w:jc w:val="both"/>
        <w:rPr>
          <w:color w:val="000000"/>
          <w:spacing w:val="-2"/>
          <w:szCs w:val="24"/>
        </w:rPr>
      </w:pPr>
      <w:r w:rsidRPr="007F7D46">
        <w:rPr>
          <w:color w:val="000000"/>
          <w:szCs w:val="24"/>
        </w:rPr>
        <w:tab/>
        <w:t>El adjudicatario estará obligado a cumplimentar, a sus costas, exclusiva y excluyentemente y sin derecho a reembolso o resarcimiento alguno, la totalidad de la normas administrativas, comerciales, laborales, tributario-impositivas, previsionales, civiles, aduaneras, de cobertura aseguradoras o de cualquier otra índole,  tanto Nacionales, Provinciales, Municipales o emanadas del Gobierno de la Ciudad Autónoma de Buenos Aires, que le resulten aplicables como consecuencia de la actividad que ejecutará conforme a la contratación adjudicada. También asumirá idéntica responsabilidad en relación al personal que contrate o preste servicios a su favor a tal efecto, como también, respecto al eventual incumplimiento de las obligaciones receptadas por la Ley Penal Tributaria Nº 24.769.</w:t>
      </w:r>
    </w:p>
    <w:p w:rsidR="00B439BA" w:rsidRPr="007F7D46" w:rsidRDefault="00B439BA" w:rsidP="00B439BA">
      <w:pPr>
        <w:tabs>
          <w:tab w:val="num" w:pos="851"/>
        </w:tabs>
        <w:ind w:left="851" w:hanging="567"/>
        <w:jc w:val="both"/>
        <w:rPr>
          <w:color w:val="000000"/>
          <w:spacing w:val="-2"/>
          <w:szCs w:val="24"/>
        </w:rPr>
      </w:pPr>
    </w:p>
    <w:p w:rsidR="00B439BA" w:rsidRDefault="00B439BA" w:rsidP="00B439BA">
      <w:pPr>
        <w:ind w:left="567" w:hanging="567"/>
        <w:jc w:val="both"/>
        <w:rPr>
          <w:color w:val="000000"/>
          <w:spacing w:val="-2"/>
          <w:szCs w:val="24"/>
        </w:rPr>
      </w:pPr>
      <w:r w:rsidRPr="007F7D46">
        <w:rPr>
          <w:color w:val="000000"/>
          <w:spacing w:val="-2"/>
          <w:szCs w:val="24"/>
        </w:rPr>
        <w:t>23.2  EL ADJUDICATARIO asumirá exclusiva responsabilidad por los hechos dañosos de cualquier naturaleza que puedan producirse a sus dependientes, terceros, personal militar o civil de la Armada, o a los bienes de todos ellos o de la Armada, como consecuencia de la actividad que cumplimentará con motivo de la contratación adjudicada. Ello así, sin discriminar que dichos daños sean consecuencia directa o indirecta de la referida actividad o que provengan de hechos de la naturaleza o actos del hombre.</w:t>
      </w:r>
    </w:p>
    <w:p w:rsidR="00B439BA" w:rsidRPr="007F7D46" w:rsidRDefault="00B439BA" w:rsidP="00B439BA">
      <w:pPr>
        <w:ind w:left="567" w:hanging="567"/>
        <w:jc w:val="both"/>
        <w:rPr>
          <w:color w:val="000000"/>
          <w:spacing w:val="-2"/>
          <w:szCs w:val="24"/>
        </w:rPr>
      </w:pPr>
    </w:p>
    <w:p w:rsidR="00B439BA" w:rsidRPr="007F7D46" w:rsidRDefault="00B439BA" w:rsidP="00B439BA">
      <w:pPr>
        <w:ind w:left="567" w:hanging="567"/>
        <w:jc w:val="both"/>
        <w:rPr>
          <w:color w:val="000000"/>
          <w:spacing w:val="-2"/>
          <w:szCs w:val="24"/>
        </w:rPr>
      </w:pPr>
      <w:r w:rsidRPr="007F7D46">
        <w:rPr>
          <w:color w:val="000000"/>
          <w:spacing w:val="-2"/>
          <w:szCs w:val="24"/>
        </w:rPr>
        <w:t xml:space="preserve">23.3 El Adjudicatario deberá observar respecto al personal que emplee o contrate para el  cumplimiento de la actividad que realizará  como consecuencia de la adjudicación, las  siguientes obligaciones: </w:t>
      </w:r>
    </w:p>
    <w:p w:rsidR="0065156A" w:rsidRDefault="0065156A" w:rsidP="0065156A">
      <w:pPr>
        <w:ind w:left="851" w:hanging="491"/>
        <w:jc w:val="both"/>
        <w:rPr>
          <w:spacing w:val="-2"/>
          <w:szCs w:val="24"/>
        </w:rPr>
      </w:pPr>
    </w:p>
    <w:p w:rsidR="00B439BA" w:rsidRPr="007F7D46" w:rsidRDefault="00B439BA" w:rsidP="00B439BA">
      <w:pPr>
        <w:tabs>
          <w:tab w:val="left" w:pos="0"/>
          <w:tab w:val="left" w:pos="851"/>
        </w:tabs>
        <w:jc w:val="both"/>
        <w:rPr>
          <w:color w:val="000000"/>
          <w:spacing w:val="-2"/>
          <w:szCs w:val="24"/>
        </w:rPr>
      </w:pPr>
      <w:r w:rsidRPr="007F7D46">
        <w:rPr>
          <w:color w:val="000000"/>
          <w:spacing w:val="-2"/>
          <w:szCs w:val="24"/>
        </w:rPr>
        <w:t xml:space="preserve">23.3.1 Proveerle la pertinente cobertura aseguradora de vida, accidentes de trabajo, enfermedades profesionales e inculpables. </w:t>
      </w:r>
    </w:p>
    <w:p w:rsidR="00B439BA" w:rsidRPr="007F7D46" w:rsidRDefault="00B439BA" w:rsidP="00B439BA">
      <w:pPr>
        <w:jc w:val="both"/>
        <w:rPr>
          <w:color w:val="000000"/>
          <w:spacing w:val="-2"/>
          <w:szCs w:val="24"/>
        </w:rPr>
      </w:pPr>
      <w:r w:rsidRPr="007F7D46">
        <w:rPr>
          <w:color w:val="000000"/>
          <w:spacing w:val="-2"/>
          <w:szCs w:val="24"/>
        </w:rPr>
        <w:t>Una copia de las pólizas correspondientes, deberá ser entregada a la ARMADA ARGENTINA dentro de los DIEZ (10) días corridos, contados a partir de su requerimiento. Los montos de dichas pólizas deberán ser los indicados por la ARMADA ARGENTINA.</w:t>
      </w:r>
    </w:p>
    <w:p w:rsidR="0065156A" w:rsidRDefault="0065156A" w:rsidP="00B439BA">
      <w:pPr>
        <w:ind w:left="993" w:hanging="142"/>
        <w:jc w:val="both"/>
        <w:rPr>
          <w:spacing w:val="-2"/>
          <w:szCs w:val="24"/>
        </w:rPr>
      </w:pPr>
    </w:p>
    <w:p w:rsidR="00B439BA" w:rsidRPr="007F7D46" w:rsidRDefault="00B439BA" w:rsidP="00B439BA">
      <w:pPr>
        <w:jc w:val="both"/>
        <w:rPr>
          <w:color w:val="000000"/>
          <w:spacing w:val="-2"/>
          <w:szCs w:val="24"/>
        </w:rPr>
      </w:pPr>
      <w:r w:rsidRPr="007F7D46">
        <w:rPr>
          <w:color w:val="000000"/>
          <w:spacing w:val="-2"/>
          <w:szCs w:val="24"/>
        </w:rPr>
        <w:t xml:space="preserve">23.3.2 Hacerle observar la totalidad de las normas de seguridad o de cualquier otra índole, cuando se desempeñe en ámbitos sujetos al control o jurisdicción de la ARMADA ARGENTINA. </w:t>
      </w:r>
    </w:p>
    <w:p w:rsidR="0065156A" w:rsidRDefault="00C0436E" w:rsidP="00C0436E">
      <w:pPr>
        <w:ind w:left="993"/>
        <w:jc w:val="both"/>
        <w:rPr>
          <w:spacing w:val="-2"/>
          <w:szCs w:val="24"/>
        </w:rPr>
      </w:pPr>
      <w:r>
        <w:rPr>
          <w:spacing w:val="-2"/>
          <w:szCs w:val="24"/>
        </w:rPr>
        <w:t>.</w:t>
      </w:r>
    </w:p>
    <w:p w:rsidR="00C0436E" w:rsidRDefault="00C0436E" w:rsidP="00C0436E">
      <w:pPr>
        <w:ind w:left="993"/>
        <w:jc w:val="both"/>
        <w:rPr>
          <w:spacing w:val="-2"/>
          <w:szCs w:val="24"/>
        </w:rPr>
      </w:pPr>
    </w:p>
    <w:p w:rsidR="00B439BA" w:rsidRDefault="00B439BA" w:rsidP="00B439BA">
      <w:pPr>
        <w:jc w:val="both"/>
        <w:rPr>
          <w:spacing w:val="-2"/>
          <w:szCs w:val="24"/>
        </w:rPr>
      </w:pPr>
      <w:r>
        <w:rPr>
          <w:spacing w:val="-2"/>
          <w:szCs w:val="24"/>
        </w:rPr>
        <w:t xml:space="preserve">23.3.3. Exigirle la más estricta reserva en relación a los temas o situaciones que vinculados a la ARMADA ARGENTINA lleguen a su conocimiento con motivos de </w:t>
      </w:r>
    </w:p>
    <w:p w:rsidR="00B439BA" w:rsidRDefault="00B439BA" w:rsidP="00B439BA">
      <w:pPr>
        <w:jc w:val="both"/>
        <w:rPr>
          <w:spacing w:val="-2"/>
          <w:szCs w:val="24"/>
        </w:rPr>
      </w:pPr>
      <w:r>
        <w:rPr>
          <w:spacing w:val="-2"/>
          <w:szCs w:val="24"/>
        </w:rPr>
        <w:t>su actividad. El incumplimiento de esta obligación – al sólo juicio de la ARMADA ARGENTINA – determinará la remoción del personal involucrado. Ello, a exclusiva costa del Adjudicatario y dentro de las SETENTA Y DOS (72) horas de su requerimiento en forma fehaciente por la ARMADA ARGENTINA.</w:t>
      </w:r>
    </w:p>
    <w:p w:rsidR="00B439BA" w:rsidRDefault="00B439BA" w:rsidP="00B439BA">
      <w:pPr>
        <w:jc w:val="both"/>
        <w:rPr>
          <w:spacing w:val="-2"/>
          <w:szCs w:val="24"/>
        </w:rPr>
      </w:pPr>
    </w:p>
    <w:p w:rsidR="00B439BA" w:rsidRDefault="00B439BA" w:rsidP="00B439BA">
      <w:pPr>
        <w:jc w:val="both"/>
        <w:rPr>
          <w:spacing w:val="-2"/>
          <w:szCs w:val="24"/>
        </w:rPr>
      </w:pPr>
      <w:r>
        <w:rPr>
          <w:spacing w:val="-2"/>
          <w:szCs w:val="24"/>
        </w:rPr>
        <w:t xml:space="preserve">El incumplimiento de la obligación descripta precedentemente, configurará una causal de resolución contractual automática que producirá sus efectos de pleno derecho desde el momento en que la ARMADA ARGENTINA comunique su voluntad resolutoria al adjudicatario por </w:t>
      </w:r>
      <w:r>
        <w:rPr>
          <w:spacing w:val="-2"/>
          <w:szCs w:val="24"/>
        </w:rPr>
        <w:lastRenderedPageBreak/>
        <w:t>medio fehaciente. Dicha resolución no generará a favor del ADJUDICATARIO derecho, compensatorio, de resarcimiento o de reembolso de ninguna especie.</w:t>
      </w:r>
    </w:p>
    <w:p w:rsidR="00C75DEC" w:rsidRDefault="00C75DEC" w:rsidP="00C0436E">
      <w:pPr>
        <w:ind w:left="993"/>
        <w:jc w:val="both"/>
        <w:rPr>
          <w:spacing w:val="-2"/>
          <w:szCs w:val="24"/>
        </w:rPr>
      </w:pPr>
    </w:p>
    <w:p w:rsidR="00B439BA" w:rsidRDefault="00B439BA" w:rsidP="00B439BA">
      <w:pPr>
        <w:jc w:val="both"/>
        <w:rPr>
          <w:color w:val="000000"/>
          <w:spacing w:val="-2"/>
          <w:szCs w:val="24"/>
        </w:rPr>
      </w:pPr>
      <w:r w:rsidRPr="007F7D46">
        <w:rPr>
          <w:color w:val="000000"/>
          <w:spacing w:val="-2"/>
          <w:szCs w:val="24"/>
        </w:rPr>
        <w:t>23.3.4 Hacerle suscribir un documento por el cual reconozca que en su desempeño laboral sólo posee relación de trabajo o contrato de trabajo con el adjudicatario, siendo la ARMADA ARGENTINA absolutamente ajena a ambos. Dichos documentos  deberán ser entregados a la ARMADA ARGENTINA en forma previa al inicio de la actividad del personal pertinente.</w:t>
      </w:r>
    </w:p>
    <w:p w:rsidR="00B439BA" w:rsidRPr="007F7D46" w:rsidRDefault="00B439BA" w:rsidP="00B439BA">
      <w:pPr>
        <w:jc w:val="both"/>
        <w:rPr>
          <w:color w:val="000000"/>
          <w:spacing w:val="-2"/>
          <w:szCs w:val="24"/>
        </w:rPr>
      </w:pPr>
    </w:p>
    <w:p w:rsidR="00B439BA" w:rsidRPr="007F7D46" w:rsidRDefault="00B439BA" w:rsidP="00B439BA">
      <w:pPr>
        <w:jc w:val="both"/>
        <w:rPr>
          <w:color w:val="000000"/>
          <w:spacing w:val="-2"/>
          <w:szCs w:val="24"/>
        </w:rPr>
      </w:pPr>
      <w:r w:rsidRPr="007F7D46">
        <w:rPr>
          <w:color w:val="000000"/>
          <w:spacing w:val="-2"/>
          <w:szCs w:val="24"/>
        </w:rPr>
        <w:t>23.3.5 Someter el inicio de su actividad a la previa aprobación escrita de la ARMADA ARGENTINA, en todos los  casos en que dicha actividad  se cumplimente en ámbitos sujetos al contralor o jurisdicción de ésta. En el caso en que la ARMADA ARGENTINA no otorgue la aprobación o la deje sin efecto con posterioridad a su otorgamiento, el Adjudicatario deberá a su exclusiva costa, sin derecho compensatorio, de resarcimiento o de reembolso alguno respecto de la ARMADA ARGENTINA, designar otro personal o sustituir al designado, respectivamente.</w:t>
      </w:r>
    </w:p>
    <w:p w:rsidR="00162B6F" w:rsidRDefault="00162B6F" w:rsidP="00C0436E">
      <w:pPr>
        <w:ind w:left="993"/>
        <w:jc w:val="both"/>
        <w:rPr>
          <w:spacing w:val="-2"/>
          <w:szCs w:val="24"/>
        </w:rPr>
      </w:pPr>
    </w:p>
    <w:p w:rsidR="00B439BA" w:rsidRPr="007F7D46" w:rsidRDefault="00B439BA" w:rsidP="00B439BA">
      <w:pPr>
        <w:jc w:val="both"/>
        <w:rPr>
          <w:color w:val="000000"/>
          <w:spacing w:val="-2"/>
          <w:szCs w:val="24"/>
        </w:rPr>
      </w:pPr>
      <w:r w:rsidRPr="007F7D46">
        <w:rPr>
          <w:color w:val="000000"/>
          <w:spacing w:val="-2"/>
          <w:szCs w:val="24"/>
        </w:rPr>
        <w:t>23.3.6 Proveerle las credenciales y documentación pertinente que permita determinar – en cualquier momento -  su identidad y el rol laboral que cumplimenta cuando su trabajo lo concrete en ámbitos sujetos al contralor o jurisdicción de la ARMADA ARGENTINA.</w:t>
      </w:r>
    </w:p>
    <w:p w:rsidR="00DF3CA0" w:rsidRDefault="00DF3CA0" w:rsidP="00B439BA">
      <w:pPr>
        <w:jc w:val="both"/>
        <w:rPr>
          <w:spacing w:val="-2"/>
          <w:szCs w:val="24"/>
        </w:rPr>
      </w:pPr>
    </w:p>
    <w:p w:rsidR="00B439BA" w:rsidRPr="007F7D46" w:rsidRDefault="00B439BA" w:rsidP="00B439BA">
      <w:pPr>
        <w:ind w:left="567" w:hanging="567"/>
        <w:jc w:val="both"/>
        <w:rPr>
          <w:color w:val="000000"/>
          <w:spacing w:val="-2"/>
          <w:szCs w:val="24"/>
        </w:rPr>
      </w:pPr>
      <w:r w:rsidRPr="007F7D46">
        <w:rPr>
          <w:color w:val="000000"/>
          <w:spacing w:val="-2"/>
          <w:szCs w:val="24"/>
        </w:rPr>
        <w:t>23.4 Por su cuenta y cargo efectuará las presentaciones y/o solicitudes de  aprobación y cualquier otro trámite relacionado con los trabajos a efectuar, objeto del presente pliego, ante los organismos públicos y/o privados que pudieran corresponder.</w:t>
      </w:r>
    </w:p>
    <w:p w:rsidR="00B439BA" w:rsidRPr="007F7D46" w:rsidRDefault="00B439BA" w:rsidP="00B439BA">
      <w:pPr>
        <w:ind w:left="567" w:hanging="567"/>
        <w:jc w:val="both"/>
        <w:rPr>
          <w:color w:val="000000"/>
          <w:spacing w:val="-2"/>
          <w:szCs w:val="24"/>
        </w:rPr>
      </w:pPr>
    </w:p>
    <w:p w:rsidR="00DF3CA0" w:rsidRDefault="00DF3CA0" w:rsidP="00C0436E">
      <w:pPr>
        <w:ind w:left="993"/>
        <w:jc w:val="both"/>
        <w:rPr>
          <w:spacing w:val="-2"/>
          <w:szCs w:val="24"/>
        </w:rPr>
      </w:pPr>
    </w:p>
    <w:p w:rsidR="00B439BA" w:rsidRPr="007F7D46" w:rsidRDefault="00B439BA" w:rsidP="00B439BA">
      <w:pPr>
        <w:ind w:left="567" w:hanging="567"/>
        <w:jc w:val="both"/>
        <w:rPr>
          <w:color w:val="000000"/>
          <w:spacing w:val="-2"/>
          <w:szCs w:val="24"/>
        </w:rPr>
      </w:pPr>
      <w:r w:rsidRPr="007F7D46">
        <w:rPr>
          <w:color w:val="000000"/>
          <w:spacing w:val="-2"/>
          <w:szCs w:val="24"/>
        </w:rPr>
        <w:t xml:space="preserve">23.5 El Adjudicatario deberá, en caso de necesitar subcontratar parte de los trabajos adjudicados, solicitar previamente autorización a la ARMADA ARGENTINA para cada caso en particular, siendo responsable directo ante la misma por aquellos trabajos subcontratados en todos los términos de la presente contratación. </w:t>
      </w:r>
    </w:p>
    <w:p w:rsidR="00B439BA" w:rsidRPr="007F7D46" w:rsidRDefault="00B439BA" w:rsidP="00B439BA">
      <w:pPr>
        <w:jc w:val="both"/>
        <w:rPr>
          <w:color w:val="000000"/>
          <w:spacing w:val="-2"/>
          <w:szCs w:val="24"/>
        </w:rPr>
      </w:pPr>
      <w:r w:rsidRPr="007F7D46">
        <w:rPr>
          <w:color w:val="000000"/>
          <w:spacing w:val="-2"/>
          <w:szCs w:val="24"/>
        </w:rPr>
        <w:t xml:space="preserve">         De negarse la autorización requerida, ello no hará surgir reclamo alguno.</w:t>
      </w:r>
    </w:p>
    <w:p w:rsidR="00B439BA" w:rsidRPr="007F7D46" w:rsidRDefault="00B439BA" w:rsidP="00B439BA">
      <w:pPr>
        <w:jc w:val="both"/>
        <w:rPr>
          <w:color w:val="000000"/>
          <w:spacing w:val="-2"/>
          <w:szCs w:val="24"/>
        </w:rPr>
      </w:pPr>
    </w:p>
    <w:p w:rsidR="00DF3CA0" w:rsidRDefault="00DF3CA0" w:rsidP="00DF3CA0">
      <w:pPr>
        <w:ind w:left="851"/>
        <w:jc w:val="both"/>
        <w:rPr>
          <w:spacing w:val="-2"/>
          <w:szCs w:val="24"/>
        </w:rPr>
      </w:pPr>
      <w:r>
        <w:rPr>
          <w:spacing w:val="-2"/>
          <w:szCs w:val="24"/>
        </w:rPr>
        <w:t xml:space="preserve">De negarse la autorización requerida, ello no hará surgir reclamo alguno. </w:t>
      </w:r>
    </w:p>
    <w:p w:rsidR="00DF3CA0" w:rsidRDefault="00DF3CA0" w:rsidP="00C0436E">
      <w:pPr>
        <w:ind w:left="993"/>
        <w:jc w:val="both"/>
        <w:rPr>
          <w:spacing w:val="-2"/>
          <w:szCs w:val="24"/>
        </w:rPr>
      </w:pPr>
    </w:p>
    <w:p w:rsidR="00B439BA" w:rsidRPr="007F7D46" w:rsidRDefault="00B439BA" w:rsidP="00B439BA">
      <w:pPr>
        <w:jc w:val="both"/>
        <w:rPr>
          <w:color w:val="000000"/>
          <w:spacing w:val="-2"/>
          <w:szCs w:val="24"/>
        </w:rPr>
      </w:pPr>
      <w:r w:rsidRPr="007F7D46">
        <w:rPr>
          <w:color w:val="000000"/>
          <w:spacing w:val="-2"/>
          <w:szCs w:val="24"/>
        </w:rPr>
        <w:t>23.6  RESPONSABILIDAD DEL ADJUDICATARIO.</w:t>
      </w:r>
    </w:p>
    <w:p w:rsidR="00B439BA" w:rsidRPr="007F7D46" w:rsidRDefault="00B439BA" w:rsidP="00B439BA">
      <w:pPr>
        <w:jc w:val="both"/>
        <w:rPr>
          <w:color w:val="000000"/>
          <w:spacing w:val="-2"/>
          <w:szCs w:val="24"/>
        </w:rPr>
      </w:pPr>
    </w:p>
    <w:p w:rsidR="00B439BA" w:rsidRPr="007F7D46" w:rsidRDefault="00B439BA" w:rsidP="00B439BA">
      <w:pPr>
        <w:ind w:left="567"/>
        <w:jc w:val="both"/>
        <w:rPr>
          <w:color w:val="000000"/>
          <w:spacing w:val="-2"/>
          <w:szCs w:val="24"/>
        </w:rPr>
      </w:pPr>
      <w:r w:rsidRPr="007F7D46">
        <w:rPr>
          <w:color w:val="000000"/>
          <w:spacing w:val="-2"/>
          <w:szCs w:val="24"/>
        </w:rPr>
        <w:t>23.6.1 El Adjudicatario quedará obligado a ejecutar los trabajos completos y adecuados a su fin, en la forma que se infiere en los presentes documentos. Una vez concluido el plazo de ejecución de los trabajos, más las prórrogas (si las hubiese), el Adjudicatario solicitará al contratante la inspección para la recepción provisoria del material y trabajos realizados.</w:t>
      </w:r>
    </w:p>
    <w:p w:rsidR="00B439BA" w:rsidRPr="007F7D46" w:rsidRDefault="00B439BA" w:rsidP="00B439BA">
      <w:pPr>
        <w:ind w:left="567"/>
        <w:jc w:val="both"/>
        <w:rPr>
          <w:color w:val="000000"/>
          <w:spacing w:val="-2"/>
          <w:szCs w:val="24"/>
        </w:rPr>
      </w:pPr>
      <w:r w:rsidRPr="007F7D46">
        <w:rPr>
          <w:color w:val="000000"/>
          <w:spacing w:val="-2"/>
          <w:szCs w:val="24"/>
        </w:rPr>
        <w:t>23.6.2 Las observaciones o fallas que se detecten durante el control de los trabajos, serán subsanadas por el Adjudicatario dentro de los TRES (3) días corridos.  Ello, a su costa.</w:t>
      </w:r>
    </w:p>
    <w:p w:rsidR="00B439BA" w:rsidRPr="007F7D46" w:rsidRDefault="00B439BA" w:rsidP="00B439BA">
      <w:pPr>
        <w:ind w:left="567"/>
        <w:jc w:val="both"/>
        <w:rPr>
          <w:color w:val="000000"/>
          <w:spacing w:val="-2"/>
          <w:szCs w:val="24"/>
        </w:rPr>
      </w:pPr>
      <w:r w:rsidRPr="007F7D46">
        <w:rPr>
          <w:color w:val="000000"/>
          <w:spacing w:val="-2"/>
          <w:szCs w:val="24"/>
        </w:rPr>
        <w:t>23.6.3 Deberá reparar a su exclusiva costa, sin derecho a reembolso, compensación o resarcimiento de ninguna índole, todas las roturas que se originen a causa del trabajo que se realice, con materiales iguales en tipo, textura, apariencia y calidad a satisfacción de la ARMADA ARGENTINA.</w:t>
      </w:r>
    </w:p>
    <w:p w:rsidR="00B439BA" w:rsidRPr="007F7D46" w:rsidRDefault="00B439BA" w:rsidP="00B439BA">
      <w:pPr>
        <w:ind w:left="567"/>
        <w:jc w:val="both"/>
        <w:rPr>
          <w:color w:val="000000"/>
          <w:spacing w:val="-2"/>
          <w:szCs w:val="24"/>
        </w:rPr>
      </w:pPr>
      <w:r w:rsidRPr="007F7D46">
        <w:rPr>
          <w:color w:val="000000"/>
          <w:spacing w:val="-2"/>
          <w:szCs w:val="24"/>
        </w:rPr>
        <w:t>23.6.4 Se obliga a iniciar las tareas contratadas en la fecha indicada en el acta de inicio de trabajos. De no ocurrir así, el contratante queda en libertad para actuar de acuerdo a sus intereses, pudiendo resolver el presente contrato.</w:t>
      </w:r>
    </w:p>
    <w:p w:rsidR="00B439BA" w:rsidRPr="007F7D46" w:rsidRDefault="00B439BA" w:rsidP="00B439BA">
      <w:pPr>
        <w:ind w:left="567"/>
        <w:jc w:val="both"/>
        <w:rPr>
          <w:color w:val="000000"/>
          <w:spacing w:val="-2"/>
          <w:szCs w:val="24"/>
        </w:rPr>
      </w:pPr>
      <w:r w:rsidRPr="007F7D46">
        <w:rPr>
          <w:color w:val="000000"/>
          <w:spacing w:val="-2"/>
          <w:szCs w:val="24"/>
        </w:rPr>
        <w:t xml:space="preserve">23.6.5 Al inicio de los trabajos y durante todo su desarrollo deberá establecer con el contratante, reuniones de coordinación a efectos de actualizar el plan de trabajo y aclarar superposiciones con otras tareas ajenas a su cometido. De cada reunión / informes de </w:t>
      </w:r>
      <w:r w:rsidRPr="007F7D46">
        <w:rPr>
          <w:color w:val="000000"/>
          <w:spacing w:val="-2"/>
          <w:szCs w:val="24"/>
        </w:rPr>
        <w:lastRenderedPageBreak/>
        <w:t>problemas para el desarrollo de su tarea, se labrarán actas diarias a efectos del seguimiento refrendado por el contratante.</w:t>
      </w:r>
    </w:p>
    <w:p w:rsidR="00B439BA" w:rsidRPr="007F7D46" w:rsidRDefault="00B439BA" w:rsidP="00B439BA">
      <w:pPr>
        <w:ind w:left="567"/>
        <w:jc w:val="both"/>
        <w:rPr>
          <w:color w:val="000000"/>
          <w:spacing w:val="-2"/>
          <w:szCs w:val="24"/>
        </w:rPr>
      </w:pPr>
      <w:r w:rsidRPr="007F7D46">
        <w:rPr>
          <w:color w:val="000000"/>
          <w:spacing w:val="-2"/>
          <w:szCs w:val="24"/>
        </w:rPr>
        <w:t xml:space="preserve">23.6.6 Representante/Supervisor: a los efectos de la supervisión de los trabajos y de la evacuación de cualquier tipo de consulta  que produjera la ARMADA ARGENTINA, deberá encontrarse en los lugares de trabajo durante todo el tiempo que dure la misma el Adjudicatario o un Representante/Supervisor directo permanente, debidamente habilitado que ejercerá su misma responsabilidad y autoridad en caso de ausencia del adjudicatario. Asimismo, con respecto a las normas de calidad y a las especificaciones exigidas por la ARMADA ARGENTINA. </w:t>
      </w:r>
    </w:p>
    <w:p w:rsidR="00B439BA" w:rsidRPr="007F7D46" w:rsidRDefault="00B439BA" w:rsidP="00B439BA">
      <w:pPr>
        <w:ind w:left="567"/>
        <w:jc w:val="both"/>
        <w:rPr>
          <w:color w:val="000000"/>
          <w:spacing w:val="-2"/>
          <w:szCs w:val="24"/>
        </w:rPr>
      </w:pPr>
      <w:r w:rsidRPr="007F7D46">
        <w:rPr>
          <w:color w:val="000000"/>
          <w:spacing w:val="-2"/>
          <w:szCs w:val="24"/>
        </w:rPr>
        <w:t>23.6.7 Los datos personales de dicho representante/supervisor serán informados SETENTA Y DOS  (72) horas antes de la iniciación de las tareas objeto del contrato a</w:t>
      </w:r>
      <w:r>
        <w:rPr>
          <w:color w:val="000000"/>
          <w:spacing w:val="-2"/>
          <w:szCs w:val="24"/>
        </w:rPr>
        <w:t xml:space="preserve">l DESTRUCTOR A.R.A </w:t>
      </w:r>
      <w:r w:rsidR="0027734E">
        <w:rPr>
          <w:color w:val="000000"/>
          <w:spacing w:val="-2"/>
          <w:szCs w:val="24"/>
        </w:rPr>
        <w:t>“HEROÍNA</w:t>
      </w:r>
      <w:r w:rsidR="009B29EB">
        <w:rPr>
          <w:color w:val="000000"/>
          <w:spacing w:val="-2"/>
          <w:szCs w:val="24"/>
        </w:rPr>
        <w:t>”,</w:t>
      </w:r>
      <w:r w:rsidR="009B29EB" w:rsidRPr="007F7D46">
        <w:rPr>
          <w:color w:val="000000"/>
          <w:spacing w:val="-2"/>
          <w:szCs w:val="24"/>
        </w:rPr>
        <w:t xml:space="preserve"> por</w:t>
      </w:r>
      <w:r w:rsidRPr="007F7D46">
        <w:rPr>
          <w:color w:val="000000"/>
          <w:spacing w:val="-2"/>
          <w:szCs w:val="24"/>
        </w:rPr>
        <w:t xml:space="preserve"> escrito, indicando las facultades delegadas. </w:t>
      </w:r>
    </w:p>
    <w:p w:rsidR="00B439BA" w:rsidRPr="007F7D46" w:rsidRDefault="00B439BA" w:rsidP="00B439BA">
      <w:pPr>
        <w:ind w:left="567" w:hanging="567"/>
        <w:jc w:val="both"/>
        <w:rPr>
          <w:color w:val="000000"/>
          <w:spacing w:val="-2"/>
          <w:szCs w:val="24"/>
        </w:rPr>
      </w:pPr>
      <w:r w:rsidRPr="007F7D46">
        <w:rPr>
          <w:color w:val="000000"/>
          <w:spacing w:val="-2"/>
          <w:szCs w:val="24"/>
        </w:rPr>
        <w:tab/>
        <w:t>El incumplimiento de lo antedicho determinará el no inicio de las tareas o la suspensión momentánea de las mismas hasta su presentación, no computándose dicha demora como tiempos a favor del adjudicatario para extender los plazos de entrega. El referido representante será designado a costa del Adjudicatario.</w:t>
      </w:r>
    </w:p>
    <w:p w:rsidR="00B439BA" w:rsidRPr="007F7D46" w:rsidRDefault="00B439BA" w:rsidP="00B439BA">
      <w:pPr>
        <w:jc w:val="both"/>
        <w:rPr>
          <w:color w:val="000000"/>
          <w:spacing w:val="-2"/>
          <w:szCs w:val="24"/>
        </w:rPr>
      </w:pPr>
    </w:p>
    <w:p w:rsidR="00B439BA" w:rsidRPr="007F7D46" w:rsidRDefault="00B439BA" w:rsidP="00B439BA">
      <w:pPr>
        <w:ind w:left="567"/>
        <w:jc w:val="both"/>
        <w:rPr>
          <w:color w:val="000000"/>
          <w:spacing w:val="-2"/>
          <w:szCs w:val="24"/>
        </w:rPr>
      </w:pPr>
      <w:r w:rsidRPr="007F7D46">
        <w:rPr>
          <w:color w:val="000000"/>
          <w:spacing w:val="-2"/>
          <w:szCs w:val="24"/>
        </w:rPr>
        <w:t>23.6.8 Dentro de las VEINTICUATRO (24) horas de recibida la orden de compra deberá solicitar en la División Higiene y Seguridad del Trabajo de la BASE NAVAL PUERTO BELGRANO, copias de las disposiciones de seguridad para empresas contratistas. Asimismo, será su responsabilidad el hacer tomar conocimiento de las mismas a la totalidad de su personal, como así también el exigir su cumplimiento.</w:t>
      </w:r>
    </w:p>
    <w:p w:rsidR="00B439BA" w:rsidRPr="007F7D46" w:rsidRDefault="00B439BA" w:rsidP="00B439BA">
      <w:pPr>
        <w:ind w:left="567"/>
        <w:jc w:val="both"/>
        <w:rPr>
          <w:color w:val="000000"/>
          <w:spacing w:val="-2"/>
          <w:szCs w:val="24"/>
        </w:rPr>
      </w:pPr>
    </w:p>
    <w:p w:rsidR="00B439BA" w:rsidRPr="007F7D46" w:rsidRDefault="00B439BA" w:rsidP="00B439BA">
      <w:pPr>
        <w:ind w:firstLine="567"/>
        <w:jc w:val="both"/>
        <w:rPr>
          <w:color w:val="000000"/>
          <w:spacing w:val="-2"/>
          <w:szCs w:val="24"/>
        </w:rPr>
      </w:pPr>
      <w:r w:rsidRPr="007F7D46">
        <w:rPr>
          <w:color w:val="000000"/>
          <w:spacing w:val="-2"/>
          <w:szCs w:val="24"/>
        </w:rPr>
        <w:t xml:space="preserve">23.6.9 Normas de seguridad e higiene: </w:t>
      </w:r>
    </w:p>
    <w:p w:rsidR="00B439BA" w:rsidRPr="007F7D46" w:rsidRDefault="00B439BA" w:rsidP="00B439BA">
      <w:pPr>
        <w:jc w:val="both"/>
        <w:rPr>
          <w:color w:val="000000"/>
          <w:spacing w:val="-2"/>
          <w:szCs w:val="24"/>
        </w:rPr>
      </w:pPr>
    </w:p>
    <w:p w:rsidR="00B439BA" w:rsidRPr="007F7D46" w:rsidRDefault="00B439BA" w:rsidP="00B439BA">
      <w:pPr>
        <w:ind w:left="709"/>
        <w:jc w:val="both"/>
        <w:rPr>
          <w:color w:val="000000"/>
          <w:spacing w:val="-2"/>
          <w:szCs w:val="24"/>
        </w:rPr>
      </w:pPr>
      <w:r w:rsidRPr="007F7D46">
        <w:rPr>
          <w:color w:val="000000"/>
          <w:spacing w:val="-2"/>
          <w:szCs w:val="24"/>
        </w:rPr>
        <w:t>23.6.9.1 El ADJUDICATARIO deberá cumplir la legislación vigente en materia de seguridad e higiene en el trabajo: LEY Nº 19.587. DECRETO Nº 351/79 y LEY DE RIESGO DEL TRABAJO Nº 24.557; DECRETO Nº 911/96 y todas las Resoluciones y Decretos surgidos de la SUPERINTENDENCIA DE RIESGOS DEL TRABAJO y del MINISTERIO DE TRABAJO Y SEGURIDAD SOCIAL.</w:t>
      </w:r>
    </w:p>
    <w:p w:rsidR="00B439BA" w:rsidRPr="007F7D46" w:rsidRDefault="00B439BA" w:rsidP="00B439BA">
      <w:pPr>
        <w:ind w:left="709"/>
        <w:jc w:val="both"/>
        <w:rPr>
          <w:color w:val="000000"/>
          <w:spacing w:val="-2"/>
          <w:szCs w:val="24"/>
        </w:rPr>
      </w:pPr>
      <w:r w:rsidRPr="007F7D46">
        <w:rPr>
          <w:color w:val="000000"/>
          <w:spacing w:val="-2"/>
          <w:szCs w:val="24"/>
        </w:rPr>
        <w:t>23.6.9.2  La empresa adjudicataria y su A.R.T. estarán obligados en forma expresa y escrita a renunciar a toda acción de repetición o de regreso contra la ARMADA  ARGENTINA, sus funcionarios, empleados u obreros, ya sea con fundamento en el artículo 39 apartado 5 de la Ley Nº 24.557 o en cualquier otra norma jurídica con motivo de las prestaciones en especie o dinerarias que se vean obligadas a abonar, contratar u otorgar a su personal dependiente o ex - dependiente, asegurado.</w:t>
      </w:r>
    </w:p>
    <w:p w:rsidR="00B439BA" w:rsidRPr="007F7D46" w:rsidRDefault="00B439BA" w:rsidP="00B439BA">
      <w:pPr>
        <w:ind w:left="709"/>
        <w:jc w:val="both"/>
        <w:rPr>
          <w:color w:val="000000"/>
          <w:spacing w:val="-2"/>
          <w:szCs w:val="24"/>
        </w:rPr>
      </w:pPr>
      <w:r w:rsidRPr="007F7D46">
        <w:rPr>
          <w:color w:val="000000"/>
          <w:spacing w:val="-2"/>
          <w:szCs w:val="24"/>
        </w:rPr>
        <w:t>23.6.9.3  La División Higiene y Seguridad en el trabajo de la BASE NAVAL PUERTO BELGRANO, se encontrará autorizada a ejercer el control / verificación de todos los aspectos relativos a la norma señalada.</w:t>
      </w:r>
    </w:p>
    <w:p w:rsidR="00B439BA" w:rsidRPr="007F7D46" w:rsidRDefault="00B439BA" w:rsidP="00B439BA">
      <w:pPr>
        <w:ind w:left="709"/>
        <w:jc w:val="both"/>
        <w:rPr>
          <w:color w:val="000000"/>
          <w:spacing w:val="-2"/>
          <w:szCs w:val="24"/>
        </w:rPr>
      </w:pPr>
      <w:r w:rsidRPr="007F7D46">
        <w:rPr>
          <w:color w:val="000000"/>
          <w:spacing w:val="-2"/>
          <w:szCs w:val="24"/>
        </w:rPr>
        <w:t>23.6.10 Dentro de las SETENTA Y DOS (72) horas de recibida la orden de compra el adjudicatario deberá presentar en el</w:t>
      </w:r>
      <w:r>
        <w:rPr>
          <w:color w:val="000000"/>
          <w:spacing w:val="-2"/>
          <w:szCs w:val="24"/>
        </w:rPr>
        <w:t xml:space="preserve"> DESTRUCTOR A.R.A </w:t>
      </w:r>
      <w:r w:rsidR="0027734E">
        <w:rPr>
          <w:color w:val="000000"/>
          <w:spacing w:val="-2"/>
          <w:szCs w:val="24"/>
        </w:rPr>
        <w:t>“HEROÍNA</w:t>
      </w:r>
      <w:r>
        <w:rPr>
          <w:color w:val="000000"/>
          <w:spacing w:val="-2"/>
          <w:szCs w:val="24"/>
        </w:rPr>
        <w:t>”.</w:t>
      </w:r>
    </w:p>
    <w:p w:rsidR="00B439BA" w:rsidRPr="007F7D46" w:rsidRDefault="00B439BA" w:rsidP="00B439BA">
      <w:pPr>
        <w:ind w:left="709"/>
        <w:jc w:val="both"/>
        <w:rPr>
          <w:color w:val="000000"/>
          <w:spacing w:val="-2"/>
          <w:szCs w:val="24"/>
        </w:rPr>
      </w:pPr>
      <w:r w:rsidRPr="007F7D46">
        <w:rPr>
          <w:color w:val="000000"/>
          <w:spacing w:val="-2"/>
          <w:szCs w:val="24"/>
        </w:rPr>
        <w:t>-</w:t>
      </w:r>
      <w:r w:rsidRPr="007F7D46">
        <w:rPr>
          <w:color w:val="000000"/>
          <w:spacing w:val="-2"/>
          <w:szCs w:val="24"/>
        </w:rPr>
        <w:tab/>
        <w:t xml:space="preserve">Lista de personas que, integrando o no la empresa (subcontratistas), intervendrán en el desarrollo y ejecución de lo contratado en todos sus aspectos, con el compromiso de informar inmediatamente cualquier posible cambio y/o ingreso de dichas personas. A dicho listado se agregarán sendos formularios (“ficha para personal de empresas”/”ficha personal”), completados con los datos y fotografías de los causantes. </w:t>
      </w:r>
    </w:p>
    <w:p w:rsidR="00B439BA" w:rsidRPr="007F7D46" w:rsidRDefault="00B439BA" w:rsidP="00B439BA">
      <w:pPr>
        <w:ind w:left="709"/>
        <w:jc w:val="both"/>
        <w:rPr>
          <w:color w:val="000000"/>
          <w:spacing w:val="-2"/>
          <w:szCs w:val="24"/>
        </w:rPr>
      </w:pPr>
      <w:r w:rsidRPr="007F7D46">
        <w:rPr>
          <w:color w:val="000000"/>
          <w:spacing w:val="-2"/>
          <w:szCs w:val="24"/>
        </w:rPr>
        <w:t>-</w:t>
      </w:r>
      <w:r w:rsidRPr="007F7D46">
        <w:rPr>
          <w:color w:val="000000"/>
          <w:spacing w:val="-2"/>
          <w:szCs w:val="24"/>
        </w:rPr>
        <w:tab/>
        <w:t xml:space="preserve">Lista de materiales: con la debida anticipación, el listado de los elementos a ingresar o retirar perfectamente identificados con el nombre de la empresa y numeración a los fines de su control y verificación. De no cumplimentarse este trámite, el Jefe del Departamento Mantenimiento, responsable de autorizar el ingreso o egreso de cualquier </w:t>
      </w:r>
      <w:r w:rsidRPr="007F7D46">
        <w:rPr>
          <w:color w:val="000000"/>
          <w:spacing w:val="-2"/>
          <w:szCs w:val="24"/>
        </w:rPr>
        <w:lastRenderedPageBreak/>
        <w:t>material, herramientas y/ o maquinarias al</w:t>
      </w:r>
      <w:r>
        <w:rPr>
          <w:color w:val="000000"/>
          <w:spacing w:val="-2"/>
          <w:szCs w:val="24"/>
        </w:rPr>
        <w:t xml:space="preserve"> DESTRUCTOR A.R.A “ HEROÍNA”</w:t>
      </w:r>
      <w:r w:rsidRPr="007F7D46">
        <w:rPr>
          <w:color w:val="000000"/>
          <w:spacing w:val="-2"/>
          <w:szCs w:val="24"/>
        </w:rPr>
        <w:t>,  no autorizará el ingreso o retiro de los mismos.</w:t>
      </w:r>
    </w:p>
    <w:p w:rsidR="000700C7" w:rsidRDefault="000700C7" w:rsidP="000700C7">
      <w:pPr>
        <w:ind w:left="1701" w:hanging="285"/>
        <w:jc w:val="both"/>
        <w:rPr>
          <w:spacing w:val="-2"/>
          <w:szCs w:val="24"/>
        </w:rPr>
      </w:pPr>
      <w:r>
        <w:rPr>
          <w:spacing w:val="-2"/>
          <w:szCs w:val="24"/>
        </w:rPr>
        <w:t>.</w:t>
      </w:r>
    </w:p>
    <w:p w:rsidR="00542E73" w:rsidRPr="00A35D91" w:rsidRDefault="00542E73" w:rsidP="00107A48">
      <w:pPr>
        <w:jc w:val="both"/>
        <w:rPr>
          <w:spacing w:val="-2"/>
          <w:szCs w:val="24"/>
        </w:rPr>
      </w:pPr>
    </w:p>
    <w:p w:rsidR="00001A23" w:rsidRPr="007F7D46" w:rsidRDefault="00001A23" w:rsidP="00001A23">
      <w:pPr>
        <w:tabs>
          <w:tab w:val="left" w:pos="426"/>
        </w:tabs>
        <w:jc w:val="both"/>
        <w:rPr>
          <w:bCs/>
          <w:szCs w:val="24"/>
        </w:rPr>
      </w:pPr>
      <w:r w:rsidRPr="007F7D46">
        <w:rPr>
          <w:szCs w:val="24"/>
        </w:rPr>
        <w:t xml:space="preserve">24. </w:t>
      </w:r>
      <w:r w:rsidRPr="007F7D46">
        <w:rPr>
          <w:b/>
          <w:szCs w:val="24"/>
          <w:u w:val="single"/>
        </w:rPr>
        <w:t xml:space="preserve">OBLIGACIÓN DE INDEMNIDAD </w:t>
      </w:r>
    </w:p>
    <w:p w:rsidR="00001A23" w:rsidRPr="007F7D46" w:rsidRDefault="00001A23" w:rsidP="00001A23">
      <w:pPr>
        <w:jc w:val="both"/>
        <w:rPr>
          <w:bCs/>
          <w:szCs w:val="24"/>
        </w:rPr>
      </w:pPr>
    </w:p>
    <w:p w:rsidR="00001A23" w:rsidRPr="007F7D46" w:rsidRDefault="00001A23" w:rsidP="00001A23">
      <w:pPr>
        <w:jc w:val="both"/>
        <w:rPr>
          <w:bCs/>
          <w:szCs w:val="24"/>
        </w:rPr>
      </w:pPr>
      <w:r w:rsidRPr="007F7D46">
        <w:rPr>
          <w:bCs/>
          <w:szCs w:val="24"/>
        </w:rPr>
        <w:t xml:space="preserve">EL ADJUDICATARIO estará obligado a mantener indemne a la ARMADA </w:t>
      </w:r>
      <w:r w:rsidRPr="007F7D46">
        <w:rPr>
          <w:szCs w:val="24"/>
        </w:rPr>
        <w:t>ARGENTINA</w:t>
      </w:r>
      <w:r w:rsidRPr="007F7D46">
        <w:rPr>
          <w:bCs/>
          <w:szCs w:val="24"/>
        </w:rPr>
        <w:t xml:space="preserve"> de los recursos, demandas, reclamos o pretensiones compensatorias, de resarcimiento, de reembolso o de cualquier otra especie que el personal que integre EL ADJUDICATARIO o que éste contrate para el desarrollo de la actividad contratada (o cualquier tercero) le efectivice a la ARMADA </w:t>
      </w:r>
      <w:r w:rsidRPr="007F7D46">
        <w:rPr>
          <w:szCs w:val="24"/>
        </w:rPr>
        <w:t>ARGENTINA</w:t>
      </w:r>
      <w:r w:rsidRPr="007F7D46">
        <w:rPr>
          <w:bCs/>
          <w:szCs w:val="24"/>
        </w:rPr>
        <w:t>. En consecuencia, EL ADJUDICATARIO también estará obligado, a SUBROGAR A LA ARMADA, a fin de satisfacer – a costa del ADJUDICATARIO - el objeto de los recursos, demandas, reclamos y/o pretensiones precitados, para el supuesto en que estos se produzcan.</w:t>
      </w:r>
    </w:p>
    <w:p w:rsidR="00DC0556" w:rsidRPr="00A35D91" w:rsidRDefault="00DC0556" w:rsidP="00505628">
      <w:pPr>
        <w:ind w:left="360" w:hanging="360"/>
        <w:jc w:val="both"/>
        <w:rPr>
          <w:bCs/>
          <w:szCs w:val="24"/>
        </w:rPr>
      </w:pPr>
    </w:p>
    <w:p w:rsidR="00001A23" w:rsidRPr="007F7D46" w:rsidRDefault="00001A23" w:rsidP="00001A23">
      <w:pPr>
        <w:jc w:val="both"/>
        <w:rPr>
          <w:bCs/>
          <w:szCs w:val="24"/>
        </w:rPr>
      </w:pPr>
      <w:r w:rsidRPr="007F7D46">
        <w:rPr>
          <w:szCs w:val="24"/>
        </w:rPr>
        <w:t>25.</w:t>
      </w:r>
      <w:r w:rsidRPr="007F7D46">
        <w:rPr>
          <w:b/>
          <w:szCs w:val="24"/>
        </w:rPr>
        <w:t xml:space="preserve"> </w:t>
      </w:r>
      <w:r w:rsidRPr="007F7D46">
        <w:rPr>
          <w:b/>
          <w:szCs w:val="24"/>
          <w:u w:val="single"/>
        </w:rPr>
        <w:t>JURISDICCIÓN COMPETENTE</w:t>
      </w:r>
    </w:p>
    <w:p w:rsidR="00001A23" w:rsidRPr="007F7D46" w:rsidRDefault="00001A23" w:rsidP="00001A23">
      <w:pPr>
        <w:jc w:val="both"/>
        <w:rPr>
          <w:bCs/>
          <w:szCs w:val="24"/>
        </w:rPr>
      </w:pPr>
    </w:p>
    <w:p w:rsidR="00001A23" w:rsidRPr="007F7D46" w:rsidRDefault="00001A23" w:rsidP="00001A23">
      <w:pPr>
        <w:jc w:val="both"/>
        <w:rPr>
          <w:bCs/>
          <w:szCs w:val="24"/>
        </w:rPr>
      </w:pPr>
      <w:r w:rsidRPr="007F7D46">
        <w:rPr>
          <w:bCs/>
          <w:szCs w:val="24"/>
        </w:rPr>
        <w:t xml:space="preserve">Se deja establecido, que las controversias litigiosas que puedan surgir de la contratación adjudicada deberán dilucidarse ante los Tribunales Federales de </w:t>
      </w:r>
      <w:r w:rsidRPr="007F7D46">
        <w:rPr>
          <w:bCs/>
          <w:color w:val="000000"/>
          <w:szCs w:val="24"/>
        </w:rPr>
        <w:t>la Ciudad de Bahía Blanca</w:t>
      </w:r>
      <w:r w:rsidRPr="007F7D46">
        <w:rPr>
          <w:bCs/>
          <w:szCs w:val="24"/>
        </w:rPr>
        <w:t xml:space="preserve">, como, también, que las notificaciones, comunicaciones e intimaciones –judiciales o extrajudiciales que las partes deban efectuarse, sólo serán válidas, si se practican en los siguientes domicilios: </w:t>
      </w:r>
    </w:p>
    <w:p w:rsidR="00001A23" w:rsidRPr="007F7D46" w:rsidRDefault="00001A23" w:rsidP="00001A23">
      <w:pPr>
        <w:ind w:left="360" w:hanging="360"/>
        <w:jc w:val="both"/>
        <w:rPr>
          <w:bCs/>
          <w:szCs w:val="24"/>
        </w:rPr>
      </w:pPr>
    </w:p>
    <w:p w:rsidR="00001A23" w:rsidRPr="00D119E0" w:rsidRDefault="00001A23" w:rsidP="00001A23">
      <w:pPr>
        <w:ind w:left="851" w:hanging="567"/>
        <w:jc w:val="both"/>
        <w:rPr>
          <w:bCs/>
          <w:szCs w:val="24"/>
        </w:rPr>
      </w:pPr>
      <w:r w:rsidRPr="007F7D46">
        <w:rPr>
          <w:bCs/>
          <w:szCs w:val="24"/>
        </w:rPr>
        <w:t xml:space="preserve">  </w:t>
      </w:r>
      <w:r w:rsidRPr="007F7D46">
        <w:rPr>
          <w:bCs/>
          <w:szCs w:val="24"/>
        </w:rPr>
        <w:tab/>
      </w:r>
      <w:r w:rsidRPr="00D119E0">
        <w:rPr>
          <w:bCs/>
          <w:szCs w:val="24"/>
        </w:rPr>
        <w:t>1)</w:t>
      </w:r>
      <w:r w:rsidRPr="00D119E0">
        <w:rPr>
          <w:bCs/>
          <w:szCs w:val="24"/>
          <w:u w:val="single"/>
        </w:rPr>
        <w:t xml:space="preserve"> Para la ARMADA </w:t>
      </w:r>
      <w:r w:rsidRPr="00D119E0">
        <w:rPr>
          <w:szCs w:val="24"/>
          <w:u w:val="single"/>
        </w:rPr>
        <w:t>ARGENTINA</w:t>
      </w:r>
      <w:r w:rsidR="00EE75C7" w:rsidRPr="00D119E0">
        <w:rPr>
          <w:bCs/>
          <w:szCs w:val="24"/>
        </w:rPr>
        <w:t xml:space="preserve">: </w:t>
      </w:r>
      <w:r w:rsidR="005539E6">
        <w:rPr>
          <w:bCs/>
          <w:szCs w:val="24"/>
        </w:rPr>
        <w:t>DESTRUCTOR A.R.A “HEROÍNA”</w:t>
      </w:r>
      <w:r w:rsidRPr="00D119E0">
        <w:rPr>
          <w:bCs/>
          <w:szCs w:val="24"/>
        </w:rPr>
        <w:t>.- BASE NAVAL PUERTO BELGRANO (8111) PROVINCIA DE BUENOS AIRES.</w:t>
      </w:r>
    </w:p>
    <w:p w:rsidR="00001A23" w:rsidRPr="00D119E0" w:rsidRDefault="00001A23" w:rsidP="00001A23">
      <w:pPr>
        <w:ind w:left="851" w:hanging="567"/>
        <w:jc w:val="both"/>
        <w:rPr>
          <w:bCs/>
          <w:szCs w:val="24"/>
        </w:rPr>
      </w:pPr>
    </w:p>
    <w:p w:rsidR="00001A23" w:rsidRPr="007F7D46" w:rsidRDefault="00001A23" w:rsidP="00001A23">
      <w:pPr>
        <w:ind w:left="851" w:hanging="567"/>
        <w:jc w:val="both"/>
        <w:rPr>
          <w:bCs/>
          <w:szCs w:val="24"/>
        </w:rPr>
      </w:pPr>
      <w:r w:rsidRPr="007F7D46">
        <w:rPr>
          <w:bCs/>
          <w:szCs w:val="24"/>
        </w:rPr>
        <w:t xml:space="preserve"> </w:t>
      </w:r>
      <w:r w:rsidRPr="007F7D46">
        <w:rPr>
          <w:bCs/>
          <w:szCs w:val="24"/>
        </w:rPr>
        <w:tab/>
        <w:t xml:space="preserve">2) </w:t>
      </w:r>
      <w:r w:rsidRPr="007F7D46">
        <w:rPr>
          <w:bCs/>
          <w:szCs w:val="24"/>
          <w:u w:val="single"/>
        </w:rPr>
        <w:t>Para EL ADJUDICATARIO</w:t>
      </w:r>
      <w:r w:rsidRPr="007F7D46">
        <w:rPr>
          <w:bCs/>
          <w:szCs w:val="24"/>
        </w:rPr>
        <w:t>: En el domicilio que deberá indicar en su oferta –a la apertura-.</w:t>
      </w:r>
    </w:p>
    <w:p w:rsidR="001835D3" w:rsidRPr="00A35D91" w:rsidRDefault="001835D3" w:rsidP="001835D3">
      <w:pPr>
        <w:ind w:left="360" w:hanging="360"/>
        <w:jc w:val="both"/>
        <w:rPr>
          <w:bCs/>
          <w:szCs w:val="24"/>
        </w:rPr>
      </w:pPr>
    </w:p>
    <w:p w:rsidR="00001A23" w:rsidRPr="0099160B" w:rsidRDefault="00001A23" w:rsidP="00001A23">
      <w:pPr>
        <w:ind w:left="426" w:hanging="426"/>
        <w:rPr>
          <w:b/>
          <w:szCs w:val="24"/>
          <w:u w:val="single"/>
        </w:rPr>
      </w:pPr>
      <w:r w:rsidRPr="007F7D46">
        <w:rPr>
          <w:szCs w:val="24"/>
        </w:rPr>
        <w:t>26</w:t>
      </w:r>
      <w:r w:rsidRPr="009B29EB">
        <w:rPr>
          <w:color w:val="FF0000"/>
          <w:szCs w:val="24"/>
        </w:rPr>
        <w:t xml:space="preserve">. </w:t>
      </w:r>
      <w:r w:rsidRPr="0099160B">
        <w:rPr>
          <w:b/>
          <w:szCs w:val="24"/>
          <w:u w:val="single"/>
        </w:rPr>
        <w:t xml:space="preserve">CERTIFICADO DE HABILIDAD FISCAL PARA CONTRATAR CON EL ESTADO NACIONAL   – DECLARACIÓN JURADA DE INEXISTENCIA DE DEUDAS PREVISIONALES </w:t>
      </w:r>
    </w:p>
    <w:p w:rsidR="00001A23" w:rsidRPr="0099160B" w:rsidRDefault="00001A23" w:rsidP="00001A23">
      <w:pPr>
        <w:ind w:left="426" w:hanging="426"/>
        <w:rPr>
          <w:b/>
          <w:szCs w:val="24"/>
          <w:u w:val="single"/>
        </w:rPr>
      </w:pPr>
    </w:p>
    <w:p w:rsidR="0027734E" w:rsidRPr="007F7D46" w:rsidRDefault="0027734E" w:rsidP="0027734E">
      <w:pPr>
        <w:tabs>
          <w:tab w:val="num" w:pos="0"/>
        </w:tabs>
        <w:jc w:val="both"/>
        <w:rPr>
          <w:bCs/>
          <w:szCs w:val="24"/>
        </w:rPr>
      </w:pPr>
      <w:r w:rsidRPr="0027734E">
        <w:rPr>
          <w:bCs/>
          <w:szCs w:val="24"/>
        </w:rPr>
        <w:t>La ADMINISTRACIÓN FEDERAL DE INGRESOS PÚBLICOS pondrá a disposición de la OFICINA NACIONAL DE CONTRATACIONES la información sobre incumplimientos tributarios y/o previsionales de los proveedores inscriptos en el SISTEMA DE INFORMACIÓN DE PROVEEDORES, para que las jurisdicciones y entidades contratantes puedan verificar la habilidad para contratar en los términos del inciso f) del artículo 28 del Decreto Delegado N° 1.023/01 y sus modificatorios y complementarios.</w:t>
      </w:r>
    </w:p>
    <w:p w:rsidR="0027734E" w:rsidRPr="007F7D46" w:rsidRDefault="0027734E" w:rsidP="0027734E">
      <w:pPr>
        <w:tabs>
          <w:tab w:val="num" w:pos="0"/>
        </w:tabs>
        <w:jc w:val="both"/>
        <w:rPr>
          <w:bCs/>
          <w:szCs w:val="24"/>
        </w:rPr>
      </w:pPr>
    </w:p>
    <w:p w:rsidR="0027734E" w:rsidRPr="007F7D46" w:rsidRDefault="0027734E" w:rsidP="0027734E">
      <w:pPr>
        <w:tabs>
          <w:tab w:val="num" w:pos="0"/>
        </w:tabs>
        <w:jc w:val="both"/>
        <w:rPr>
          <w:bCs/>
          <w:szCs w:val="24"/>
        </w:rPr>
      </w:pPr>
      <w:r w:rsidRPr="007F7D46">
        <w:rPr>
          <w:bCs/>
          <w:szCs w:val="24"/>
        </w:rPr>
        <w:t xml:space="preserve">De incumplirse por los cotizantes – a la apertura- los recaudos precitados conforme al monto que corresponda a su respectiva oferta, la ARMADA </w:t>
      </w:r>
      <w:r w:rsidRPr="007F7D46">
        <w:rPr>
          <w:szCs w:val="24"/>
        </w:rPr>
        <w:t>ARGENTINA</w:t>
      </w:r>
      <w:r w:rsidRPr="007F7D46">
        <w:rPr>
          <w:bCs/>
          <w:szCs w:val="24"/>
        </w:rPr>
        <w:t xml:space="preserve"> – por sí - y con intervención de sus funcionarios competentes, ingresará a los archivos informáticos que poseen la ADMINISTRACIÓN FEDERAL DE INGRESOS PÚBLICOS (AFIP) y la OFICINA NACIONAL DE CONTRATACIONES (O.N.C.) y verificará, si a la fecha de apertura, el respectivo cotizante se encontraba habilitado fiscalmente para contratar con el Estado Nacional y no poseía deudas previsionales. </w:t>
      </w:r>
    </w:p>
    <w:p w:rsidR="0027734E" w:rsidRPr="007F7D46" w:rsidRDefault="0027734E" w:rsidP="0027734E">
      <w:pPr>
        <w:tabs>
          <w:tab w:val="num" w:pos="0"/>
        </w:tabs>
        <w:jc w:val="both"/>
        <w:rPr>
          <w:bCs/>
          <w:szCs w:val="24"/>
        </w:rPr>
      </w:pPr>
    </w:p>
    <w:p w:rsidR="0027734E" w:rsidRPr="007F7D46" w:rsidRDefault="0027734E" w:rsidP="0027734E">
      <w:pPr>
        <w:tabs>
          <w:tab w:val="num" w:pos="0"/>
        </w:tabs>
        <w:jc w:val="both"/>
        <w:rPr>
          <w:bCs/>
          <w:szCs w:val="24"/>
        </w:rPr>
      </w:pPr>
      <w:r w:rsidRPr="007F7D46">
        <w:rPr>
          <w:bCs/>
          <w:szCs w:val="24"/>
        </w:rPr>
        <w:lastRenderedPageBreak/>
        <w:t>De no ser así, los funcionarios intervinientes de la ARMADA ARGENTINA dejarán constancia de la situación en un Acta que rubricarán, a la cual se incorporará la información obtenida informáticamente</w:t>
      </w:r>
    </w:p>
    <w:p w:rsidR="0027734E" w:rsidRPr="007F7D46" w:rsidRDefault="0027734E" w:rsidP="0027734E">
      <w:pPr>
        <w:tabs>
          <w:tab w:val="num" w:pos="0"/>
        </w:tabs>
        <w:jc w:val="both"/>
        <w:rPr>
          <w:b/>
          <w:bCs/>
          <w:szCs w:val="24"/>
        </w:rPr>
      </w:pPr>
    </w:p>
    <w:p w:rsidR="0027734E" w:rsidRPr="007F7D46" w:rsidRDefault="0027734E" w:rsidP="0027734E">
      <w:pPr>
        <w:tabs>
          <w:tab w:val="num" w:pos="0"/>
        </w:tabs>
        <w:jc w:val="both"/>
        <w:rPr>
          <w:bCs/>
          <w:szCs w:val="24"/>
        </w:rPr>
      </w:pPr>
      <w:r w:rsidRPr="0027734E">
        <w:rPr>
          <w:bCs/>
          <w:szCs w:val="24"/>
        </w:rPr>
        <w:t xml:space="preserve">En el supuesto de que el </w:t>
      </w:r>
      <w:r w:rsidRPr="0027734E">
        <w:rPr>
          <w:szCs w:val="24"/>
        </w:rPr>
        <w:t xml:space="preserve">Certificado De Habilidad Fiscal Para Contratar Con El Estado Nacional   </w:t>
      </w:r>
      <w:r w:rsidRPr="0027734E">
        <w:rPr>
          <w:bCs/>
          <w:szCs w:val="24"/>
        </w:rPr>
        <w:t>no estuviera vigente al momento de la apertura de las ofertas o en la etapa de evaluación de aquellas o en la adjudicación, la autoridad competente podrá continuar con el procedimiento, y en el caso que con posterioridad se verificara el incumplimiento por parte del cocontratante, de obligaciones tributarias o previsionales, será causal de desestimación NO Subsanable (Articulo 66, inciso b) del Anexo al Decreto Nº 1030/16).</w:t>
      </w:r>
    </w:p>
    <w:p w:rsidR="00001A23" w:rsidRPr="007F7D46" w:rsidRDefault="00001A23" w:rsidP="00001A23">
      <w:pPr>
        <w:tabs>
          <w:tab w:val="num" w:pos="0"/>
        </w:tabs>
        <w:jc w:val="both"/>
        <w:rPr>
          <w:bCs/>
          <w:szCs w:val="24"/>
        </w:rPr>
      </w:pPr>
    </w:p>
    <w:p w:rsidR="00001A23" w:rsidRPr="007F7D46" w:rsidRDefault="00001A23" w:rsidP="00001A23">
      <w:pPr>
        <w:tabs>
          <w:tab w:val="left" w:pos="450"/>
        </w:tabs>
        <w:jc w:val="both"/>
        <w:rPr>
          <w:bCs/>
          <w:szCs w:val="24"/>
        </w:rPr>
      </w:pPr>
      <w:r w:rsidRPr="007F7D46">
        <w:rPr>
          <w:szCs w:val="24"/>
        </w:rPr>
        <w:t xml:space="preserve">27. </w:t>
      </w:r>
      <w:r w:rsidRPr="007F7D46">
        <w:rPr>
          <w:b/>
          <w:szCs w:val="24"/>
          <w:u w:val="single"/>
        </w:rPr>
        <w:t xml:space="preserve">SISTEMA  DE INFORMACIÓN DE PROVEEDORES (SIPRO) </w:t>
      </w:r>
    </w:p>
    <w:p w:rsidR="00001A23" w:rsidRPr="007F7D46" w:rsidRDefault="00001A23" w:rsidP="00001A23">
      <w:pPr>
        <w:tabs>
          <w:tab w:val="num" w:pos="0"/>
        </w:tabs>
        <w:jc w:val="both"/>
        <w:rPr>
          <w:bCs/>
          <w:szCs w:val="24"/>
        </w:rPr>
      </w:pPr>
    </w:p>
    <w:p w:rsidR="00001A23" w:rsidRPr="007F7D46" w:rsidRDefault="00001A23" w:rsidP="00001A23">
      <w:pPr>
        <w:tabs>
          <w:tab w:val="num" w:pos="0"/>
        </w:tabs>
        <w:jc w:val="both"/>
        <w:rPr>
          <w:bCs/>
          <w:szCs w:val="24"/>
        </w:rPr>
      </w:pPr>
      <w:r w:rsidRPr="00001A23">
        <w:rPr>
          <w:bCs/>
          <w:szCs w:val="24"/>
        </w:rPr>
        <w:t>En el Sistema de Información de Proveedores se inscribirá a quienes pretendan participar en los procedimientos de selección llevados a cabo por las jurisdicciones y entidades comprendidas dentro del ámbito de aplicación del Decreto Delegado N° 1.023/01 y sus modificatorios y complementarios, salvo las excepciones que disponga la OFICINA NACIONAL DE CONTRATACIONES al regular cada procedimiento en particular. No constituye requisito exigible para presentar ofertas la inscripción previa en el Sistema de Información de Proveedores.</w:t>
      </w:r>
    </w:p>
    <w:p w:rsidR="00001A23" w:rsidRPr="007F7D46" w:rsidRDefault="00001A23" w:rsidP="00001A23">
      <w:pPr>
        <w:tabs>
          <w:tab w:val="num" w:pos="0"/>
        </w:tabs>
        <w:jc w:val="both"/>
        <w:rPr>
          <w:bCs/>
          <w:szCs w:val="24"/>
        </w:rPr>
      </w:pPr>
    </w:p>
    <w:p w:rsidR="00001A23" w:rsidRDefault="00001A23" w:rsidP="009B29EB">
      <w:pPr>
        <w:jc w:val="both"/>
        <w:rPr>
          <w:szCs w:val="24"/>
        </w:rPr>
      </w:pPr>
      <w:r w:rsidRPr="00001A23">
        <w:rPr>
          <w:bCs/>
          <w:szCs w:val="24"/>
        </w:rPr>
        <w:t xml:space="preserve">Las personas humanas y/o jurídicas que no estuvieran incorporadas en el Sistema de Información de Proveedores a la fecha de comienzo del período de evaluación de las ofertas, o a la fecha de adjudicación en los casos que no se emita el dictamen de evaluación, serán desestimadas (Articulo 66, inciso a) del Anexo al Decreto Nº 1030/16). Serán válidas aquellas ofertas de personas humanas y/o jurídicas recibidas, incorporadas de acuerdo a la </w:t>
      </w:r>
      <w:r w:rsidRPr="00001A23">
        <w:rPr>
          <w:szCs w:val="24"/>
        </w:rPr>
        <w:t xml:space="preserve">Disposición E 63/2016 de la OFICINA NACIONAL DE CONTRATACIONES y </w:t>
      </w:r>
      <w:r w:rsidRPr="00001A23">
        <w:rPr>
          <w:bCs/>
          <w:szCs w:val="24"/>
        </w:rPr>
        <w:t xml:space="preserve">Disposición de la </w:t>
      </w:r>
      <w:r w:rsidRPr="00001A23">
        <w:rPr>
          <w:szCs w:val="24"/>
        </w:rPr>
        <w:t>OFICINA NACIONAL DE CONTRATACIONES</w:t>
      </w:r>
      <w:r w:rsidRPr="00001A23">
        <w:rPr>
          <w:bCs/>
          <w:szCs w:val="24"/>
        </w:rPr>
        <w:t xml:space="preserve"> Nº 64/16 que aprobó el nuevo “Manual de Procedimiento para la incorporación y actualización de datos en SIPRO”</w:t>
      </w:r>
      <w:r w:rsidRPr="00001A23">
        <w:rPr>
          <w:szCs w:val="24"/>
        </w:rPr>
        <w:t>.</w:t>
      </w:r>
    </w:p>
    <w:p w:rsidR="00001A23" w:rsidRPr="007F7D46" w:rsidRDefault="00001A23" w:rsidP="009B29EB">
      <w:pPr>
        <w:jc w:val="both"/>
        <w:rPr>
          <w:bCs/>
          <w:szCs w:val="24"/>
        </w:rPr>
      </w:pPr>
    </w:p>
    <w:p w:rsidR="00001A23" w:rsidRPr="007F7D46" w:rsidRDefault="00001A23" w:rsidP="00001A23">
      <w:pPr>
        <w:tabs>
          <w:tab w:val="num" w:pos="644"/>
          <w:tab w:val="left" w:pos="10063"/>
        </w:tabs>
        <w:jc w:val="both"/>
        <w:rPr>
          <w:b/>
          <w:bCs/>
          <w:szCs w:val="24"/>
          <w:u w:val="single"/>
        </w:rPr>
      </w:pPr>
      <w:r w:rsidRPr="007F7D46">
        <w:rPr>
          <w:bCs/>
          <w:szCs w:val="24"/>
        </w:rPr>
        <w:t xml:space="preserve">28. </w:t>
      </w:r>
      <w:r w:rsidRPr="007F7D46">
        <w:rPr>
          <w:b/>
          <w:bCs/>
          <w:szCs w:val="24"/>
          <w:u w:val="single"/>
        </w:rPr>
        <w:t>AUMENTO O DISMINUCIÓN DEL MONTO DE LA CONTRATACIÓN ADJUDICADA</w:t>
      </w:r>
    </w:p>
    <w:p w:rsidR="00001A23" w:rsidRPr="007F7D46" w:rsidRDefault="00001A23" w:rsidP="00001A23">
      <w:pPr>
        <w:tabs>
          <w:tab w:val="num" w:pos="0"/>
          <w:tab w:val="num" w:pos="426"/>
          <w:tab w:val="left" w:pos="1985"/>
          <w:tab w:val="left" w:pos="3969"/>
          <w:tab w:val="left" w:pos="5954"/>
          <w:tab w:val="left" w:pos="10063"/>
        </w:tabs>
        <w:jc w:val="both"/>
        <w:rPr>
          <w:szCs w:val="24"/>
        </w:rPr>
      </w:pPr>
      <w:r w:rsidRPr="007F7D46">
        <w:rPr>
          <w:szCs w:val="24"/>
        </w:rPr>
        <w:t xml:space="preserve">     </w:t>
      </w:r>
    </w:p>
    <w:p w:rsidR="009B29EB" w:rsidRPr="009B29EB" w:rsidRDefault="009B29EB" w:rsidP="009B29EB">
      <w:pPr>
        <w:tabs>
          <w:tab w:val="num" w:pos="0"/>
          <w:tab w:val="left" w:pos="1985"/>
          <w:tab w:val="left" w:pos="3969"/>
          <w:tab w:val="left" w:pos="5954"/>
          <w:tab w:val="left" w:pos="10063"/>
        </w:tabs>
        <w:jc w:val="both"/>
        <w:rPr>
          <w:szCs w:val="24"/>
        </w:rPr>
      </w:pPr>
      <w:r w:rsidRPr="009B29EB">
        <w:rPr>
          <w:szCs w:val="24"/>
        </w:rPr>
        <w:t>El aumento o la disminución del monto total del contrato será una facultad unilateral de la jurisdicción o entidad contratante, hasta el límite del VEINTE POR CIENTO (20%).</w:t>
      </w:r>
    </w:p>
    <w:p w:rsidR="009B29EB" w:rsidRPr="007F7D46" w:rsidRDefault="009B29EB" w:rsidP="009B29EB">
      <w:pPr>
        <w:tabs>
          <w:tab w:val="num" w:pos="0"/>
          <w:tab w:val="left" w:pos="1985"/>
          <w:tab w:val="left" w:pos="3969"/>
          <w:tab w:val="left" w:pos="5954"/>
          <w:tab w:val="left" w:pos="10063"/>
        </w:tabs>
        <w:jc w:val="both"/>
        <w:rPr>
          <w:szCs w:val="24"/>
        </w:rPr>
      </w:pPr>
      <w:r w:rsidRPr="009B29EB">
        <w:rPr>
          <w:szCs w:val="24"/>
        </w:rPr>
        <w:t>En los casos en que resulte imprescindible para la jurisdicción o entidad contratante, el aumento o la disminución podrán exceder el VEINTE POR CIENTO (20%), y se deberá requerir la conformidad del cocontratante, si ésta no fuera aceptada, no generará ningún tipo de responsabilidad al proveedor ni será pasible de ningún tipo de penalidad o sanción. En ningún caso las ampliaciones o disminuciones podrán exceder del TREINTA Y CINCO POR CIENTO (35%) del monto total del contrato, aún con consentimiento del cocontratante.</w:t>
      </w:r>
    </w:p>
    <w:p w:rsidR="00001A23" w:rsidRPr="009B29EB" w:rsidRDefault="00001A23" w:rsidP="00001A23">
      <w:pPr>
        <w:tabs>
          <w:tab w:val="left" w:pos="1985"/>
          <w:tab w:val="left" w:pos="3969"/>
          <w:tab w:val="left" w:pos="5954"/>
          <w:tab w:val="left" w:pos="10063"/>
        </w:tabs>
        <w:jc w:val="both"/>
        <w:rPr>
          <w:color w:val="FF0000"/>
          <w:szCs w:val="24"/>
        </w:rPr>
      </w:pPr>
    </w:p>
    <w:p w:rsidR="00001A23" w:rsidRPr="0027734E" w:rsidRDefault="00001A23" w:rsidP="00001A23">
      <w:pPr>
        <w:tabs>
          <w:tab w:val="num" w:pos="644"/>
        </w:tabs>
        <w:jc w:val="both"/>
        <w:rPr>
          <w:b/>
          <w:szCs w:val="24"/>
          <w:u w:val="single"/>
        </w:rPr>
      </w:pPr>
      <w:r w:rsidRPr="0027734E">
        <w:rPr>
          <w:szCs w:val="24"/>
        </w:rPr>
        <w:t>29.</w:t>
      </w:r>
      <w:r w:rsidRPr="0027734E">
        <w:rPr>
          <w:b/>
          <w:szCs w:val="24"/>
        </w:rPr>
        <w:t xml:space="preserve"> </w:t>
      </w:r>
      <w:r w:rsidRPr="0027734E">
        <w:rPr>
          <w:b/>
          <w:szCs w:val="24"/>
          <w:u w:val="single"/>
        </w:rPr>
        <w:t>CIRCULAR Nº 05/95</w:t>
      </w:r>
    </w:p>
    <w:p w:rsidR="0027734E" w:rsidRPr="009B29EB" w:rsidRDefault="0027734E" w:rsidP="00001A23">
      <w:pPr>
        <w:tabs>
          <w:tab w:val="num" w:pos="644"/>
        </w:tabs>
        <w:jc w:val="both"/>
        <w:rPr>
          <w:b/>
          <w:color w:val="FF0000"/>
          <w:szCs w:val="24"/>
          <w:u w:val="single"/>
        </w:rPr>
      </w:pPr>
    </w:p>
    <w:p w:rsidR="00001A23" w:rsidRPr="007F7D46" w:rsidRDefault="00001A23" w:rsidP="00001A23">
      <w:pPr>
        <w:pStyle w:val="Textodebloque"/>
        <w:tabs>
          <w:tab w:val="num" w:pos="0"/>
        </w:tabs>
        <w:ind w:left="0" w:right="62" w:firstLine="0"/>
        <w:rPr>
          <w:b w:val="0"/>
          <w:sz w:val="24"/>
          <w:szCs w:val="24"/>
        </w:rPr>
      </w:pPr>
      <w:r w:rsidRPr="007F7D46">
        <w:rPr>
          <w:b w:val="0"/>
          <w:sz w:val="24"/>
          <w:szCs w:val="24"/>
        </w:rPr>
        <w:t>El ADJUDICATARIO, podrá ceder total o parcialmente los derechos de cobro de sus facturas conformadas a un tercero cumpliendo lo establecido en la Circular Nº 05/95 de la Tesorería General de la Nación.</w:t>
      </w:r>
    </w:p>
    <w:p w:rsidR="00001A23" w:rsidRPr="007F7D46" w:rsidRDefault="00001A23" w:rsidP="00001A23">
      <w:pPr>
        <w:pStyle w:val="Textodebloque"/>
        <w:tabs>
          <w:tab w:val="num" w:pos="0"/>
        </w:tabs>
        <w:ind w:left="0" w:right="62" w:firstLine="0"/>
        <w:rPr>
          <w:b w:val="0"/>
          <w:sz w:val="24"/>
          <w:szCs w:val="24"/>
        </w:rPr>
      </w:pPr>
      <w:r w:rsidRPr="007F7D46">
        <w:rPr>
          <w:b w:val="0"/>
          <w:sz w:val="24"/>
          <w:szCs w:val="24"/>
        </w:rPr>
        <w:t xml:space="preserve">Asimismo, el Banco de la Nación Argentina ha implementado un procedimiento para los proveedores de la ARMADA ARGENTINA, poseedores de acreencias (facturas), mediante </w:t>
      </w:r>
      <w:r w:rsidRPr="007F7D46">
        <w:rPr>
          <w:b w:val="0"/>
          <w:sz w:val="24"/>
          <w:szCs w:val="24"/>
        </w:rPr>
        <w:lastRenderedPageBreak/>
        <w:t>el cual se aceleran y simplifican los trámites que requiere este tipo de operación (Nación Factoring – Avenida. Leandro Alem Nº 356 – piso 4º, Capital Federal, Teléfono: 5235-5507).</w:t>
      </w:r>
    </w:p>
    <w:p w:rsidR="00001A23" w:rsidRPr="007F7D46" w:rsidRDefault="00001A23" w:rsidP="00001A23">
      <w:pPr>
        <w:pStyle w:val="Textodebloque"/>
        <w:tabs>
          <w:tab w:val="num" w:pos="0"/>
          <w:tab w:val="left" w:pos="10206"/>
        </w:tabs>
        <w:ind w:left="0" w:right="62" w:firstLine="0"/>
        <w:rPr>
          <w:b w:val="0"/>
          <w:sz w:val="24"/>
          <w:szCs w:val="24"/>
        </w:rPr>
      </w:pPr>
      <w:r w:rsidRPr="007F7D46">
        <w:rPr>
          <w:b w:val="0"/>
          <w:sz w:val="24"/>
          <w:szCs w:val="24"/>
        </w:rPr>
        <w:t>En el caso de optar el ADJUDICATARIO, por la opción indicada en el párrafo anterior, deberá tener en cuenta, que la concreción o no de la opción aludida con el BANCO DE LA NACIÓN ARGENTINA será de su libre decisión y, asimismo, bajo su exclusiva responsabilidad, no teniendo la ARMADA ARGENTINA -en ningún caso- obligaciones y/o relación contractual y/o extracontractual alguna con ninguna de las dos partes (cedente y cesionario), por los compromisos que los mismos pudieran asumir entre si.</w:t>
      </w:r>
    </w:p>
    <w:p w:rsidR="001835D3" w:rsidRPr="00A35D91" w:rsidRDefault="001835D3" w:rsidP="00001A23">
      <w:pPr>
        <w:tabs>
          <w:tab w:val="left" w:pos="10063"/>
        </w:tabs>
        <w:ind w:left="284"/>
        <w:jc w:val="both"/>
        <w:rPr>
          <w:szCs w:val="24"/>
        </w:rPr>
      </w:pPr>
    </w:p>
    <w:p w:rsidR="009B29EB" w:rsidRPr="007F7D46" w:rsidRDefault="009B29EB" w:rsidP="009B29EB">
      <w:pPr>
        <w:pStyle w:val="Textodebloque"/>
        <w:widowControl w:val="0"/>
        <w:tabs>
          <w:tab w:val="clear" w:pos="6521"/>
          <w:tab w:val="left" w:pos="540"/>
          <w:tab w:val="num" w:pos="644"/>
          <w:tab w:val="left" w:pos="5954"/>
        </w:tabs>
        <w:ind w:left="0" w:right="140" w:firstLine="0"/>
        <w:rPr>
          <w:sz w:val="24"/>
          <w:szCs w:val="24"/>
          <w:u w:val="single"/>
        </w:rPr>
      </w:pPr>
      <w:r w:rsidRPr="007F7D46">
        <w:rPr>
          <w:b w:val="0"/>
          <w:sz w:val="24"/>
          <w:szCs w:val="24"/>
        </w:rPr>
        <w:t>30.</w:t>
      </w:r>
      <w:r w:rsidRPr="007F7D46">
        <w:rPr>
          <w:sz w:val="24"/>
          <w:szCs w:val="24"/>
        </w:rPr>
        <w:t xml:space="preserve"> </w:t>
      </w:r>
      <w:r w:rsidRPr="007F7D46">
        <w:rPr>
          <w:sz w:val="24"/>
          <w:szCs w:val="24"/>
          <w:u w:val="single"/>
        </w:rPr>
        <w:t>GARANTÍAS</w:t>
      </w:r>
    </w:p>
    <w:p w:rsidR="009B29EB" w:rsidRPr="007F7D46" w:rsidRDefault="009B29EB" w:rsidP="009B29EB">
      <w:pPr>
        <w:pStyle w:val="Textodebloque"/>
        <w:widowControl w:val="0"/>
        <w:tabs>
          <w:tab w:val="clear" w:pos="6521"/>
          <w:tab w:val="num" w:pos="0"/>
          <w:tab w:val="left" w:pos="720"/>
          <w:tab w:val="left" w:pos="3969"/>
          <w:tab w:val="left" w:pos="5954"/>
        </w:tabs>
        <w:ind w:left="0" w:right="140" w:firstLine="0"/>
        <w:rPr>
          <w:sz w:val="24"/>
          <w:szCs w:val="24"/>
          <w:u w:val="single"/>
        </w:rPr>
      </w:pPr>
    </w:p>
    <w:p w:rsidR="009B29EB" w:rsidRPr="007F7D46" w:rsidRDefault="009B29EB" w:rsidP="009B29EB">
      <w:pPr>
        <w:pStyle w:val="Textodebloque"/>
        <w:tabs>
          <w:tab w:val="num" w:pos="0"/>
        </w:tabs>
        <w:ind w:left="0" w:right="62" w:firstLine="0"/>
        <w:rPr>
          <w:b w:val="0"/>
          <w:sz w:val="24"/>
          <w:szCs w:val="24"/>
        </w:rPr>
      </w:pPr>
      <w:r w:rsidRPr="007F7D46">
        <w:rPr>
          <w:b w:val="0"/>
          <w:sz w:val="24"/>
          <w:szCs w:val="24"/>
        </w:rPr>
        <w:t xml:space="preserve">Los Oferentes y Adjudicatarios deberán constituir sus garantías, a favor del “ESTADO MAYOR GENERAL DE LA ARMADA”. </w:t>
      </w:r>
    </w:p>
    <w:p w:rsidR="009B29EB" w:rsidRPr="007F7D46" w:rsidRDefault="009B29EB" w:rsidP="009B29EB">
      <w:pPr>
        <w:pStyle w:val="Textodebloque"/>
        <w:tabs>
          <w:tab w:val="num" w:pos="0"/>
        </w:tabs>
        <w:ind w:left="0" w:right="62" w:firstLine="0"/>
        <w:rPr>
          <w:b w:val="0"/>
          <w:sz w:val="24"/>
          <w:szCs w:val="24"/>
        </w:rPr>
      </w:pPr>
      <w:r w:rsidRPr="007F7D46">
        <w:rPr>
          <w:b w:val="0"/>
          <w:sz w:val="24"/>
          <w:szCs w:val="24"/>
        </w:rPr>
        <w:t>En el supuesto particular que se constituyan garantías mediante cheques certificados, deberán ser emitidos a la orden de: ARA 4522/379-CTGN-RECAUDADORA FONDOS DE TERCEROS.</w:t>
      </w:r>
    </w:p>
    <w:p w:rsidR="009B29EB" w:rsidRPr="007F7D46" w:rsidRDefault="009B29EB" w:rsidP="009B29EB">
      <w:pPr>
        <w:pStyle w:val="Prrafodelista"/>
        <w:ind w:left="0"/>
      </w:pPr>
      <w:r w:rsidRPr="007F7D46">
        <w:t xml:space="preserve">Los citados cheques serán depositados en la cuenta que posee la ARMADA ARGENTINA en el BANCO DE LA NACIÓN ARGENTINA. Tal depósito no devengará intereses de ninguna especie a favor del librador. </w:t>
      </w:r>
    </w:p>
    <w:p w:rsidR="009B29EB" w:rsidRPr="007F7D46" w:rsidRDefault="009B29EB" w:rsidP="009B29EB">
      <w:pPr>
        <w:pStyle w:val="Textoindependiente3"/>
        <w:tabs>
          <w:tab w:val="num" w:pos="0"/>
          <w:tab w:val="left" w:pos="1985"/>
          <w:tab w:val="left" w:pos="3969"/>
          <w:tab w:val="left" w:pos="5954"/>
          <w:tab w:val="left" w:pos="10063"/>
        </w:tabs>
        <w:jc w:val="both"/>
        <w:rPr>
          <w:rFonts w:ascii="Times New Roman" w:hAnsi="Times New Roman"/>
          <w:color w:val="000000"/>
          <w:sz w:val="24"/>
          <w:szCs w:val="24"/>
          <w:lang w:val="es-ES"/>
        </w:rPr>
      </w:pPr>
    </w:p>
    <w:p w:rsidR="009B29EB" w:rsidRPr="009B29EB" w:rsidRDefault="009B29EB" w:rsidP="009B29EB">
      <w:pPr>
        <w:pStyle w:val="Textoindependiente3"/>
        <w:tabs>
          <w:tab w:val="num" w:pos="0"/>
          <w:tab w:val="left" w:pos="1985"/>
          <w:tab w:val="left" w:pos="3969"/>
          <w:tab w:val="left" w:pos="5954"/>
          <w:tab w:val="left" w:pos="10063"/>
        </w:tabs>
        <w:jc w:val="both"/>
        <w:rPr>
          <w:rFonts w:ascii="Times New Roman" w:hAnsi="Times New Roman"/>
          <w:color w:val="000000"/>
          <w:sz w:val="24"/>
          <w:szCs w:val="24"/>
          <w:lang w:val="es-ES"/>
        </w:rPr>
      </w:pPr>
      <w:r w:rsidRPr="009B29EB">
        <w:rPr>
          <w:rFonts w:ascii="Times New Roman" w:hAnsi="Times New Roman"/>
          <w:color w:val="000000"/>
          <w:sz w:val="24"/>
          <w:szCs w:val="24"/>
          <w:lang w:val="es-ES"/>
        </w:rPr>
        <w:t>Para el caso de que la Oferta, orden de compra o el contrato no supere los MIL TRESCIENTOS MODULOS (1.300 M), no será obligatoria la presentación de la Garantia, conforme el artículo 80 del Decreto Nº 1030/16.</w:t>
      </w:r>
    </w:p>
    <w:p w:rsidR="009B29EB" w:rsidRPr="009B29EB" w:rsidRDefault="009B29EB" w:rsidP="009B29EB">
      <w:pPr>
        <w:pStyle w:val="Textoindependiente3"/>
        <w:tabs>
          <w:tab w:val="num" w:pos="0"/>
          <w:tab w:val="left" w:pos="1985"/>
          <w:tab w:val="left" w:pos="3969"/>
          <w:tab w:val="left" w:pos="5954"/>
          <w:tab w:val="left" w:pos="10063"/>
        </w:tabs>
        <w:jc w:val="both"/>
        <w:rPr>
          <w:rFonts w:ascii="Times New Roman" w:hAnsi="Times New Roman"/>
          <w:color w:val="000000"/>
          <w:sz w:val="24"/>
          <w:szCs w:val="24"/>
          <w:lang w:val="es-ES"/>
        </w:rPr>
      </w:pPr>
    </w:p>
    <w:p w:rsidR="009B29EB" w:rsidRPr="009B29EB" w:rsidRDefault="009B29EB" w:rsidP="009B29EB">
      <w:pPr>
        <w:pStyle w:val="Textoindependiente"/>
        <w:tabs>
          <w:tab w:val="num" w:pos="0"/>
        </w:tabs>
        <w:jc w:val="both"/>
        <w:rPr>
          <w:szCs w:val="24"/>
        </w:rPr>
      </w:pPr>
      <w:r w:rsidRPr="009B29EB">
        <w:rPr>
          <w:szCs w:val="24"/>
        </w:rPr>
        <w:t xml:space="preserve">Cuando el importe que resulte de aplicar el porcentaje que corresponda no supere la suma de DOSCIENTOS SESENTA MÓDULOS (260 M), </w:t>
      </w:r>
      <w:r w:rsidRPr="009B29EB">
        <w:rPr>
          <w:color w:val="000000"/>
          <w:szCs w:val="24"/>
        </w:rPr>
        <w:t xml:space="preserve">dichas garantías podrán constituirse mediante pagaré. </w:t>
      </w:r>
    </w:p>
    <w:p w:rsidR="009B29EB" w:rsidRPr="009B29EB" w:rsidRDefault="009B29EB" w:rsidP="009B29EB">
      <w:pPr>
        <w:pStyle w:val="Textoindependiente3"/>
        <w:tabs>
          <w:tab w:val="num" w:pos="0"/>
          <w:tab w:val="left" w:pos="1985"/>
          <w:tab w:val="left" w:pos="3969"/>
          <w:tab w:val="left" w:pos="5954"/>
          <w:tab w:val="left" w:pos="10063"/>
        </w:tabs>
        <w:jc w:val="both"/>
        <w:rPr>
          <w:rFonts w:ascii="Times New Roman" w:hAnsi="Times New Roman"/>
          <w:color w:val="000000"/>
          <w:sz w:val="24"/>
          <w:szCs w:val="24"/>
          <w:lang w:val="es-ES"/>
        </w:rPr>
      </w:pPr>
    </w:p>
    <w:p w:rsidR="009B29EB" w:rsidRPr="009B29EB" w:rsidRDefault="009B29EB" w:rsidP="009B29EB">
      <w:pPr>
        <w:pStyle w:val="Textoindependiente3"/>
        <w:tabs>
          <w:tab w:val="num" w:pos="0"/>
          <w:tab w:val="left" w:pos="1985"/>
          <w:tab w:val="left" w:pos="3969"/>
          <w:tab w:val="left" w:pos="5954"/>
          <w:tab w:val="left" w:pos="10063"/>
        </w:tabs>
        <w:jc w:val="both"/>
        <w:rPr>
          <w:rFonts w:ascii="Times New Roman" w:hAnsi="Times New Roman"/>
          <w:color w:val="000000"/>
          <w:sz w:val="24"/>
          <w:szCs w:val="24"/>
          <w:lang w:val="es-ES"/>
        </w:rPr>
      </w:pPr>
      <w:r w:rsidRPr="009B29EB">
        <w:rPr>
          <w:rFonts w:ascii="Times New Roman" w:hAnsi="Times New Roman"/>
          <w:color w:val="000000"/>
          <w:sz w:val="24"/>
          <w:szCs w:val="24"/>
          <w:lang w:val="es-ES"/>
        </w:rPr>
        <w:t xml:space="preserve">En el caso de que el monto de la garantía supere los </w:t>
      </w:r>
      <w:r w:rsidRPr="009B29EB">
        <w:rPr>
          <w:rFonts w:ascii="Times New Roman" w:hAnsi="Times New Roman"/>
          <w:sz w:val="24"/>
          <w:szCs w:val="24"/>
        </w:rPr>
        <w:t>DOSCIENTOS SESENTA MÓDULOS (260 M)</w:t>
      </w:r>
      <w:r w:rsidRPr="009B29EB">
        <w:rPr>
          <w:rFonts w:ascii="Times New Roman" w:hAnsi="Times New Roman"/>
          <w:color w:val="000000"/>
          <w:sz w:val="24"/>
          <w:szCs w:val="24"/>
          <w:lang w:val="es-ES"/>
        </w:rPr>
        <w:t>, las mismas podrán constituirse confo</w:t>
      </w:r>
      <w:r w:rsidR="00E66890">
        <w:rPr>
          <w:rFonts w:ascii="Times New Roman" w:hAnsi="Times New Roman"/>
          <w:color w:val="000000"/>
          <w:sz w:val="24"/>
          <w:szCs w:val="24"/>
          <w:lang w:val="es-ES"/>
        </w:rPr>
        <w:t>rme lo establecido en el art. 39</w:t>
      </w:r>
      <w:r w:rsidRPr="009B29EB">
        <w:rPr>
          <w:rFonts w:ascii="Times New Roman" w:hAnsi="Times New Roman"/>
          <w:color w:val="000000"/>
          <w:sz w:val="24"/>
          <w:szCs w:val="24"/>
          <w:lang w:val="es-ES"/>
        </w:rPr>
        <w:t xml:space="preserve"> del </w:t>
      </w:r>
      <w:r w:rsidRPr="009B29EB">
        <w:rPr>
          <w:rFonts w:ascii="Times New Roman" w:hAnsi="Times New Roman"/>
          <w:sz w:val="24"/>
          <w:szCs w:val="24"/>
        </w:rPr>
        <w:t>PUByCG</w:t>
      </w:r>
      <w:r w:rsidRPr="009B29EB">
        <w:rPr>
          <w:rFonts w:ascii="Times New Roman" w:hAnsi="Times New Roman"/>
          <w:sz w:val="24"/>
          <w:szCs w:val="24"/>
          <w:lang w:val="es-ES"/>
        </w:rPr>
        <w:t>:</w:t>
      </w:r>
    </w:p>
    <w:p w:rsidR="009B29EB" w:rsidRPr="009B29EB" w:rsidRDefault="009B29EB" w:rsidP="009B29EB">
      <w:pPr>
        <w:pStyle w:val="Textodebloque"/>
        <w:tabs>
          <w:tab w:val="num" w:pos="0"/>
        </w:tabs>
        <w:ind w:left="0" w:right="62" w:firstLine="0"/>
        <w:rPr>
          <w:b w:val="0"/>
          <w:sz w:val="24"/>
          <w:szCs w:val="24"/>
        </w:rPr>
      </w:pPr>
    </w:p>
    <w:p w:rsidR="009B29EB" w:rsidRPr="009B29EB" w:rsidRDefault="009B29EB" w:rsidP="009B29EB">
      <w:pPr>
        <w:pStyle w:val="Textodebloque"/>
        <w:tabs>
          <w:tab w:val="num" w:pos="0"/>
        </w:tabs>
        <w:ind w:left="709" w:right="62" w:hanging="425"/>
        <w:rPr>
          <w:b w:val="0"/>
          <w:sz w:val="24"/>
          <w:szCs w:val="24"/>
        </w:rPr>
      </w:pPr>
      <w:r w:rsidRPr="009B29EB">
        <w:rPr>
          <w:b w:val="0"/>
          <w:sz w:val="24"/>
          <w:szCs w:val="24"/>
        </w:rPr>
        <w:t xml:space="preserve">a) </w:t>
      </w:r>
      <w:r w:rsidRPr="009B29EB">
        <w:rPr>
          <w:b w:val="0"/>
          <w:sz w:val="24"/>
          <w:szCs w:val="24"/>
        </w:rPr>
        <w:tab/>
        <w:t>En efectivo, mediante depósito bancario en la cuenta de la jurisdicción o entidad contratante, o giro postal o bancario.</w:t>
      </w:r>
    </w:p>
    <w:p w:rsidR="009B29EB" w:rsidRPr="009B29EB" w:rsidRDefault="009B29EB" w:rsidP="009B29EB">
      <w:pPr>
        <w:pStyle w:val="Textodebloque"/>
        <w:tabs>
          <w:tab w:val="num" w:pos="0"/>
        </w:tabs>
        <w:ind w:left="709" w:right="62" w:hanging="425"/>
        <w:rPr>
          <w:b w:val="0"/>
          <w:sz w:val="24"/>
          <w:szCs w:val="24"/>
        </w:rPr>
      </w:pPr>
      <w:r w:rsidRPr="009B29EB">
        <w:rPr>
          <w:b w:val="0"/>
          <w:sz w:val="24"/>
          <w:szCs w:val="24"/>
        </w:rPr>
        <w:t xml:space="preserve">b) </w:t>
      </w:r>
      <w:r w:rsidRPr="009B29EB">
        <w:rPr>
          <w:b w:val="0"/>
          <w:sz w:val="24"/>
          <w:szCs w:val="24"/>
        </w:rPr>
        <w:tab/>
        <w:t>Con cheque certificado contra una entidad bancaria, con preferencia del lugar donde se realice el procedimiento de selección o del domicilio de la jurisdicción o entidad contratante. La jurisdicción o entidad deberá depositar el cheque dentro de los plazos que rijan para estas operaciones.</w:t>
      </w:r>
    </w:p>
    <w:p w:rsidR="009B29EB" w:rsidRPr="009B29EB" w:rsidRDefault="009B29EB" w:rsidP="009B29EB">
      <w:pPr>
        <w:pStyle w:val="Textodebloque"/>
        <w:tabs>
          <w:tab w:val="num" w:pos="0"/>
        </w:tabs>
        <w:ind w:left="709" w:right="62" w:hanging="425"/>
        <w:rPr>
          <w:b w:val="0"/>
          <w:sz w:val="24"/>
          <w:szCs w:val="24"/>
        </w:rPr>
      </w:pPr>
      <w:r w:rsidRPr="009B29EB">
        <w:rPr>
          <w:b w:val="0"/>
          <w:sz w:val="24"/>
          <w:szCs w:val="24"/>
        </w:rPr>
        <w:t xml:space="preserve">c) </w:t>
      </w:r>
      <w:r w:rsidRPr="009B29EB">
        <w:rPr>
          <w:b w:val="0"/>
          <w:sz w:val="24"/>
          <w:szCs w:val="24"/>
        </w:rPr>
        <w:tab/>
        <w:t>Con títulos públicos emitidos por el ESTADO NACIONAL con posterioridad al 31 de diciembre de 2001. Los mismos deberán ser depositados en el BANCO DE LA NACIÓN ARGENTINA a la orden de la jurisdicción o entidad contratante, identificándose el procedimiento de selección de que se trate. El monto se calculará tomando en cuenta la cotización de los títulos al cierre del penúltimo día hábil anterior a la constitución de la garantía en la Bolsa o Mercado correspondiente. Se formulará cargo por los gastos que ocasione la ejecución de la garantía. El eventual excedente quedará sujeto a las disposiciones que rigen la devolución de garantías.</w:t>
      </w:r>
    </w:p>
    <w:p w:rsidR="009B29EB" w:rsidRPr="009B29EB" w:rsidRDefault="009B29EB" w:rsidP="009B29EB">
      <w:pPr>
        <w:pStyle w:val="Textodebloque"/>
        <w:tabs>
          <w:tab w:val="num" w:pos="0"/>
        </w:tabs>
        <w:ind w:left="709" w:right="62" w:hanging="425"/>
        <w:rPr>
          <w:b w:val="0"/>
          <w:sz w:val="24"/>
          <w:szCs w:val="24"/>
        </w:rPr>
      </w:pPr>
      <w:r w:rsidRPr="009B29EB">
        <w:rPr>
          <w:b w:val="0"/>
          <w:sz w:val="24"/>
          <w:szCs w:val="24"/>
        </w:rPr>
        <w:t xml:space="preserve">d) </w:t>
      </w:r>
      <w:r w:rsidRPr="009B29EB">
        <w:rPr>
          <w:b w:val="0"/>
          <w:sz w:val="24"/>
          <w:szCs w:val="24"/>
        </w:rPr>
        <w:tab/>
        <w:t>Con aval bancario u otra fianza a satisfacción de la jurisdicción o entidad contratante, constituyéndose el fiador en deudor solidario, liso y llano y principal pagador con renuncia a los beneficios de división y excusión, así como al beneficio de interpelación judicial previa, en los términos de lo dispuesto en el Código Civil y Comercial de la Nación.</w:t>
      </w:r>
    </w:p>
    <w:p w:rsidR="009B29EB" w:rsidRPr="009B29EB" w:rsidRDefault="009B29EB" w:rsidP="009B29EB">
      <w:pPr>
        <w:pStyle w:val="Textodebloque"/>
        <w:tabs>
          <w:tab w:val="num" w:pos="0"/>
        </w:tabs>
        <w:ind w:left="709" w:right="62" w:hanging="425"/>
        <w:rPr>
          <w:b w:val="0"/>
          <w:sz w:val="24"/>
          <w:szCs w:val="24"/>
        </w:rPr>
      </w:pPr>
      <w:r w:rsidRPr="009B29EB">
        <w:rPr>
          <w:b w:val="0"/>
          <w:sz w:val="24"/>
          <w:szCs w:val="24"/>
        </w:rPr>
        <w:lastRenderedPageBreak/>
        <w:t xml:space="preserve">e) </w:t>
      </w:r>
      <w:r w:rsidRPr="009B29EB">
        <w:rPr>
          <w:b w:val="0"/>
          <w:sz w:val="24"/>
          <w:szCs w:val="24"/>
        </w:rPr>
        <w:tab/>
        <w:t>Con seguro de caución, mediante pólizas aprobadas por la SUPERINTENDENCIA DE SEGUROS DE LA NACIÓN, extendidas a favor de la jurisdicción o entidad contratante y cuyas cláusulas se conformen con el modelo y reglamentación que a tal efecto dicte la Autoridad de Aplicación. Se podrán establecer los requisitos de solvencia que deberán reunir las compañías aseguradoras, con el fin de preservar el eventual cobro del seguro de caución. La jurisdicción o entidad contratante deberá solicitar al oferente o adjudicatario la sustitución de la compañía de seguros, cuando durante el transcurso del procedimiento o la ejecución del contrato la aseguradora originaria deje de cumplir los requisitos que se hubieran requerido.</w:t>
      </w:r>
    </w:p>
    <w:p w:rsidR="009B29EB" w:rsidRPr="009B29EB" w:rsidRDefault="009B29EB" w:rsidP="009B29EB">
      <w:pPr>
        <w:pStyle w:val="Textodebloque"/>
        <w:tabs>
          <w:tab w:val="num" w:pos="0"/>
        </w:tabs>
        <w:ind w:left="709" w:right="62" w:hanging="425"/>
        <w:rPr>
          <w:b w:val="0"/>
          <w:sz w:val="24"/>
          <w:szCs w:val="24"/>
        </w:rPr>
      </w:pPr>
      <w:r w:rsidRPr="009B29EB">
        <w:rPr>
          <w:b w:val="0"/>
          <w:sz w:val="24"/>
          <w:szCs w:val="24"/>
        </w:rPr>
        <w:t xml:space="preserve">f) </w:t>
      </w:r>
      <w:r w:rsidRPr="009B29EB">
        <w:rPr>
          <w:b w:val="0"/>
          <w:sz w:val="24"/>
          <w:szCs w:val="24"/>
        </w:rPr>
        <w:tab/>
        <w:t>Mediante la afectación de créditos líquidos y exigibles que el proponente o adjudicatario tenga en entidades de la ADMINISTRACIÓN NACIONAL, a cuyo efecto el interesado deberá presentar, en la fecha de la constitución de la garantía, la certificación pertinente y simultáneamente la cesión de los mismos al organismo contratante.</w:t>
      </w:r>
    </w:p>
    <w:p w:rsidR="009B29EB" w:rsidRPr="009B29EB" w:rsidRDefault="009B29EB" w:rsidP="009B29EB">
      <w:pPr>
        <w:pStyle w:val="Textodebloque"/>
        <w:tabs>
          <w:tab w:val="num" w:pos="0"/>
        </w:tabs>
        <w:ind w:left="709" w:right="62" w:hanging="425"/>
        <w:rPr>
          <w:b w:val="0"/>
          <w:sz w:val="24"/>
          <w:szCs w:val="24"/>
        </w:rPr>
      </w:pPr>
      <w:r w:rsidRPr="009B29EB">
        <w:rPr>
          <w:b w:val="0"/>
          <w:sz w:val="24"/>
          <w:szCs w:val="24"/>
        </w:rPr>
        <w:t xml:space="preserve">g) </w:t>
      </w:r>
      <w:r w:rsidRPr="009B29EB">
        <w:rPr>
          <w:b w:val="0"/>
          <w:sz w:val="24"/>
          <w:szCs w:val="24"/>
        </w:rPr>
        <w:tab/>
        <w:t>Con pagarés a la vista, cuando el importe que resulte de aplicar el porcentaje que corresponda, según se trate de la garantía de mantenimiento de oferta, de cumplimiento de contrato o de impugnación, o bien el monto fijo que se hubiere establecido en el pliego, no supere la suma de DOSCIENTOS SESENTA MÓDULOS (260 M). Esta forma de garantía no es combinable con las restantes enumeradas en el presente artículo.</w:t>
      </w:r>
    </w:p>
    <w:p w:rsidR="009B29EB" w:rsidRPr="009B29EB" w:rsidRDefault="009B29EB" w:rsidP="009B29EB">
      <w:pPr>
        <w:pStyle w:val="Textodebloque"/>
        <w:tabs>
          <w:tab w:val="num" w:pos="0"/>
        </w:tabs>
        <w:ind w:left="709" w:right="62" w:hanging="425"/>
        <w:rPr>
          <w:b w:val="0"/>
          <w:sz w:val="24"/>
          <w:szCs w:val="24"/>
        </w:rPr>
      </w:pPr>
      <w:r w:rsidRPr="009B29EB">
        <w:rPr>
          <w:b w:val="0"/>
          <w:sz w:val="24"/>
          <w:szCs w:val="24"/>
        </w:rPr>
        <w:tab/>
        <w:t>La elección de la forma de garantía, en principio, queda a opción del oferente o cocontratante.</w:t>
      </w:r>
    </w:p>
    <w:p w:rsidR="009B29EB" w:rsidRPr="009B29EB" w:rsidRDefault="009B29EB" w:rsidP="009B29EB">
      <w:pPr>
        <w:pStyle w:val="Textodebloque"/>
        <w:tabs>
          <w:tab w:val="num" w:pos="0"/>
        </w:tabs>
        <w:ind w:left="709" w:right="62" w:hanging="425"/>
        <w:rPr>
          <w:b w:val="0"/>
          <w:sz w:val="24"/>
          <w:szCs w:val="24"/>
        </w:rPr>
      </w:pPr>
      <w:r w:rsidRPr="009B29EB">
        <w:rPr>
          <w:b w:val="0"/>
          <w:sz w:val="24"/>
          <w:szCs w:val="24"/>
        </w:rPr>
        <w:tab/>
        <w:t>La jurisdicción o entidad contratante, por razones debidamente fundadas, podrá elegir la forma de la garantía en el pliego de bases y condiciones particulares.</w:t>
      </w:r>
    </w:p>
    <w:p w:rsidR="009B29EB" w:rsidRPr="007F7D46" w:rsidRDefault="009B29EB" w:rsidP="009B29EB">
      <w:pPr>
        <w:pStyle w:val="Textodebloque"/>
        <w:tabs>
          <w:tab w:val="num" w:pos="0"/>
        </w:tabs>
        <w:ind w:left="709" w:right="62" w:hanging="425"/>
        <w:rPr>
          <w:b w:val="0"/>
          <w:sz w:val="24"/>
          <w:szCs w:val="24"/>
        </w:rPr>
      </w:pPr>
      <w:r w:rsidRPr="009B29EB">
        <w:rPr>
          <w:b w:val="0"/>
          <w:sz w:val="24"/>
          <w:szCs w:val="24"/>
        </w:rPr>
        <w:tab/>
        <w:t>Las garantías de mantenimiento de la oferta serán constituidas por el plazo inicial y sus eventuales renovaciones. Todas las garantías deberán cubrir el total cumplimiento de las obligaciones contraídas, debiendo constituirse en forma independiente para cada procedimiento de selección.</w:t>
      </w:r>
    </w:p>
    <w:p w:rsidR="009B29EB" w:rsidRPr="007F7D46" w:rsidRDefault="009B29EB" w:rsidP="009B29EB">
      <w:pPr>
        <w:jc w:val="both"/>
        <w:rPr>
          <w:b/>
          <w:szCs w:val="24"/>
          <w:u w:val="single"/>
        </w:rPr>
      </w:pPr>
      <w:r w:rsidRPr="007F7D46">
        <w:rPr>
          <w:szCs w:val="24"/>
        </w:rPr>
        <w:t>3</w:t>
      </w:r>
      <w:r w:rsidR="00B160A3">
        <w:rPr>
          <w:szCs w:val="24"/>
        </w:rPr>
        <w:t>1</w:t>
      </w:r>
      <w:r w:rsidRPr="007F7D46">
        <w:rPr>
          <w:szCs w:val="24"/>
        </w:rPr>
        <w:t>.</w:t>
      </w:r>
      <w:r w:rsidRPr="007F7D46">
        <w:rPr>
          <w:b/>
          <w:szCs w:val="24"/>
        </w:rPr>
        <w:t xml:space="preserve"> </w:t>
      </w:r>
      <w:r w:rsidRPr="007F7D46">
        <w:rPr>
          <w:b/>
          <w:szCs w:val="24"/>
          <w:u w:val="single"/>
        </w:rPr>
        <w:t>COMPRE ARGENTINO/ MANO DE OBRA NACIONAL</w:t>
      </w:r>
    </w:p>
    <w:p w:rsidR="009B29EB" w:rsidRPr="007F7D46" w:rsidRDefault="009B29EB" w:rsidP="009B29EB">
      <w:pPr>
        <w:tabs>
          <w:tab w:val="num" w:pos="0"/>
        </w:tabs>
        <w:jc w:val="both"/>
        <w:rPr>
          <w:b/>
          <w:szCs w:val="24"/>
        </w:rPr>
      </w:pPr>
    </w:p>
    <w:p w:rsidR="009B29EB" w:rsidRPr="007F7D46" w:rsidRDefault="009B29EB" w:rsidP="009B29EB">
      <w:pPr>
        <w:tabs>
          <w:tab w:val="num" w:pos="0"/>
        </w:tabs>
        <w:jc w:val="both"/>
        <w:rPr>
          <w:szCs w:val="24"/>
        </w:rPr>
      </w:pPr>
      <w:r w:rsidRPr="007F7D46">
        <w:rPr>
          <w:szCs w:val="24"/>
        </w:rPr>
        <w:t xml:space="preserve">Se otorgará preferencia para la adquisición o locación de bienes o servicios de origen nacional, en los términos previstos por la Ley Nº 25.551 Régimen de Compras del Estado Nacional y Concesionarios de Servicios Públicos – Compre Trabajo Argentino y su Decreto Reglamentario Nº 1600/02. </w:t>
      </w:r>
    </w:p>
    <w:p w:rsidR="009B29EB" w:rsidRPr="007F7D46" w:rsidRDefault="009B29EB" w:rsidP="009B29EB">
      <w:pPr>
        <w:tabs>
          <w:tab w:val="num" w:pos="0"/>
        </w:tabs>
        <w:jc w:val="both"/>
        <w:rPr>
          <w:szCs w:val="24"/>
        </w:rPr>
      </w:pPr>
    </w:p>
    <w:p w:rsidR="009B29EB" w:rsidRPr="007F7D46" w:rsidRDefault="009B29EB" w:rsidP="009B29EB">
      <w:pPr>
        <w:tabs>
          <w:tab w:val="num" w:pos="0"/>
        </w:tabs>
        <w:jc w:val="both"/>
        <w:rPr>
          <w:szCs w:val="24"/>
        </w:rPr>
      </w:pPr>
      <w:r w:rsidRPr="007F7D46">
        <w:rPr>
          <w:szCs w:val="24"/>
        </w:rPr>
        <w:t xml:space="preserve">Se considerará que un bien es de origen nacional, cuando ha sido producido o extraído en el país, siempre que el costo de las materias primas, insumos o materiales importados nacionalizados no supere el CUARENTA POR CIENTO (40%) de su valor bruto de producción. </w:t>
      </w:r>
    </w:p>
    <w:p w:rsidR="009B29EB" w:rsidRPr="007F7D46" w:rsidRDefault="009B29EB" w:rsidP="009B29EB">
      <w:pPr>
        <w:tabs>
          <w:tab w:val="num" w:pos="0"/>
        </w:tabs>
        <w:jc w:val="both"/>
        <w:rPr>
          <w:szCs w:val="24"/>
        </w:rPr>
      </w:pPr>
    </w:p>
    <w:p w:rsidR="009B29EB" w:rsidRPr="007F7D46" w:rsidRDefault="009B29EB" w:rsidP="009B29EB">
      <w:pPr>
        <w:tabs>
          <w:tab w:val="num" w:pos="0"/>
        </w:tabs>
        <w:jc w:val="both"/>
        <w:rPr>
          <w:szCs w:val="24"/>
        </w:rPr>
      </w:pPr>
      <w:r w:rsidRPr="007F7D46">
        <w:rPr>
          <w:szCs w:val="24"/>
        </w:rPr>
        <w:t xml:space="preserve">Asimismo se otorgará la preferencia descripta en el párrafo precedente a las ofertas de bienes de origen nacional cuando en las mismas para idénticas o similares prestaciones, en condiciones de pago contado, su precio sea igual o inferior al de los bienes ofrecidos que no sean de origen nacional, incrementado en </w:t>
      </w:r>
      <w:r w:rsidRPr="007F7D46">
        <w:rPr>
          <w:color w:val="000000"/>
          <w:szCs w:val="24"/>
        </w:rPr>
        <w:t>un SIETE POR CIENTO (7%) cuando dichas ofertas sean realizadas para sociedades calificadas como</w:t>
      </w:r>
      <w:r w:rsidRPr="007F7D46">
        <w:rPr>
          <w:szCs w:val="24"/>
        </w:rPr>
        <w:t xml:space="preserve"> Pequeñas y Medianas Empresas y,  del CINCO POR CIENTO (5%) para las realizadas por las demás empresas que no correspondan con la clasificación anterior.</w:t>
      </w:r>
    </w:p>
    <w:p w:rsidR="009B29EB" w:rsidRPr="00FB650E" w:rsidRDefault="009B29EB" w:rsidP="004360CE">
      <w:pPr>
        <w:pStyle w:val="NormalWeb"/>
        <w:tabs>
          <w:tab w:val="num" w:pos="0"/>
        </w:tabs>
        <w:spacing w:before="0" w:beforeAutospacing="0" w:after="0" w:afterAutospacing="0"/>
        <w:jc w:val="both"/>
        <w:rPr>
          <w:bCs/>
          <w:color w:val="000000"/>
        </w:rPr>
      </w:pPr>
      <w:r w:rsidRPr="00FB650E">
        <w:t>Para el caso de contratación de servicios, resulta de aplicación lo establecido para la “MANO DE OBRA NACIONAL” en la Ley Nº</w:t>
      </w:r>
      <w:r w:rsidRPr="00FB650E">
        <w:rPr>
          <w:bCs/>
          <w:color w:val="000000"/>
        </w:rPr>
        <w:t xml:space="preserve"> 24.493.</w:t>
      </w:r>
    </w:p>
    <w:p w:rsidR="009B29EB" w:rsidRPr="007F7D46" w:rsidRDefault="009B29EB" w:rsidP="009B29EB">
      <w:pPr>
        <w:pStyle w:val="NormalWeb"/>
        <w:spacing w:before="0" w:beforeAutospacing="0" w:after="0" w:afterAutospacing="0"/>
        <w:jc w:val="both"/>
        <w:rPr>
          <w:bCs/>
          <w:color w:val="000000"/>
        </w:rPr>
      </w:pPr>
      <w:r w:rsidRPr="00FB650E">
        <w:rPr>
          <w:bCs/>
          <w:color w:val="000000"/>
        </w:rPr>
        <w:lastRenderedPageBreak/>
        <w:t>En cumplimiento de lo indicado, la legislación aludida podrá ser consultada en la siguiente página web: www.infoleg.gov.ar</w:t>
      </w:r>
    </w:p>
    <w:p w:rsidR="009B29EB" w:rsidRPr="007F7D46" w:rsidRDefault="009B29EB" w:rsidP="009B29EB">
      <w:pPr>
        <w:pStyle w:val="NormalWeb"/>
        <w:tabs>
          <w:tab w:val="num" w:pos="0"/>
        </w:tabs>
        <w:spacing w:before="0" w:beforeAutospacing="0" w:after="0" w:afterAutospacing="0"/>
        <w:jc w:val="both"/>
      </w:pPr>
    </w:p>
    <w:p w:rsidR="009B29EB" w:rsidRPr="007F7D46" w:rsidRDefault="009B29EB" w:rsidP="009B29EB">
      <w:pPr>
        <w:tabs>
          <w:tab w:val="num" w:pos="644"/>
        </w:tabs>
        <w:jc w:val="both"/>
        <w:rPr>
          <w:bCs/>
          <w:szCs w:val="24"/>
        </w:rPr>
      </w:pPr>
      <w:r w:rsidRPr="007F7D46">
        <w:rPr>
          <w:szCs w:val="24"/>
        </w:rPr>
        <w:t>3</w:t>
      </w:r>
      <w:r w:rsidR="00B160A3">
        <w:rPr>
          <w:szCs w:val="24"/>
        </w:rPr>
        <w:t>2</w:t>
      </w:r>
      <w:r w:rsidRPr="007F7D46">
        <w:rPr>
          <w:szCs w:val="24"/>
        </w:rPr>
        <w:t xml:space="preserve">. </w:t>
      </w:r>
      <w:r w:rsidRPr="007F7D46">
        <w:rPr>
          <w:b/>
          <w:szCs w:val="24"/>
          <w:u w:val="single"/>
        </w:rPr>
        <w:t>ASPECTOS COMPLEMENTARIOS</w:t>
      </w:r>
    </w:p>
    <w:p w:rsidR="009B29EB" w:rsidRPr="007F7D46" w:rsidRDefault="009B29EB" w:rsidP="009B29EB">
      <w:pPr>
        <w:tabs>
          <w:tab w:val="num" w:pos="0"/>
        </w:tabs>
        <w:jc w:val="both"/>
        <w:rPr>
          <w:bCs/>
          <w:szCs w:val="24"/>
        </w:rPr>
      </w:pPr>
    </w:p>
    <w:p w:rsidR="009B29EB" w:rsidRPr="007F7D46" w:rsidRDefault="009B29EB" w:rsidP="009B29EB">
      <w:pPr>
        <w:tabs>
          <w:tab w:val="num" w:pos="0"/>
        </w:tabs>
        <w:jc w:val="both"/>
        <w:rPr>
          <w:bCs/>
          <w:szCs w:val="24"/>
        </w:rPr>
      </w:pPr>
      <w:r w:rsidRPr="007F7D46">
        <w:rPr>
          <w:bCs/>
          <w:szCs w:val="24"/>
        </w:rPr>
        <w:t>En todos los aspectos no prescriptos en este pliego de cláusulas particulares se aplicarán las siguientes normas jurídicas:</w:t>
      </w:r>
    </w:p>
    <w:p w:rsidR="002D4805" w:rsidRPr="007F7D46" w:rsidRDefault="002D4805" w:rsidP="002D4805">
      <w:pPr>
        <w:tabs>
          <w:tab w:val="num" w:pos="0"/>
        </w:tabs>
        <w:jc w:val="both"/>
        <w:rPr>
          <w:bCs/>
          <w:szCs w:val="24"/>
        </w:rPr>
      </w:pPr>
    </w:p>
    <w:p w:rsidR="002D4805" w:rsidRPr="002D4805" w:rsidRDefault="002D4805" w:rsidP="002D4805">
      <w:pPr>
        <w:numPr>
          <w:ilvl w:val="0"/>
          <w:numId w:val="8"/>
        </w:numPr>
        <w:tabs>
          <w:tab w:val="num" w:pos="426"/>
        </w:tabs>
        <w:ind w:left="709" w:hanging="425"/>
        <w:jc w:val="both"/>
        <w:rPr>
          <w:bCs/>
          <w:szCs w:val="24"/>
        </w:rPr>
      </w:pPr>
      <w:r w:rsidRPr="002D4805">
        <w:rPr>
          <w:bCs/>
          <w:szCs w:val="24"/>
        </w:rPr>
        <w:t>Decreto Nº 1023/01 – Régimen de Contrataciones de la Administración Nacional y sus modificatorios y complementarios.</w:t>
      </w:r>
    </w:p>
    <w:p w:rsidR="002D4805" w:rsidRPr="002D4805" w:rsidRDefault="002D4805" w:rsidP="002D4805">
      <w:pPr>
        <w:numPr>
          <w:ilvl w:val="0"/>
          <w:numId w:val="8"/>
        </w:numPr>
        <w:tabs>
          <w:tab w:val="num" w:pos="851"/>
        </w:tabs>
        <w:ind w:left="851" w:hanging="567"/>
        <w:jc w:val="both"/>
        <w:rPr>
          <w:bCs/>
          <w:szCs w:val="24"/>
        </w:rPr>
      </w:pPr>
      <w:r w:rsidRPr="002D4805">
        <w:rPr>
          <w:bCs/>
          <w:szCs w:val="24"/>
        </w:rPr>
        <w:t xml:space="preserve">Decreto Nº 1030/16 – que aprueba la Reglamentación del Decreto Nº 1023/01. </w:t>
      </w:r>
    </w:p>
    <w:p w:rsidR="002D4805" w:rsidRPr="002D4805" w:rsidRDefault="002D4805" w:rsidP="002D4805">
      <w:pPr>
        <w:numPr>
          <w:ilvl w:val="0"/>
          <w:numId w:val="8"/>
        </w:numPr>
        <w:ind w:hanging="436"/>
        <w:jc w:val="both"/>
        <w:rPr>
          <w:bCs/>
          <w:szCs w:val="24"/>
        </w:rPr>
      </w:pPr>
      <w:r w:rsidRPr="002D4805">
        <w:rPr>
          <w:bCs/>
          <w:szCs w:val="24"/>
        </w:rPr>
        <w:t>Disposición Nº 63/16 de la ONC - Pliego Único de Bases y Condiciones Generales</w:t>
      </w:r>
      <w:r w:rsidRPr="002D4805">
        <w:rPr>
          <w:b/>
          <w:bCs/>
          <w:szCs w:val="24"/>
        </w:rPr>
        <w:t>.</w:t>
      </w:r>
    </w:p>
    <w:p w:rsidR="002D4805" w:rsidRPr="002D4805" w:rsidRDefault="002D4805" w:rsidP="002D4805">
      <w:pPr>
        <w:numPr>
          <w:ilvl w:val="0"/>
          <w:numId w:val="8"/>
        </w:numPr>
        <w:ind w:hanging="436"/>
        <w:jc w:val="both"/>
        <w:rPr>
          <w:bCs/>
          <w:szCs w:val="24"/>
        </w:rPr>
      </w:pPr>
      <w:r w:rsidRPr="002D4805">
        <w:rPr>
          <w:bCs/>
          <w:szCs w:val="24"/>
        </w:rPr>
        <w:t>Disposición Nº 62/16 de la ONC.</w:t>
      </w:r>
    </w:p>
    <w:p w:rsidR="00001A23" w:rsidRPr="002D4805" w:rsidRDefault="002D4805" w:rsidP="00A35D91">
      <w:pPr>
        <w:numPr>
          <w:ilvl w:val="0"/>
          <w:numId w:val="8"/>
        </w:numPr>
        <w:tabs>
          <w:tab w:val="num" w:pos="360"/>
          <w:tab w:val="left" w:pos="10206"/>
        </w:tabs>
        <w:ind w:left="360" w:right="62" w:hanging="10"/>
        <w:jc w:val="both"/>
        <w:rPr>
          <w:szCs w:val="24"/>
        </w:rPr>
      </w:pPr>
      <w:r w:rsidRPr="002D4805">
        <w:rPr>
          <w:szCs w:val="24"/>
        </w:rPr>
        <w:t xml:space="preserve">Disposición DGAF Nº 532- </w:t>
      </w:r>
      <w:r w:rsidRPr="002D4805">
        <w:rPr>
          <w:kern w:val="18"/>
          <w:szCs w:val="24"/>
        </w:rPr>
        <w:t>Pliego Único de Bases y Condiciones Particulares.</w:t>
      </w:r>
    </w:p>
    <w:p w:rsidR="002D4805" w:rsidRDefault="0022377D" w:rsidP="002D4805">
      <w:pPr>
        <w:tabs>
          <w:tab w:val="num" w:pos="360"/>
          <w:tab w:val="left" w:pos="10206"/>
        </w:tabs>
        <w:ind w:right="62"/>
        <w:jc w:val="both"/>
        <w:rPr>
          <w:bCs/>
          <w:szCs w:val="24"/>
        </w:rPr>
      </w:pPr>
      <w:r w:rsidRPr="0022377D">
        <w:rPr>
          <w:noProof/>
          <w:szCs w:val="24"/>
          <w:lang w:val="es-ES" w:eastAsia="es-ES"/>
        </w:rPr>
        <w:pict>
          <v:group id="_x0000_s1053" style="position:absolute;left:0;text-align:left;margin-left:158.35pt;margin-top:1.95pt;width:265.2pt;height:147.35pt;z-index:251658240" coordorigin="4868,10565" coordsize="5304,2947">
            <v:group id="_x0000_s1054" style="position:absolute;left:4868;top:10565;width:2023;height:2947" coordorigin="2421,2677" coordsize="2023,2622">
              <v:group id="_x0000_s1055" style="position:absolute;left:2421;top:2677;width:2023;height:2622" coordorigin="2448,1008" coordsize="3367,4363">
                <v:oval id="_x0000_s1056" style="position:absolute;left:2448;top:1008;width:3367;height:4363" filled="f" strokeweight="2.25pt"/>
                <v:oval id="_x0000_s1057" style="position:absolute;left:3073;top:1624;width:2105;height:3180" filled="f" strokeweight="1pt"/>
                <v:oval id="_x0000_s1058" style="position:absolute;left:2553;top:1115;width:3133;height:4162" filled="f" strokeweight="1pt"/>
              </v:group>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9" type="#_x0000_t12" style="position:absolute;left:2565;top:3928;width:141;height:149" fillcolor="black"/>
              <v:shape id="_x0000_s1060" type="#_x0000_t12" style="position:absolute;left:4142;top:3933;width:141;height:148" fillcolor="black"/>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1" type="#_x0000_t145" style="position:absolute;left:2803;top:4013;width:1246;height:1083" adj="-1032551,5400" fillcolor="black">
                <v:shadow color="#868686"/>
                <v:textpath style="font-family:&quot;Arial Narrow&quot;;font-size:8pt" fitshape="t" trim="t" string="       A.R.A &quot;HEROINA&quot;       "/>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2" type="#_x0000_t144" style="position:absolute;left:2669;top:2921;width:1480;height:1734" adj="-11243643" fillcolor="black">
                <v:shadow color="#868686"/>
                <v:textpath style="font-family:&quot;Arial Narrow&quot;;font-size:8pt;v-text-spacing:78650f" fitshape="t" trim="t" string="ARMADA  ARGENTINA"/>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2982;top:3437;width:879;height:1152">
                <v:imagedata r:id="rId9" o:title="ANCLA" chromakey="#fefefe" gain="74473f" blacklevel="-1966f" grayscale="t" bilevel="t"/>
              </v:shape>
            </v:group>
            <v:shapetype id="_x0000_t202" coordsize="21600,21600" o:spt="202" path="m,l,21600r21600,l21600,xe">
              <v:stroke joinstyle="miter"/>
              <v:path gradientshapeok="t" o:connecttype="rect"/>
            </v:shapetype>
            <v:shape id="_x0000_s1064" type="#_x0000_t202" style="position:absolute;left:6308;top:11865;width:3864;height:1110" filled="f" fillcolor="black" stroked="f">
              <v:shadow color="#868686"/>
              <v:textbox style="mso-next-textbox:#_x0000_s1064">
                <w:txbxContent>
                  <w:p w:rsidR="004360CE" w:rsidRPr="0049109E" w:rsidRDefault="004360CE" w:rsidP="004360CE">
                    <w:pPr>
                      <w:pStyle w:val="Ttulo4"/>
                      <w:jc w:val="center"/>
                      <w:rPr>
                        <w:rFonts w:cs="Arial"/>
                        <w:b w:val="0"/>
                        <w:sz w:val="16"/>
                        <w:szCs w:val="16"/>
                      </w:rPr>
                    </w:pPr>
                    <w:r w:rsidRPr="0049109E">
                      <w:rPr>
                        <w:rFonts w:cs="Arial"/>
                        <w:b w:val="0"/>
                        <w:sz w:val="16"/>
                        <w:szCs w:val="16"/>
                      </w:rPr>
                      <w:t>ELVIO JOSE HUGO FLORES</w:t>
                    </w:r>
                  </w:p>
                  <w:p w:rsidR="004360CE" w:rsidRPr="0049109E" w:rsidRDefault="004360CE" w:rsidP="004360CE">
                    <w:pPr>
                      <w:pStyle w:val="Ttulo4"/>
                      <w:jc w:val="center"/>
                      <w:rPr>
                        <w:rFonts w:cs="Arial"/>
                        <w:b w:val="0"/>
                        <w:sz w:val="16"/>
                        <w:szCs w:val="16"/>
                      </w:rPr>
                    </w:pPr>
                    <w:r w:rsidRPr="0049109E">
                      <w:rPr>
                        <w:rFonts w:cs="Arial"/>
                        <w:b w:val="0"/>
                        <w:sz w:val="16"/>
                        <w:szCs w:val="16"/>
                      </w:rPr>
                      <w:t xml:space="preserve">CAPITAN DE </w:t>
                    </w:r>
                    <w:r w:rsidR="0049109E">
                      <w:rPr>
                        <w:rFonts w:cs="Arial"/>
                        <w:b w:val="0"/>
                        <w:sz w:val="16"/>
                        <w:szCs w:val="16"/>
                      </w:rPr>
                      <w:t>FRAGATA</w:t>
                    </w:r>
                  </w:p>
                  <w:p w:rsidR="004360CE" w:rsidRPr="0049109E" w:rsidRDefault="004360CE" w:rsidP="004360CE">
                    <w:pPr>
                      <w:pStyle w:val="Ttulo4"/>
                      <w:jc w:val="center"/>
                      <w:rPr>
                        <w:rFonts w:cs="Arial"/>
                        <w:b w:val="0"/>
                        <w:sz w:val="16"/>
                        <w:szCs w:val="16"/>
                      </w:rPr>
                    </w:pPr>
                    <w:r w:rsidRPr="0049109E">
                      <w:rPr>
                        <w:rFonts w:cs="Arial"/>
                        <w:b w:val="0"/>
                        <w:sz w:val="16"/>
                        <w:szCs w:val="16"/>
                      </w:rPr>
                      <w:t>SEGUNDO COMANDANTE</w:t>
                    </w:r>
                  </w:p>
                  <w:p w:rsidR="004360CE" w:rsidRPr="0049109E" w:rsidRDefault="004360CE" w:rsidP="004360CE">
                    <w:pPr>
                      <w:jc w:val="center"/>
                      <w:rPr>
                        <w:sz w:val="16"/>
                        <w:szCs w:val="16"/>
                      </w:rPr>
                    </w:pPr>
                    <w:r w:rsidRPr="0049109E">
                      <w:rPr>
                        <w:sz w:val="16"/>
                        <w:szCs w:val="16"/>
                      </w:rPr>
                      <w:t>ACARGO DEL COMANDO</w:t>
                    </w:r>
                  </w:p>
                </w:txbxContent>
              </v:textbox>
            </v:shape>
          </v:group>
        </w:pict>
      </w:r>
    </w:p>
    <w:p w:rsidR="00096240" w:rsidRPr="00096240" w:rsidRDefault="00096240" w:rsidP="00096240">
      <w:pPr>
        <w:rPr>
          <w:szCs w:val="24"/>
        </w:rPr>
      </w:pPr>
    </w:p>
    <w:p w:rsidR="00096240" w:rsidRPr="00096240" w:rsidRDefault="00096240" w:rsidP="00096240">
      <w:pPr>
        <w:rPr>
          <w:szCs w:val="24"/>
        </w:rPr>
      </w:pPr>
    </w:p>
    <w:p w:rsidR="00096240" w:rsidRDefault="00096240" w:rsidP="00096240">
      <w:pPr>
        <w:rPr>
          <w:szCs w:val="24"/>
        </w:rPr>
      </w:pPr>
      <w:r>
        <w:rPr>
          <w:szCs w:val="24"/>
        </w:rPr>
        <w:t xml:space="preserve">                                                          </w:t>
      </w:r>
    </w:p>
    <w:p w:rsidR="0044690C" w:rsidRPr="00096240" w:rsidRDefault="00096240" w:rsidP="00096240">
      <w:pPr>
        <w:tabs>
          <w:tab w:val="left" w:pos="2880"/>
        </w:tabs>
        <w:rPr>
          <w:szCs w:val="24"/>
        </w:rPr>
      </w:pPr>
      <w:r>
        <w:rPr>
          <w:szCs w:val="24"/>
        </w:rPr>
        <w:tab/>
      </w:r>
      <w:r>
        <w:rPr>
          <w:noProof/>
          <w:szCs w:val="24"/>
          <w:lang w:eastAsia="es-AR"/>
        </w:rPr>
        <w:t xml:space="preserve">       </w:t>
      </w:r>
    </w:p>
    <w:sectPr w:rsidR="0044690C" w:rsidRPr="00096240" w:rsidSect="00953A07">
      <w:pgSz w:w="11907" w:h="16840" w:code="9"/>
      <w:pgMar w:top="1701" w:right="1134" w:bottom="1134" w:left="1701" w:header="1134"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6E6" w:rsidRDefault="004436E6">
      <w:r>
        <w:separator/>
      </w:r>
    </w:p>
  </w:endnote>
  <w:endnote w:type="continuationSeparator" w:id="1">
    <w:p w:rsidR="004436E6" w:rsidRDefault="004436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6E6" w:rsidRDefault="004436E6">
      <w:r>
        <w:separator/>
      </w:r>
    </w:p>
  </w:footnote>
  <w:footnote w:type="continuationSeparator" w:id="1">
    <w:p w:rsidR="004436E6" w:rsidRDefault="00443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C58A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1B3C2CE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BF46C4"/>
    <w:multiLevelType w:val="hybridMultilevel"/>
    <w:tmpl w:val="1F64C000"/>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0199028B"/>
    <w:multiLevelType w:val="hybridMultilevel"/>
    <w:tmpl w:val="8F60FA72"/>
    <w:lvl w:ilvl="0" w:tplc="DEF4F60A">
      <w:start w:val="19"/>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nsid w:val="07877125"/>
    <w:multiLevelType w:val="hybridMultilevel"/>
    <w:tmpl w:val="992A7F2C"/>
    <w:lvl w:ilvl="0" w:tplc="04090017">
      <w:start w:val="1"/>
      <w:numFmt w:val="lowerLetter"/>
      <w:lvlText w:val="%1)"/>
      <w:lvlJc w:val="left"/>
      <w:pPr>
        <w:ind w:left="644" w:hanging="360"/>
      </w:pPr>
      <w:rPr>
        <w:rFonts w:hint="default"/>
        <w:b w:val="0"/>
        <w:i w:val="0"/>
      </w:rPr>
    </w:lvl>
    <w:lvl w:ilvl="1" w:tplc="0C0A000B">
      <w:start w:val="1"/>
      <w:numFmt w:val="bullet"/>
      <w:lvlText w:val=""/>
      <w:lvlJc w:val="left"/>
      <w:pPr>
        <w:tabs>
          <w:tab w:val="num" w:pos="1364"/>
        </w:tabs>
        <w:ind w:left="1364" w:hanging="360"/>
      </w:pPr>
      <w:rPr>
        <w:rFonts w:ascii="Wingdings" w:hAnsi="Wingdings" w:hint="default"/>
        <w:b w:val="0"/>
        <w:i w:val="0"/>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5">
    <w:nsid w:val="07933DD7"/>
    <w:multiLevelType w:val="multilevel"/>
    <w:tmpl w:val="4D10DA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A323C8"/>
    <w:multiLevelType w:val="hybridMultilevel"/>
    <w:tmpl w:val="922C0AB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A3E48"/>
    <w:multiLevelType w:val="hybridMultilevel"/>
    <w:tmpl w:val="55BC8342"/>
    <w:lvl w:ilvl="0" w:tplc="ADE6BD44">
      <w:start w:val="3"/>
      <w:numFmt w:val="lowerLetter"/>
      <w:lvlText w:val="%1)"/>
      <w:lvlJc w:val="left"/>
      <w:pPr>
        <w:ind w:left="1364" w:hanging="360"/>
      </w:pPr>
      <w:rPr>
        <w:rFonts w:hint="default"/>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8">
    <w:nsid w:val="0F0F5FE8"/>
    <w:multiLevelType w:val="multilevel"/>
    <w:tmpl w:val="1034E5FA"/>
    <w:lvl w:ilvl="0">
      <w:start w:val="8"/>
      <w:numFmt w:val="decimal"/>
      <w:lvlText w:val="%1."/>
      <w:lvlJc w:val="left"/>
      <w:pPr>
        <w:tabs>
          <w:tab w:val="num" w:pos="585"/>
        </w:tabs>
        <w:ind w:left="585" w:hanging="585"/>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177F0E74"/>
    <w:multiLevelType w:val="hybridMultilevel"/>
    <w:tmpl w:val="B63814CC"/>
    <w:lvl w:ilvl="0" w:tplc="2AA20552">
      <w:start w:val="2"/>
      <w:numFmt w:val="bullet"/>
      <w:lvlText w:val="-"/>
      <w:lvlJc w:val="left"/>
      <w:pPr>
        <w:tabs>
          <w:tab w:val="num" w:pos="1170"/>
        </w:tabs>
        <w:ind w:left="1170" w:hanging="360"/>
      </w:pPr>
      <w:rPr>
        <w:rFonts w:ascii="Times New Roman" w:hAnsi="Times New Roman" w:hint="default"/>
      </w:rPr>
    </w:lvl>
    <w:lvl w:ilvl="1" w:tplc="0C0A0003" w:tentative="1">
      <w:start w:val="1"/>
      <w:numFmt w:val="bullet"/>
      <w:lvlText w:val="o"/>
      <w:lvlJc w:val="left"/>
      <w:pPr>
        <w:tabs>
          <w:tab w:val="num" w:pos="1845"/>
        </w:tabs>
        <w:ind w:left="1845" w:hanging="360"/>
      </w:pPr>
      <w:rPr>
        <w:rFonts w:ascii="Courier New" w:hAnsi="Courier New" w:cs="Courier New" w:hint="default"/>
      </w:rPr>
    </w:lvl>
    <w:lvl w:ilvl="2" w:tplc="0C0A0005" w:tentative="1">
      <w:start w:val="1"/>
      <w:numFmt w:val="bullet"/>
      <w:lvlText w:val=""/>
      <w:lvlJc w:val="left"/>
      <w:pPr>
        <w:tabs>
          <w:tab w:val="num" w:pos="2565"/>
        </w:tabs>
        <w:ind w:left="2565" w:hanging="360"/>
      </w:pPr>
      <w:rPr>
        <w:rFonts w:ascii="Wingdings" w:hAnsi="Wingdings" w:hint="default"/>
      </w:rPr>
    </w:lvl>
    <w:lvl w:ilvl="3" w:tplc="0C0A0001" w:tentative="1">
      <w:start w:val="1"/>
      <w:numFmt w:val="bullet"/>
      <w:lvlText w:val=""/>
      <w:lvlJc w:val="left"/>
      <w:pPr>
        <w:tabs>
          <w:tab w:val="num" w:pos="3285"/>
        </w:tabs>
        <w:ind w:left="3285" w:hanging="360"/>
      </w:pPr>
      <w:rPr>
        <w:rFonts w:ascii="Symbol" w:hAnsi="Symbol" w:hint="default"/>
      </w:rPr>
    </w:lvl>
    <w:lvl w:ilvl="4" w:tplc="0C0A0003" w:tentative="1">
      <w:start w:val="1"/>
      <w:numFmt w:val="bullet"/>
      <w:lvlText w:val="o"/>
      <w:lvlJc w:val="left"/>
      <w:pPr>
        <w:tabs>
          <w:tab w:val="num" w:pos="4005"/>
        </w:tabs>
        <w:ind w:left="4005" w:hanging="360"/>
      </w:pPr>
      <w:rPr>
        <w:rFonts w:ascii="Courier New" w:hAnsi="Courier New" w:cs="Courier New" w:hint="default"/>
      </w:rPr>
    </w:lvl>
    <w:lvl w:ilvl="5" w:tplc="0C0A0005" w:tentative="1">
      <w:start w:val="1"/>
      <w:numFmt w:val="bullet"/>
      <w:lvlText w:val=""/>
      <w:lvlJc w:val="left"/>
      <w:pPr>
        <w:tabs>
          <w:tab w:val="num" w:pos="4725"/>
        </w:tabs>
        <w:ind w:left="4725" w:hanging="360"/>
      </w:pPr>
      <w:rPr>
        <w:rFonts w:ascii="Wingdings" w:hAnsi="Wingdings" w:hint="default"/>
      </w:rPr>
    </w:lvl>
    <w:lvl w:ilvl="6" w:tplc="0C0A0001" w:tentative="1">
      <w:start w:val="1"/>
      <w:numFmt w:val="bullet"/>
      <w:lvlText w:val=""/>
      <w:lvlJc w:val="left"/>
      <w:pPr>
        <w:tabs>
          <w:tab w:val="num" w:pos="5445"/>
        </w:tabs>
        <w:ind w:left="5445" w:hanging="360"/>
      </w:pPr>
      <w:rPr>
        <w:rFonts w:ascii="Symbol" w:hAnsi="Symbol" w:hint="default"/>
      </w:rPr>
    </w:lvl>
    <w:lvl w:ilvl="7" w:tplc="0C0A0003" w:tentative="1">
      <w:start w:val="1"/>
      <w:numFmt w:val="bullet"/>
      <w:lvlText w:val="o"/>
      <w:lvlJc w:val="left"/>
      <w:pPr>
        <w:tabs>
          <w:tab w:val="num" w:pos="6165"/>
        </w:tabs>
        <w:ind w:left="6165" w:hanging="360"/>
      </w:pPr>
      <w:rPr>
        <w:rFonts w:ascii="Courier New" w:hAnsi="Courier New" w:cs="Courier New" w:hint="default"/>
      </w:rPr>
    </w:lvl>
    <w:lvl w:ilvl="8" w:tplc="0C0A0005" w:tentative="1">
      <w:start w:val="1"/>
      <w:numFmt w:val="bullet"/>
      <w:lvlText w:val=""/>
      <w:lvlJc w:val="left"/>
      <w:pPr>
        <w:tabs>
          <w:tab w:val="num" w:pos="6885"/>
        </w:tabs>
        <w:ind w:left="6885" w:hanging="360"/>
      </w:pPr>
      <w:rPr>
        <w:rFonts w:ascii="Wingdings" w:hAnsi="Wingdings" w:hint="default"/>
      </w:rPr>
    </w:lvl>
  </w:abstractNum>
  <w:abstractNum w:abstractNumId="10">
    <w:nsid w:val="19CC5A6C"/>
    <w:multiLevelType w:val="hybridMultilevel"/>
    <w:tmpl w:val="91C83198"/>
    <w:lvl w:ilvl="0" w:tplc="91E0B0FE">
      <w:start w:val="3"/>
      <w:numFmt w:val="lowerLetter"/>
      <w:lvlText w:val="%1."/>
      <w:lvlJc w:val="left"/>
      <w:pPr>
        <w:ind w:left="1070" w:hanging="360"/>
      </w:pPr>
      <w:rPr>
        <w:rFonts w:hint="default"/>
        <w:b w:val="0"/>
      </w:rPr>
    </w:lvl>
    <w:lvl w:ilvl="1" w:tplc="2C0A0019" w:tentative="1">
      <w:start w:val="1"/>
      <w:numFmt w:val="lowerLetter"/>
      <w:lvlText w:val="%2."/>
      <w:lvlJc w:val="left"/>
      <w:pPr>
        <w:ind w:left="6017" w:hanging="360"/>
      </w:pPr>
    </w:lvl>
    <w:lvl w:ilvl="2" w:tplc="2C0A001B" w:tentative="1">
      <w:start w:val="1"/>
      <w:numFmt w:val="lowerRoman"/>
      <w:lvlText w:val="%3."/>
      <w:lvlJc w:val="right"/>
      <w:pPr>
        <w:ind w:left="6737" w:hanging="180"/>
      </w:pPr>
    </w:lvl>
    <w:lvl w:ilvl="3" w:tplc="2C0A000F" w:tentative="1">
      <w:start w:val="1"/>
      <w:numFmt w:val="decimal"/>
      <w:lvlText w:val="%4."/>
      <w:lvlJc w:val="left"/>
      <w:pPr>
        <w:ind w:left="7457" w:hanging="360"/>
      </w:pPr>
    </w:lvl>
    <w:lvl w:ilvl="4" w:tplc="2C0A0019" w:tentative="1">
      <w:start w:val="1"/>
      <w:numFmt w:val="lowerLetter"/>
      <w:lvlText w:val="%5."/>
      <w:lvlJc w:val="left"/>
      <w:pPr>
        <w:ind w:left="8177" w:hanging="360"/>
      </w:pPr>
    </w:lvl>
    <w:lvl w:ilvl="5" w:tplc="2C0A001B" w:tentative="1">
      <w:start w:val="1"/>
      <w:numFmt w:val="lowerRoman"/>
      <w:lvlText w:val="%6."/>
      <w:lvlJc w:val="right"/>
      <w:pPr>
        <w:ind w:left="8897" w:hanging="180"/>
      </w:pPr>
    </w:lvl>
    <w:lvl w:ilvl="6" w:tplc="2C0A000F" w:tentative="1">
      <w:start w:val="1"/>
      <w:numFmt w:val="decimal"/>
      <w:lvlText w:val="%7."/>
      <w:lvlJc w:val="left"/>
      <w:pPr>
        <w:ind w:left="9617" w:hanging="360"/>
      </w:pPr>
    </w:lvl>
    <w:lvl w:ilvl="7" w:tplc="2C0A0019" w:tentative="1">
      <w:start w:val="1"/>
      <w:numFmt w:val="lowerLetter"/>
      <w:lvlText w:val="%8."/>
      <w:lvlJc w:val="left"/>
      <w:pPr>
        <w:ind w:left="10337" w:hanging="360"/>
      </w:pPr>
    </w:lvl>
    <w:lvl w:ilvl="8" w:tplc="2C0A001B" w:tentative="1">
      <w:start w:val="1"/>
      <w:numFmt w:val="lowerRoman"/>
      <w:lvlText w:val="%9."/>
      <w:lvlJc w:val="right"/>
      <w:pPr>
        <w:ind w:left="11057" w:hanging="180"/>
      </w:pPr>
    </w:lvl>
  </w:abstractNum>
  <w:abstractNum w:abstractNumId="11">
    <w:nsid w:val="22B53859"/>
    <w:multiLevelType w:val="hybridMultilevel"/>
    <w:tmpl w:val="C32059BA"/>
    <w:lvl w:ilvl="0" w:tplc="CDC22B00">
      <w:start w:val="12"/>
      <w:numFmt w:val="decimal"/>
      <w:lvlText w:val="%1."/>
      <w:lvlJc w:val="left"/>
      <w:pPr>
        <w:ind w:left="720" w:hanging="360"/>
      </w:pPr>
      <w:rPr>
        <w:rFonts w:hint="default"/>
        <w:b w:val="0"/>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36523EF"/>
    <w:multiLevelType w:val="hybridMultilevel"/>
    <w:tmpl w:val="992A7F2C"/>
    <w:lvl w:ilvl="0" w:tplc="04090017">
      <w:start w:val="1"/>
      <w:numFmt w:val="lowerLetter"/>
      <w:lvlText w:val="%1)"/>
      <w:lvlJc w:val="left"/>
      <w:pPr>
        <w:ind w:left="1211" w:hanging="360"/>
      </w:pPr>
      <w:rPr>
        <w:rFonts w:hint="default"/>
        <w:b w:val="0"/>
        <w:i w:val="0"/>
      </w:rPr>
    </w:lvl>
    <w:lvl w:ilvl="1" w:tplc="0C0A000B">
      <w:start w:val="1"/>
      <w:numFmt w:val="bullet"/>
      <w:lvlText w:val=""/>
      <w:lvlJc w:val="left"/>
      <w:pPr>
        <w:tabs>
          <w:tab w:val="num" w:pos="1364"/>
        </w:tabs>
        <w:ind w:left="1364" w:hanging="360"/>
      </w:pPr>
      <w:rPr>
        <w:rFonts w:ascii="Wingdings" w:hAnsi="Wingdings" w:hint="default"/>
        <w:b w:val="0"/>
        <w:i w:val="0"/>
      </w:rPr>
    </w:lvl>
    <w:lvl w:ilvl="2" w:tplc="0C0A001B">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3">
    <w:nsid w:val="24EB03A7"/>
    <w:multiLevelType w:val="multilevel"/>
    <w:tmpl w:val="9662C43C"/>
    <w:lvl w:ilvl="0">
      <w:start w:val="1"/>
      <w:numFmt w:val="decimal"/>
      <w:lvlText w:val="%1."/>
      <w:lvlJc w:val="left"/>
      <w:pPr>
        <w:tabs>
          <w:tab w:val="num" w:pos="502"/>
        </w:tabs>
        <w:ind w:left="502" w:hanging="360"/>
      </w:pPr>
      <w:rPr>
        <w:rFonts w:hint="default"/>
        <w:b w:val="0"/>
        <w:color w:val="auto"/>
        <w:u w:val="no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5737140"/>
    <w:multiLevelType w:val="hybridMultilevel"/>
    <w:tmpl w:val="87EAB58A"/>
    <w:lvl w:ilvl="0" w:tplc="EFE0E2B0">
      <w:start w:val="11"/>
      <w:numFmt w:val="decimal"/>
      <w:lvlText w:val="%1."/>
      <w:lvlJc w:val="left"/>
      <w:pPr>
        <w:ind w:left="502" w:hanging="360"/>
      </w:pPr>
      <w:rPr>
        <w:rFonts w:hint="default"/>
        <w:b w:val="0"/>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5">
    <w:nsid w:val="2D1E2672"/>
    <w:multiLevelType w:val="multilevel"/>
    <w:tmpl w:val="A60C98B2"/>
    <w:lvl w:ilvl="0">
      <w:start w:val="11"/>
      <w:numFmt w:val="decimal"/>
      <w:lvlText w:val="%1."/>
      <w:lvlJc w:val="left"/>
      <w:pPr>
        <w:tabs>
          <w:tab w:val="num" w:pos="360"/>
        </w:tabs>
        <w:ind w:left="360" w:hanging="360"/>
      </w:pPr>
      <w:rPr>
        <w:rFonts w:hint="default"/>
        <w:b w:val="0"/>
        <w:color w:val="auto"/>
        <w:u w:val="no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16C3C4E"/>
    <w:multiLevelType w:val="hybridMultilevel"/>
    <w:tmpl w:val="571E6B14"/>
    <w:lvl w:ilvl="0" w:tplc="EB9A27B2">
      <w:start w:val="18"/>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3422401B"/>
    <w:multiLevelType w:val="multilevel"/>
    <w:tmpl w:val="A508B0F6"/>
    <w:lvl w:ilvl="0">
      <w:start w:val="1"/>
      <w:numFmt w:val="lowerLetter"/>
      <w:lvlText w:val="%1."/>
      <w:lvlJc w:val="left"/>
      <w:pPr>
        <w:tabs>
          <w:tab w:val="num" w:pos="644"/>
        </w:tabs>
        <w:ind w:left="644" w:hanging="360"/>
      </w:pPr>
      <w:rPr>
        <w:rFonts w:hint="default"/>
        <w:b w:val="0"/>
        <w:i w:val="0"/>
      </w:rPr>
    </w:lvl>
    <w:lvl w:ilvl="1">
      <w:start w:val="1"/>
      <w:numFmt w:val="bullet"/>
      <w:lvlText w:val=""/>
      <w:lvlJc w:val="left"/>
      <w:pPr>
        <w:tabs>
          <w:tab w:val="num" w:pos="1364"/>
        </w:tabs>
        <w:ind w:left="1364" w:hanging="360"/>
      </w:pPr>
      <w:rPr>
        <w:rFonts w:ascii="Wingdings" w:hAnsi="Wingdings" w:hint="default"/>
        <w:b w:val="0"/>
        <w:i w:val="0"/>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8">
    <w:nsid w:val="35CF03ED"/>
    <w:multiLevelType w:val="hybridMultilevel"/>
    <w:tmpl w:val="9C9A58B6"/>
    <w:lvl w:ilvl="0" w:tplc="2C0A0015">
      <w:start w:val="12"/>
      <w:numFmt w:val="upp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361463D9"/>
    <w:multiLevelType w:val="hybridMultilevel"/>
    <w:tmpl w:val="992A7F2C"/>
    <w:lvl w:ilvl="0" w:tplc="04090017">
      <w:start w:val="1"/>
      <w:numFmt w:val="lowerLetter"/>
      <w:lvlText w:val="%1)"/>
      <w:lvlJc w:val="left"/>
      <w:pPr>
        <w:ind w:left="644" w:hanging="360"/>
      </w:pPr>
      <w:rPr>
        <w:rFonts w:hint="default"/>
        <w:b w:val="0"/>
        <w:i w:val="0"/>
      </w:rPr>
    </w:lvl>
    <w:lvl w:ilvl="1" w:tplc="0C0A000B">
      <w:start w:val="1"/>
      <w:numFmt w:val="bullet"/>
      <w:lvlText w:val=""/>
      <w:lvlJc w:val="left"/>
      <w:pPr>
        <w:tabs>
          <w:tab w:val="num" w:pos="1364"/>
        </w:tabs>
        <w:ind w:left="1364" w:hanging="360"/>
      </w:pPr>
      <w:rPr>
        <w:rFonts w:ascii="Wingdings" w:hAnsi="Wingdings" w:hint="default"/>
        <w:b w:val="0"/>
        <w:i w:val="0"/>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
    <w:nsid w:val="3DBB72E9"/>
    <w:multiLevelType w:val="singleLevel"/>
    <w:tmpl w:val="2AA20552"/>
    <w:lvl w:ilvl="0">
      <w:start w:val="2"/>
      <w:numFmt w:val="bullet"/>
      <w:lvlText w:val="-"/>
      <w:lvlJc w:val="left"/>
      <w:pPr>
        <w:tabs>
          <w:tab w:val="num" w:pos="765"/>
        </w:tabs>
        <w:ind w:left="765" w:hanging="360"/>
      </w:pPr>
      <w:rPr>
        <w:rFonts w:ascii="Times New Roman" w:hAnsi="Times New Roman" w:hint="default"/>
      </w:rPr>
    </w:lvl>
  </w:abstractNum>
  <w:abstractNum w:abstractNumId="21">
    <w:nsid w:val="3F4920C2"/>
    <w:multiLevelType w:val="hybridMultilevel"/>
    <w:tmpl w:val="6CE63142"/>
    <w:lvl w:ilvl="0" w:tplc="762881D0">
      <w:start w:val="14"/>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2">
    <w:nsid w:val="3FC475E0"/>
    <w:multiLevelType w:val="hybridMultilevel"/>
    <w:tmpl w:val="661485F8"/>
    <w:lvl w:ilvl="0" w:tplc="2C0A000F">
      <w:start w:val="1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814629A"/>
    <w:multiLevelType w:val="hybridMultilevel"/>
    <w:tmpl w:val="992A7F2C"/>
    <w:lvl w:ilvl="0" w:tplc="04090017">
      <w:start w:val="1"/>
      <w:numFmt w:val="lowerLetter"/>
      <w:lvlText w:val="%1)"/>
      <w:lvlJc w:val="left"/>
      <w:pPr>
        <w:ind w:left="644" w:hanging="360"/>
      </w:pPr>
      <w:rPr>
        <w:rFonts w:hint="default"/>
        <w:b w:val="0"/>
        <w:i w:val="0"/>
      </w:rPr>
    </w:lvl>
    <w:lvl w:ilvl="1" w:tplc="0C0A000B">
      <w:start w:val="1"/>
      <w:numFmt w:val="bullet"/>
      <w:lvlText w:val=""/>
      <w:lvlJc w:val="left"/>
      <w:pPr>
        <w:tabs>
          <w:tab w:val="num" w:pos="1364"/>
        </w:tabs>
        <w:ind w:left="1364" w:hanging="360"/>
      </w:pPr>
      <w:rPr>
        <w:rFonts w:ascii="Wingdings" w:hAnsi="Wingdings" w:hint="default"/>
        <w:b w:val="0"/>
        <w:i w:val="0"/>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4">
    <w:nsid w:val="48983293"/>
    <w:multiLevelType w:val="hybridMultilevel"/>
    <w:tmpl w:val="39E2FD08"/>
    <w:lvl w:ilvl="0" w:tplc="DD7688A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B4559BD"/>
    <w:multiLevelType w:val="hybridMultilevel"/>
    <w:tmpl w:val="58949B98"/>
    <w:lvl w:ilvl="0" w:tplc="2C0A000F">
      <w:start w:val="1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4EC40678"/>
    <w:multiLevelType w:val="hybridMultilevel"/>
    <w:tmpl w:val="F75ACE04"/>
    <w:lvl w:ilvl="0" w:tplc="1C1A5576">
      <w:start w:val="1"/>
      <w:numFmt w:val="decimal"/>
      <w:lvlText w:val="%1)"/>
      <w:lvlJc w:val="left"/>
      <w:pPr>
        <w:ind w:left="810" w:hanging="360"/>
      </w:pPr>
      <w:rPr>
        <w:rFonts w:ascii="Verdana" w:hAnsi="Verdana" w:cs="Times New Roman" w:hint="default"/>
      </w:r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abstractNum w:abstractNumId="27">
    <w:nsid w:val="4F506EF0"/>
    <w:multiLevelType w:val="hybridMultilevel"/>
    <w:tmpl w:val="F9CA51A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8">
    <w:nsid w:val="56804123"/>
    <w:multiLevelType w:val="hybridMultilevel"/>
    <w:tmpl w:val="3886DB7E"/>
    <w:lvl w:ilvl="0" w:tplc="34EEDAFA">
      <w:start w:val="12"/>
      <w:numFmt w:val="decimal"/>
      <w:lvlText w:val="%1."/>
      <w:lvlJc w:val="left"/>
      <w:pPr>
        <w:ind w:left="720" w:hanging="360"/>
      </w:pPr>
      <w:rPr>
        <w:rFonts w:hint="default"/>
        <w:b w:val="0"/>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575175AA"/>
    <w:multiLevelType w:val="multilevel"/>
    <w:tmpl w:val="2654DD9C"/>
    <w:lvl w:ilvl="0">
      <w:start w:val="1"/>
      <w:numFmt w:val="lowerLetter"/>
      <w:lvlText w:val="%1)"/>
      <w:lvlJc w:val="left"/>
      <w:pPr>
        <w:ind w:left="644" w:hanging="360"/>
      </w:pPr>
      <w:rPr>
        <w:rFonts w:hint="default"/>
        <w:b w:val="0"/>
        <w:i w:val="0"/>
      </w:rPr>
    </w:lvl>
    <w:lvl w:ilvl="1">
      <w:start w:val="1"/>
      <w:numFmt w:val="bullet"/>
      <w:lvlText w:val=""/>
      <w:lvlJc w:val="left"/>
      <w:pPr>
        <w:tabs>
          <w:tab w:val="num" w:pos="1364"/>
        </w:tabs>
        <w:ind w:left="1364" w:hanging="360"/>
      </w:pPr>
      <w:rPr>
        <w:rFonts w:ascii="Wingdings" w:hAnsi="Wingdings" w:hint="default"/>
        <w:b w:val="0"/>
        <w:i w:val="0"/>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0">
    <w:nsid w:val="5E965D2D"/>
    <w:multiLevelType w:val="hybridMultilevel"/>
    <w:tmpl w:val="8854A986"/>
    <w:lvl w:ilvl="0" w:tplc="2C0A0001">
      <w:start w:val="1"/>
      <w:numFmt w:val="bullet"/>
      <w:lvlText w:val=""/>
      <w:lvlJc w:val="left"/>
      <w:pPr>
        <w:ind w:left="1560" w:hanging="360"/>
      </w:pPr>
      <w:rPr>
        <w:rFonts w:ascii="Symbol" w:hAnsi="Symbol" w:hint="default"/>
      </w:rPr>
    </w:lvl>
    <w:lvl w:ilvl="1" w:tplc="2C0A0003" w:tentative="1">
      <w:start w:val="1"/>
      <w:numFmt w:val="bullet"/>
      <w:lvlText w:val="o"/>
      <w:lvlJc w:val="left"/>
      <w:pPr>
        <w:ind w:left="2280" w:hanging="360"/>
      </w:pPr>
      <w:rPr>
        <w:rFonts w:ascii="Courier New" w:hAnsi="Courier New" w:cs="Courier New" w:hint="default"/>
      </w:rPr>
    </w:lvl>
    <w:lvl w:ilvl="2" w:tplc="2C0A0005" w:tentative="1">
      <w:start w:val="1"/>
      <w:numFmt w:val="bullet"/>
      <w:lvlText w:val=""/>
      <w:lvlJc w:val="left"/>
      <w:pPr>
        <w:ind w:left="3000" w:hanging="360"/>
      </w:pPr>
      <w:rPr>
        <w:rFonts w:ascii="Wingdings" w:hAnsi="Wingdings" w:hint="default"/>
      </w:rPr>
    </w:lvl>
    <w:lvl w:ilvl="3" w:tplc="2C0A0001" w:tentative="1">
      <w:start w:val="1"/>
      <w:numFmt w:val="bullet"/>
      <w:lvlText w:val=""/>
      <w:lvlJc w:val="left"/>
      <w:pPr>
        <w:ind w:left="3720" w:hanging="360"/>
      </w:pPr>
      <w:rPr>
        <w:rFonts w:ascii="Symbol" w:hAnsi="Symbol" w:hint="default"/>
      </w:rPr>
    </w:lvl>
    <w:lvl w:ilvl="4" w:tplc="2C0A0003" w:tentative="1">
      <w:start w:val="1"/>
      <w:numFmt w:val="bullet"/>
      <w:lvlText w:val="o"/>
      <w:lvlJc w:val="left"/>
      <w:pPr>
        <w:ind w:left="4440" w:hanging="360"/>
      </w:pPr>
      <w:rPr>
        <w:rFonts w:ascii="Courier New" w:hAnsi="Courier New" w:cs="Courier New" w:hint="default"/>
      </w:rPr>
    </w:lvl>
    <w:lvl w:ilvl="5" w:tplc="2C0A0005" w:tentative="1">
      <w:start w:val="1"/>
      <w:numFmt w:val="bullet"/>
      <w:lvlText w:val=""/>
      <w:lvlJc w:val="left"/>
      <w:pPr>
        <w:ind w:left="5160" w:hanging="360"/>
      </w:pPr>
      <w:rPr>
        <w:rFonts w:ascii="Wingdings" w:hAnsi="Wingdings" w:hint="default"/>
      </w:rPr>
    </w:lvl>
    <w:lvl w:ilvl="6" w:tplc="2C0A0001" w:tentative="1">
      <w:start w:val="1"/>
      <w:numFmt w:val="bullet"/>
      <w:lvlText w:val=""/>
      <w:lvlJc w:val="left"/>
      <w:pPr>
        <w:ind w:left="5880" w:hanging="360"/>
      </w:pPr>
      <w:rPr>
        <w:rFonts w:ascii="Symbol" w:hAnsi="Symbol" w:hint="default"/>
      </w:rPr>
    </w:lvl>
    <w:lvl w:ilvl="7" w:tplc="2C0A0003" w:tentative="1">
      <w:start w:val="1"/>
      <w:numFmt w:val="bullet"/>
      <w:lvlText w:val="o"/>
      <w:lvlJc w:val="left"/>
      <w:pPr>
        <w:ind w:left="6600" w:hanging="360"/>
      </w:pPr>
      <w:rPr>
        <w:rFonts w:ascii="Courier New" w:hAnsi="Courier New" w:cs="Courier New" w:hint="default"/>
      </w:rPr>
    </w:lvl>
    <w:lvl w:ilvl="8" w:tplc="2C0A0005" w:tentative="1">
      <w:start w:val="1"/>
      <w:numFmt w:val="bullet"/>
      <w:lvlText w:val=""/>
      <w:lvlJc w:val="left"/>
      <w:pPr>
        <w:ind w:left="7320" w:hanging="360"/>
      </w:pPr>
      <w:rPr>
        <w:rFonts w:ascii="Wingdings" w:hAnsi="Wingdings" w:hint="default"/>
      </w:rPr>
    </w:lvl>
  </w:abstractNum>
  <w:abstractNum w:abstractNumId="31">
    <w:nsid w:val="662B5FA2"/>
    <w:multiLevelType w:val="multilevel"/>
    <w:tmpl w:val="D9AAFE14"/>
    <w:lvl w:ilvl="0">
      <w:start w:val="13"/>
      <w:numFmt w:val="decimal"/>
      <w:lvlText w:val="%1."/>
      <w:lvlJc w:val="left"/>
      <w:pPr>
        <w:ind w:left="360" w:hanging="360"/>
      </w:pPr>
      <w:rPr>
        <w:rFonts w:hint="default"/>
        <w:b w:val="0"/>
        <w:u w:val="none"/>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69635B20"/>
    <w:multiLevelType w:val="multilevel"/>
    <w:tmpl w:val="FD0672A6"/>
    <w:lvl w:ilvl="0">
      <w:start w:val="12"/>
      <w:numFmt w:val="decimal"/>
      <w:lvlText w:val="%1."/>
      <w:lvlJc w:val="left"/>
      <w:pPr>
        <w:tabs>
          <w:tab w:val="num" w:pos="360"/>
        </w:tabs>
        <w:ind w:left="360" w:hanging="360"/>
      </w:pPr>
      <w:rPr>
        <w:rFonts w:hint="default"/>
        <w:b w:val="0"/>
        <w:u w:val="none"/>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6B8800DE"/>
    <w:multiLevelType w:val="hybridMultilevel"/>
    <w:tmpl w:val="3F70F98A"/>
    <w:lvl w:ilvl="0" w:tplc="A2ECD0D6">
      <w:start w:val="1"/>
      <w:numFmt w:val="decimal"/>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34">
    <w:nsid w:val="760B623F"/>
    <w:multiLevelType w:val="multilevel"/>
    <w:tmpl w:val="D9AAFE14"/>
    <w:lvl w:ilvl="0">
      <w:start w:val="13"/>
      <w:numFmt w:val="decimal"/>
      <w:lvlText w:val="%1."/>
      <w:lvlJc w:val="left"/>
      <w:pPr>
        <w:ind w:left="720" w:hanging="360"/>
      </w:pPr>
      <w:rPr>
        <w:rFonts w:hint="default"/>
        <w:b w:val="0"/>
        <w:u w:val="none"/>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90B5F17"/>
    <w:multiLevelType w:val="hybridMultilevel"/>
    <w:tmpl w:val="AA64568E"/>
    <w:lvl w:ilvl="0" w:tplc="3020C136">
      <w:start w:val="1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num w:numId="1">
    <w:abstractNumId w:val="1"/>
  </w:num>
  <w:num w:numId="2">
    <w:abstractNumId w:val="20"/>
  </w:num>
  <w:num w:numId="3">
    <w:abstractNumId w:val="13"/>
  </w:num>
  <w:num w:numId="4">
    <w:abstractNumId w:val="8"/>
  </w:num>
  <w:num w:numId="5">
    <w:abstractNumId w:val="12"/>
  </w:num>
  <w:num w:numId="6">
    <w:abstractNumId w:val="9"/>
  </w:num>
  <w:num w:numId="7">
    <w:abstractNumId w:val="33"/>
  </w:num>
  <w:num w:numId="8">
    <w:abstractNumId w:val="24"/>
  </w:num>
  <w:num w:numId="9">
    <w:abstractNumId w:val="26"/>
  </w:num>
  <w:num w:numId="10">
    <w:abstractNumId w:val="0"/>
  </w:num>
  <w:num w:numId="11">
    <w:abstractNumId w:val="17"/>
  </w:num>
  <w:num w:numId="12">
    <w:abstractNumId w:val="6"/>
  </w:num>
  <w:num w:numId="13">
    <w:abstractNumId w:val="29"/>
  </w:num>
  <w:num w:numId="14">
    <w:abstractNumId w:val="15"/>
  </w:num>
  <w:num w:numId="15">
    <w:abstractNumId w:val="23"/>
  </w:num>
  <w:num w:numId="16">
    <w:abstractNumId w:val="1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18"/>
  </w:num>
  <w:num w:numId="21">
    <w:abstractNumId w:val="27"/>
  </w:num>
  <w:num w:numId="22">
    <w:abstractNumId w:val="30"/>
  </w:num>
  <w:num w:numId="23">
    <w:abstractNumId w:val="4"/>
  </w:num>
  <w:num w:numId="24">
    <w:abstractNumId w:val="21"/>
  </w:num>
  <w:num w:numId="25">
    <w:abstractNumId w:val="32"/>
  </w:num>
  <w:num w:numId="26">
    <w:abstractNumId w:val="28"/>
  </w:num>
  <w:num w:numId="27">
    <w:abstractNumId w:val="11"/>
  </w:num>
  <w:num w:numId="28">
    <w:abstractNumId w:val="25"/>
  </w:num>
  <w:num w:numId="29">
    <w:abstractNumId w:val="22"/>
  </w:num>
  <w:num w:numId="30">
    <w:abstractNumId w:val="2"/>
  </w:num>
  <w:num w:numId="31">
    <w:abstractNumId w:val="14"/>
  </w:num>
  <w:num w:numId="32">
    <w:abstractNumId w:val="34"/>
  </w:num>
  <w:num w:numId="3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7"/>
  </w:num>
  <w:num w:numId="36">
    <w:abstractNumId w:val="16"/>
  </w:num>
  <w:num w:numId="37">
    <w:abstractNumId w:val="31"/>
  </w:num>
  <w:num w:numId="38">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9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0"/>
    <w:footnote w:id="1"/>
  </w:footnotePr>
  <w:endnotePr>
    <w:endnote w:id="0"/>
    <w:endnote w:id="1"/>
  </w:endnotePr>
  <w:compat/>
  <w:rsids>
    <w:rsidRoot w:val="002A4758"/>
    <w:rsid w:val="00001A23"/>
    <w:rsid w:val="00001F49"/>
    <w:rsid w:val="000067AE"/>
    <w:rsid w:val="00012386"/>
    <w:rsid w:val="00013603"/>
    <w:rsid w:val="00013B0F"/>
    <w:rsid w:val="00014DDE"/>
    <w:rsid w:val="00023A18"/>
    <w:rsid w:val="00023B36"/>
    <w:rsid w:val="00024B7D"/>
    <w:rsid w:val="00033661"/>
    <w:rsid w:val="0003429F"/>
    <w:rsid w:val="00034E81"/>
    <w:rsid w:val="00037086"/>
    <w:rsid w:val="00037EB1"/>
    <w:rsid w:val="0004011F"/>
    <w:rsid w:val="00042BD1"/>
    <w:rsid w:val="00051263"/>
    <w:rsid w:val="00054247"/>
    <w:rsid w:val="00054DCB"/>
    <w:rsid w:val="00055A07"/>
    <w:rsid w:val="00055AD6"/>
    <w:rsid w:val="00056CE4"/>
    <w:rsid w:val="00057D7D"/>
    <w:rsid w:val="000611CA"/>
    <w:rsid w:val="000700C7"/>
    <w:rsid w:val="00073523"/>
    <w:rsid w:val="00073CD8"/>
    <w:rsid w:val="00076009"/>
    <w:rsid w:val="0007716C"/>
    <w:rsid w:val="00077A53"/>
    <w:rsid w:val="000826ED"/>
    <w:rsid w:val="00093DE6"/>
    <w:rsid w:val="00094A57"/>
    <w:rsid w:val="000953E0"/>
    <w:rsid w:val="00096240"/>
    <w:rsid w:val="000A01B4"/>
    <w:rsid w:val="000A19F8"/>
    <w:rsid w:val="000A1ADD"/>
    <w:rsid w:val="000A4B36"/>
    <w:rsid w:val="000B0388"/>
    <w:rsid w:val="000B052A"/>
    <w:rsid w:val="000B116A"/>
    <w:rsid w:val="000B372A"/>
    <w:rsid w:val="000B5986"/>
    <w:rsid w:val="000C2C62"/>
    <w:rsid w:val="000C2E90"/>
    <w:rsid w:val="000E210C"/>
    <w:rsid w:val="000F15AF"/>
    <w:rsid w:val="000F54AF"/>
    <w:rsid w:val="00102380"/>
    <w:rsid w:val="00104341"/>
    <w:rsid w:val="00106D33"/>
    <w:rsid w:val="00107A48"/>
    <w:rsid w:val="001111AD"/>
    <w:rsid w:val="001233E1"/>
    <w:rsid w:val="00124911"/>
    <w:rsid w:val="00132927"/>
    <w:rsid w:val="001358D6"/>
    <w:rsid w:val="0014308A"/>
    <w:rsid w:val="00144C45"/>
    <w:rsid w:val="001476BF"/>
    <w:rsid w:val="00160F70"/>
    <w:rsid w:val="00161004"/>
    <w:rsid w:val="00161E01"/>
    <w:rsid w:val="00162B6F"/>
    <w:rsid w:val="00166353"/>
    <w:rsid w:val="00180A18"/>
    <w:rsid w:val="001835D3"/>
    <w:rsid w:val="00183946"/>
    <w:rsid w:val="00186E0E"/>
    <w:rsid w:val="00193FA8"/>
    <w:rsid w:val="001B0997"/>
    <w:rsid w:val="001B78E1"/>
    <w:rsid w:val="001C30F9"/>
    <w:rsid w:val="001C6C24"/>
    <w:rsid w:val="001D135E"/>
    <w:rsid w:val="001D16A7"/>
    <w:rsid w:val="001D3865"/>
    <w:rsid w:val="001D7B8F"/>
    <w:rsid w:val="001E6DE3"/>
    <w:rsid w:val="001F113C"/>
    <w:rsid w:val="001F365E"/>
    <w:rsid w:val="00202808"/>
    <w:rsid w:val="002056CF"/>
    <w:rsid w:val="002060BC"/>
    <w:rsid w:val="00210579"/>
    <w:rsid w:val="00215A86"/>
    <w:rsid w:val="00217102"/>
    <w:rsid w:val="00220316"/>
    <w:rsid w:val="0022377D"/>
    <w:rsid w:val="00223F1C"/>
    <w:rsid w:val="00227768"/>
    <w:rsid w:val="0023110B"/>
    <w:rsid w:val="002316B1"/>
    <w:rsid w:val="00234575"/>
    <w:rsid w:val="00241682"/>
    <w:rsid w:val="00247F84"/>
    <w:rsid w:val="00253253"/>
    <w:rsid w:val="002557B6"/>
    <w:rsid w:val="002569C3"/>
    <w:rsid w:val="00257F42"/>
    <w:rsid w:val="00271BBB"/>
    <w:rsid w:val="002753A0"/>
    <w:rsid w:val="0027734E"/>
    <w:rsid w:val="00281B8E"/>
    <w:rsid w:val="002843F9"/>
    <w:rsid w:val="00284F97"/>
    <w:rsid w:val="002959C4"/>
    <w:rsid w:val="00296F39"/>
    <w:rsid w:val="00296FDC"/>
    <w:rsid w:val="002A4758"/>
    <w:rsid w:val="002A7AD6"/>
    <w:rsid w:val="002B0744"/>
    <w:rsid w:val="002B0D2B"/>
    <w:rsid w:val="002B1BD1"/>
    <w:rsid w:val="002C1E65"/>
    <w:rsid w:val="002C2EE1"/>
    <w:rsid w:val="002C3845"/>
    <w:rsid w:val="002C3FBD"/>
    <w:rsid w:val="002C63E9"/>
    <w:rsid w:val="002D4502"/>
    <w:rsid w:val="002D4805"/>
    <w:rsid w:val="002D7377"/>
    <w:rsid w:val="002E4510"/>
    <w:rsid w:val="002E4BD4"/>
    <w:rsid w:val="002F50AE"/>
    <w:rsid w:val="002F72A2"/>
    <w:rsid w:val="002F7A45"/>
    <w:rsid w:val="00306504"/>
    <w:rsid w:val="00306771"/>
    <w:rsid w:val="00307F4A"/>
    <w:rsid w:val="00326227"/>
    <w:rsid w:val="003361DF"/>
    <w:rsid w:val="00337B58"/>
    <w:rsid w:val="0034003E"/>
    <w:rsid w:val="0035130A"/>
    <w:rsid w:val="00352694"/>
    <w:rsid w:val="0035510F"/>
    <w:rsid w:val="0035627F"/>
    <w:rsid w:val="00362DD2"/>
    <w:rsid w:val="00364BDE"/>
    <w:rsid w:val="0036779B"/>
    <w:rsid w:val="00371D0C"/>
    <w:rsid w:val="00375B80"/>
    <w:rsid w:val="00376E97"/>
    <w:rsid w:val="00385D86"/>
    <w:rsid w:val="003A1133"/>
    <w:rsid w:val="003A15AF"/>
    <w:rsid w:val="003A2473"/>
    <w:rsid w:val="003A43F2"/>
    <w:rsid w:val="003A4EDB"/>
    <w:rsid w:val="003A5558"/>
    <w:rsid w:val="003B3269"/>
    <w:rsid w:val="003B754E"/>
    <w:rsid w:val="003C41FD"/>
    <w:rsid w:val="003C47E9"/>
    <w:rsid w:val="003C534B"/>
    <w:rsid w:val="003C58F9"/>
    <w:rsid w:val="003C6BAB"/>
    <w:rsid w:val="003D0C15"/>
    <w:rsid w:val="003D3781"/>
    <w:rsid w:val="003E3D05"/>
    <w:rsid w:val="003F7573"/>
    <w:rsid w:val="00404822"/>
    <w:rsid w:val="004077D1"/>
    <w:rsid w:val="00407C02"/>
    <w:rsid w:val="004122D3"/>
    <w:rsid w:val="00414E12"/>
    <w:rsid w:val="00415ADE"/>
    <w:rsid w:val="00430BD0"/>
    <w:rsid w:val="004360CE"/>
    <w:rsid w:val="00436898"/>
    <w:rsid w:val="00442B98"/>
    <w:rsid w:val="004436E6"/>
    <w:rsid w:val="00444207"/>
    <w:rsid w:val="004467AB"/>
    <w:rsid w:val="0044690C"/>
    <w:rsid w:val="0045024C"/>
    <w:rsid w:val="004532BF"/>
    <w:rsid w:val="00461DE5"/>
    <w:rsid w:val="00470C59"/>
    <w:rsid w:val="00471CF5"/>
    <w:rsid w:val="00474146"/>
    <w:rsid w:val="004745C9"/>
    <w:rsid w:val="00474D5D"/>
    <w:rsid w:val="0048518C"/>
    <w:rsid w:val="0049109E"/>
    <w:rsid w:val="004A041F"/>
    <w:rsid w:val="004A555D"/>
    <w:rsid w:val="004B02DF"/>
    <w:rsid w:val="004C011D"/>
    <w:rsid w:val="004D119A"/>
    <w:rsid w:val="004D5180"/>
    <w:rsid w:val="004D6728"/>
    <w:rsid w:val="004D7E76"/>
    <w:rsid w:val="004E11C6"/>
    <w:rsid w:val="004E2161"/>
    <w:rsid w:val="004E786F"/>
    <w:rsid w:val="004F2D42"/>
    <w:rsid w:val="004F3766"/>
    <w:rsid w:val="004F50EE"/>
    <w:rsid w:val="00505628"/>
    <w:rsid w:val="00505A75"/>
    <w:rsid w:val="005079D4"/>
    <w:rsid w:val="00512D48"/>
    <w:rsid w:val="00515232"/>
    <w:rsid w:val="0051714B"/>
    <w:rsid w:val="005173C9"/>
    <w:rsid w:val="005215F2"/>
    <w:rsid w:val="00522FA7"/>
    <w:rsid w:val="00525A59"/>
    <w:rsid w:val="00526434"/>
    <w:rsid w:val="00533926"/>
    <w:rsid w:val="00536BE5"/>
    <w:rsid w:val="005406E7"/>
    <w:rsid w:val="00542E73"/>
    <w:rsid w:val="00544339"/>
    <w:rsid w:val="00544FB4"/>
    <w:rsid w:val="00547AF6"/>
    <w:rsid w:val="005514C5"/>
    <w:rsid w:val="005539E6"/>
    <w:rsid w:val="0056404A"/>
    <w:rsid w:val="00571579"/>
    <w:rsid w:val="00572603"/>
    <w:rsid w:val="00572992"/>
    <w:rsid w:val="00572C15"/>
    <w:rsid w:val="00574AB9"/>
    <w:rsid w:val="0057586D"/>
    <w:rsid w:val="00577A14"/>
    <w:rsid w:val="005838F5"/>
    <w:rsid w:val="00587BAA"/>
    <w:rsid w:val="005A1203"/>
    <w:rsid w:val="005A262A"/>
    <w:rsid w:val="005B1F9F"/>
    <w:rsid w:val="005B3DF9"/>
    <w:rsid w:val="005B647E"/>
    <w:rsid w:val="005B64FD"/>
    <w:rsid w:val="005C533A"/>
    <w:rsid w:val="005C5D6D"/>
    <w:rsid w:val="005C65C5"/>
    <w:rsid w:val="005D56E2"/>
    <w:rsid w:val="005D5E0D"/>
    <w:rsid w:val="005D7BAE"/>
    <w:rsid w:val="005E3990"/>
    <w:rsid w:val="005F7D67"/>
    <w:rsid w:val="00600886"/>
    <w:rsid w:val="006016F2"/>
    <w:rsid w:val="006121F1"/>
    <w:rsid w:val="0061350E"/>
    <w:rsid w:val="006142FE"/>
    <w:rsid w:val="00616623"/>
    <w:rsid w:val="00627481"/>
    <w:rsid w:val="006312A9"/>
    <w:rsid w:val="0063152A"/>
    <w:rsid w:val="006325C4"/>
    <w:rsid w:val="00635084"/>
    <w:rsid w:val="0063577D"/>
    <w:rsid w:val="00640510"/>
    <w:rsid w:val="006443B0"/>
    <w:rsid w:val="006458C8"/>
    <w:rsid w:val="0065156A"/>
    <w:rsid w:val="006521F9"/>
    <w:rsid w:val="006532F4"/>
    <w:rsid w:val="00653483"/>
    <w:rsid w:val="0065375F"/>
    <w:rsid w:val="00655430"/>
    <w:rsid w:val="00660435"/>
    <w:rsid w:val="00664460"/>
    <w:rsid w:val="00664CF4"/>
    <w:rsid w:val="00667170"/>
    <w:rsid w:val="0067177A"/>
    <w:rsid w:val="00680E3D"/>
    <w:rsid w:val="00680EF8"/>
    <w:rsid w:val="00683D55"/>
    <w:rsid w:val="00693886"/>
    <w:rsid w:val="0069397B"/>
    <w:rsid w:val="006A360F"/>
    <w:rsid w:val="006A42BA"/>
    <w:rsid w:val="006A56AD"/>
    <w:rsid w:val="006A710C"/>
    <w:rsid w:val="006A7ADD"/>
    <w:rsid w:val="006B45C9"/>
    <w:rsid w:val="006B496E"/>
    <w:rsid w:val="006B6DF1"/>
    <w:rsid w:val="006C11F3"/>
    <w:rsid w:val="006C1315"/>
    <w:rsid w:val="006C5884"/>
    <w:rsid w:val="006E3887"/>
    <w:rsid w:val="006E54C4"/>
    <w:rsid w:val="006F7A8D"/>
    <w:rsid w:val="00702432"/>
    <w:rsid w:val="00707B41"/>
    <w:rsid w:val="00710B21"/>
    <w:rsid w:val="007141FE"/>
    <w:rsid w:val="0071610D"/>
    <w:rsid w:val="00717664"/>
    <w:rsid w:val="00721862"/>
    <w:rsid w:val="007347BB"/>
    <w:rsid w:val="0073497D"/>
    <w:rsid w:val="00742656"/>
    <w:rsid w:val="00742DC1"/>
    <w:rsid w:val="0074327F"/>
    <w:rsid w:val="007436F9"/>
    <w:rsid w:val="00743C70"/>
    <w:rsid w:val="007453BC"/>
    <w:rsid w:val="00753E76"/>
    <w:rsid w:val="00757183"/>
    <w:rsid w:val="00761EB2"/>
    <w:rsid w:val="00762068"/>
    <w:rsid w:val="0077306C"/>
    <w:rsid w:val="00777FFB"/>
    <w:rsid w:val="00781DCD"/>
    <w:rsid w:val="00786707"/>
    <w:rsid w:val="0079239D"/>
    <w:rsid w:val="00792F87"/>
    <w:rsid w:val="00793733"/>
    <w:rsid w:val="00797DB0"/>
    <w:rsid w:val="007A07D6"/>
    <w:rsid w:val="007A1836"/>
    <w:rsid w:val="007A1C6C"/>
    <w:rsid w:val="007A3969"/>
    <w:rsid w:val="007B31AE"/>
    <w:rsid w:val="007B383F"/>
    <w:rsid w:val="007B3E08"/>
    <w:rsid w:val="007B6CF3"/>
    <w:rsid w:val="007C6C54"/>
    <w:rsid w:val="007E3371"/>
    <w:rsid w:val="007E33C8"/>
    <w:rsid w:val="007E4806"/>
    <w:rsid w:val="007E7D5D"/>
    <w:rsid w:val="007F4CA6"/>
    <w:rsid w:val="00800254"/>
    <w:rsid w:val="00806227"/>
    <w:rsid w:val="008163D3"/>
    <w:rsid w:val="00823313"/>
    <w:rsid w:val="008317C2"/>
    <w:rsid w:val="00831CEB"/>
    <w:rsid w:val="008325E6"/>
    <w:rsid w:val="00833038"/>
    <w:rsid w:val="008358F1"/>
    <w:rsid w:val="00837309"/>
    <w:rsid w:val="00840301"/>
    <w:rsid w:val="008431CE"/>
    <w:rsid w:val="00844555"/>
    <w:rsid w:val="00854CD0"/>
    <w:rsid w:val="0085546E"/>
    <w:rsid w:val="00865CBE"/>
    <w:rsid w:val="00865FE6"/>
    <w:rsid w:val="008723A3"/>
    <w:rsid w:val="00875AE6"/>
    <w:rsid w:val="00875F8E"/>
    <w:rsid w:val="008762F3"/>
    <w:rsid w:val="00882947"/>
    <w:rsid w:val="00884031"/>
    <w:rsid w:val="008840AB"/>
    <w:rsid w:val="00884F58"/>
    <w:rsid w:val="00887719"/>
    <w:rsid w:val="0089058A"/>
    <w:rsid w:val="0089344F"/>
    <w:rsid w:val="00895E42"/>
    <w:rsid w:val="008A3BB3"/>
    <w:rsid w:val="008B5EBC"/>
    <w:rsid w:val="008B77DC"/>
    <w:rsid w:val="008B7CE3"/>
    <w:rsid w:val="008B7DFD"/>
    <w:rsid w:val="008C083D"/>
    <w:rsid w:val="008D0F1D"/>
    <w:rsid w:val="008D73F6"/>
    <w:rsid w:val="008E082A"/>
    <w:rsid w:val="008F1EB1"/>
    <w:rsid w:val="008F3ECA"/>
    <w:rsid w:val="00905F06"/>
    <w:rsid w:val="00911890"/>
    <w:rsid w:val="009120BD"/>
    <w:rsid w:val="00912C12"/>
    <w:rsid w:val="00913BC1"/>
    <w:rsid w:val="00914F54"/>
    <w:rsid w:val="00914F96"/>
    <w:rsid w:val="009152FB"/>
    <w:rsid w:val="009164D5"/>
    <w:rsid w:val="00925C9C"/>
    <w:rsid w:val="00931820"/>
    <w:rsid w:val="0093436D"/>
    <w:rsid w:val="009456A8"/>
    <w:rsid w:val="00953A07"/>
    <w:rsid w:val="00970CF4"/>
    <w:rsid w:val="00977DEE"/>
    <w:rsid w:val="00977FF3"/>
    <w:rsid w:val="0098290F"/>
    <w:rsid w:val="009851A6"/>
    <w:rsid w:val="00985959"/>
    <w:rsid w:val="00986C2B"/>
    <w:rsid w:val="00986C53"/>
    <w:rsid w:val="0099160B"/>
    <w:rsid w:val="00994D7C"/>
    <w:rsid w:val="009954C8"/>
    <w:rsid w:val="009955A8"/>
    <w:rsid w:val="009A5CF2"/>
    <w:rsid w:val="009A7FD5"/>
    <w:rsid w:val="009B007F"/>
    <w:rsid w:val="009B2111"/>
    <w:rsid w:val="009B29EB"/>
    <w:rsid w:val="009B5E9C"/>
    <w:rsid w:val="009C1331"/>
    <w:rsid w:val="009C564D"/>
    <w:rsid w:val="009E420B"/>
    <w:rsid w:val="009E4F0C"/>
    <w:rsid w:val="009E60BC"/>
    <w:rsid w:val="00A016D8"/>
    <w:rsid w:val="00A04A71"/>
    <w:rsid w:val="00A0702E"/>
    <w:rsid w:val="00A074E3"/>
    <w:rsid w:val="00A07F00"/>
    <w:rsid w:val="00A133D2"/>
    <w:rsid w:val="00A2083F"/>
    <w:rsid w:val="00A25771"/>
    <w:rsid w:val="00A260ED"/>
    <w:rsid w:val="00A31DB2"/>
    <w:rsid w:val="00A35D91"/>
    <w:rsid w:val="00A367D1"/>
    <w:rsid w:val="00A46CF9"/>
    <w:rsid w:val="00A529BC"/>
    <w:rsid w:val="00A53217"/>
    <w:rsid w:val="00A54432"/>
    <w:rsid w:val="00A606AF"/>
    <w:rsid w:val="00A65275"/>
    <w:rsid w:val="00A703C8"/>
    <w:rsid w:val="00A7619C"/>
    <w:rsid w:val="00A763CE"/>
    <w:rsid w:val="00A77A53"/>
    <w:rsid w:val="00A86626"/>
    <w:rsid w:val="00A8723E"/>
    <w:rsid w:val="00A87652"/>
    <w:rsid w:val="00A93AD1"/>
    <w:rsid w:val="00AA0A73"/>
    <w:rsid w:val="00AA2829"/>
    <w:rsid w:val="00AA3E41"/>
    <w:rsid w:val="00AA61CB"/>
    <w:rsid w:val="00AB24BD"/>
    <w:rsid w:val="00AB3748"/>
    <w:rsid w:val="00AB5FA8"/>
    <w:rsid w:val="00AB730D"/>
    <w:rsid w:val="00AB7B1D"/>
    <w:rsid w:val="00AB7F04"/>
    <w:rsid w:val="00AC163C"/>
    <w:rsid w:val="00AC1E9E"/>
    <w:rsid w:val="00AC3365"/>
    <w:rsid w:val="00AC5B38"/>
    <w:rsid w:val="00AD2AA6"/>
    <w:rsid w:val="00AD32E0"/>
    <w:rsid w:val="00AD32EC"/>
    <w:rsid w:val="00AD7D61"/>
    <w:rsid w:val="00AE2D59"/>
    <w:rsid w:val="00AE73FE"/>
    <w:rsid w:val="00AF0845"/>
    <w:rsid w:val="00B01636"/>
    <w:rsid w:val="00B10A51"/>
    <w:rsid w:val="00B14189"/>
    <w:rsid w:val="00B160A3"/>
    <w:rsid w:val="00B20292"/>
    <w:rsid w:val="00B203EE"/>
    <w:rsid w:val="00B20454"/>
    <w:rsid w:val="00B23AA3"/>
    <w:rsid w:val="00B272D3"/>
    <w:rsid w:val="00B31521"/>
    <w:rsid w:val="00B37946"/>
    <w:rsid w:val="00B41602"/>
    <w:rsid w:val="00B439BA"/>
    <w:rsid w:val="00B46E9F"/>
    <w:rsid w:val="00B53511"/>
    <w:rsid w:val="00B6333A"/>
    <w:rsid w:val="00B674D1"/>
    <w:rsid w:val="00B71BEB"/>
    <w:rsid w:val="00B74535"/>
    <w:rsid w:val="00B95805"/>
    <w:rsid w:val="00BA059F"/>
    <w:rsid w:val="00BB2207"/>
    <w:rsid w:val="00BB55FD"/>
    <w:rsid w:val="00BB6B0D"/>
    <w:rsid w:val="00BB7436"/>
    <w:rsid w:val="00BC0DCA"/>
    <w:rsid w:val="00BC1771"/>
    <w:rsid w:val="00BC1E82"/>
    <w:rsid w:val="00BC41CA"/>
    <w:rsid w:val="00BC6329"/>
    <w:rsid w:val="00BD54DF"/>
    <w:rsid w:val="00BE391F"/>
    <w:rsid w:val="00BE567C"/>
    <w:rsid w:val="00BF2BAD"/>
    <w:rsid w:val="00BF48BC"/>
    <w:rsid w:val="00BF58CF"/>
    <w:rsid w:val="00BF5AAC"/>
    <w:rsid w:val="00BF60D6"/>
    <w:rsid w:val="00BF7665"/>
    <w:rsid w:val="00C02957"/>
    <w:rsid w:val="00C0436E"/>
    <w:rsid w:val="00C10FFA"/>
    <w:rsid w:val="00C14513"/>
    <w:rsid w:val="00C15D6B"/>
    <w:rsid w:val="00C1684B"/>
    <w:rsid w:val="00C22331"/>
    <w:rsid w:val="00C25D02"/>
    <w:rsid w:val="00C27741"/>
    <w:rsid w:val="00C40E9B"/>
    <w:rsid w:val="00C42C94"/>
    <w:rsid w:val="00C460F8"/>
    <w:rsid w:val="00C461C0"/>
    <w:rsid w:val="00C5325C"/>
    <w:rsid w:val="00C553BF"/>
    <w:rsid w:val="00C5559E"/>
    <w:rsid w:val="00C56938"/>
    <w:rsid w:val="00C57A6E"/>
    <w:rsid w:val="00C6029A"/>
    <w:rsid w:val="00C657C7"/>
    <w:rsid w:val="00C67313"/>
    <w:rsid w:val="00C67A88"/>
    <w:rsid w:val="00C743EE"/>
    <w:rsid w:val="00C75DEC"/>
    <w:rsid w:val="00C76205"/>
    <w:rsid w:val="00C83C3A"/>
    <w:rsid w:val="00C8489B"/>
    <w:rsid w:val="00C84F24"/>
    <w:rsid w:val="00C86857"/>
    <w:rsid w:val="00C87792"/>
    <w:rsid w:val="00C9433F"/>
    <w:rsid w:val="00C95217"/>
    <w:rsid w:val="00CA2348"/>
    <w:rsid w:val="00CA2836"/>
    <w:rsid w:val="00CA755E"/>
    <w:rsid w:val="00CB3975"/>
    <w:rsid w:val="00CB41AD"/>
    <w:rsid w:val="00CB4C4B"/>
    <w:rsid w:val="00CB6875"/>
    <w:rsid w:val="00CC5B38"/>
    <w:rsid w:val="00CD117D"/>
    <w:rsid w:val="00CD16DA"/>
    <w:rsid w:val="00CD3925"/>
    <w:rsid w:val="00CD4A77"/>
    <w:rsid w:val="00CE114B"/>
    <w:rsid w:val="00CE2029"/>
    <w:rsid w:val="00CE56D6"/>
    <w:rsid w:val="00CE6608"/>
    <w:rsid w:val="00CF38A7"/>
    <w:rsid w:val="00CF434F"/>
    <w:rsid w:val="00CF4770"/>
    <w:rsid w:val="00CF6DBE"/>
    <w:rsid w:val="00CF6E74"/>
    <w:rsid w:val="00D0330A"/>
    <w:rsid w:val="00D05313"/>
    <w:rsid w:val="00D06C8B"/>
    <w:rsid w:val="00D07738"/>
    <w:rsid w:val="00D119E0"/>
    <w:rsid w:val="00D12DE0"/>
    <w:rsid w:val="00D13D17"/>
    <w:rsid w:val="00D1707A"/>
    <w:rsid w:val="00D21492"/>
    <w:rsid w:val="00D24A7D"/>
    <w:rsid w:val="00D304C8"/>
    <w:rsid w:val="00D314E7"/>
    <w:rsid w:val="00D35193"/>
    <w:rsid w:val="00D35CC1"/>
    <w:rsid w:val="00D41D14"/>
    <w:rsid w:val="00D45787"/>
    <w:rsid w:val="00D521A0"/>
    <w:rsid w:val="00D53E27"/>
    <w:rsid w:val="00D606AE"/>
    <w:rsid w:val="00D60C93"/>
    <w:rsid w:val="00D65FDD"/>
    <w:rsid w:val="00D66F17"/>
    <w:rsid w:val="00D855AE"/>
    <w:rsid w:val="00D87042"/>
    <w:rsid w:val="00D877A4"/>
    <w:rsid w:val="00DA28AF"/>
    <w:rsid w:val="00DA2C59"/>
    <w:rsid w:val="00DA376C"/>
    <w:rsid w:val="00DA4BBD"/>
    <w:rsid w:val="00DA53D0"/>
    <w:rsid w:val="00DA5910"/>
    <w:rsid w:val="00DB0B4D"/>
    <w:rsid w:val="00DB6582"/>
    <w:rsid w:val="00DB6708"/>
    <w:rsid w:val="00DC0556"/>
    <w:rsid w:val="00DC350E"/>
    <w:rsid w:val="00DC51B5"/>
    <w:rsid w:val="00DC7223"/>
    <w:rsid w:val="00DD1893"/>
    <w:rsid w:val="00DD2D29"/>
    <w:rsid w:val="00DE129C"/>
    <w:rsid w:val="00DE5202"/>
    <w:rsid w:val="00DE6D56"/>
    <w:rsid w:val="00DE7DAD"/>
    <w:rsid w:val="00DF0477"/>
    <w:rsid w:val="00DF2D89"/>
    <w:rsid w:val="00DF3CA0"/>
    <w:rsid w:val="00E00BF7"/>
    <w:rsid w:val="00E010BB"/>
    <w:rsid w:val="00E06E18"/>
    <w:rsid w:val="00E11C06"/>
    <w:rsid w:val="00E13607"/>
    <w:rsid w:val="00E173F6"/>
    <w:rsid w:val="00E20FD3"/>
    <w:rsid w:val="00E264A4"/>
    <w:rsid w:val="00E30E7F"/>
    <w:rsid w:val="00E31A47"/>
    <w:rsid w:val="00E401B4"/>
    <w:rsid w:val="00E439B1"/>
    <w:rsid w:val="00E43DFB"/>
    <w:rsid w:val="00E4599C"/>
    <w:rsid w:val="00E533C2"/>
    <w:rsid w:val="00E53B37"/>
    <w:rsid w:val="00E615B8"/>
    <w:rsid w:val="00E6217C"/>
    <w:rsid w:val="00E64756"/>
    <w:rsid w:val="00E6634D"/>
    <w:rsid w:val="00E66890"/>
    <w:rsid w:val="00E70134"/>
    <w:rsid w:val="00E70635"/>
    <w:rsid w:val="00E71D09"/>
    <w:rsid w:val="00E73D3A"/>
    <w:rsid w:val="00E7552E"/>
    <w:rsid w:val="00E81E7E"/>
    <w:rsid w:val="00E945B1"/>
    <w:rsid w:val="00EA2AD4"/>
    <w:rsid w:val="00EA5950"/>
    <w:rsid w:val="00EB013D"/>
    <w:rsid w:val="00EB2E05"/>
    <w:rsid w:val="00EB5790"/>
    <w:rsid w:val="00EB6C81"/>
    <w:rsid w:val="00EC7AF3"/>
    <w:rsid w:val="00ED47A5"/>
    <w:rsid w:val="00ED63E2"/>
    <w:rsid w:val="00ED6C8C"/>
    <w:rsid w:val="00ED7A9F"/>
    <w:rsid w:val="00ED7FA3"/>
    <w:rsid w:val="00EE3849"/>
    <w:rsid w:val="00EE75C7"/>
    <w:rsid w:val="00EE770E"/>
    <w:rsid w:val="00EF0FA8"/>
    <w:rsid w:val="00EF2DDE"/>
    <w:rsid w:val="00EF5A00"/>
    <w:rsid w:val="00EF7406"/>
    <w:rsid w:val="00F0283E"/>
    <w:rsid w:val="00F1028F"/>
    <w:rsid w:val="00F13B04"/>
    <w:rsid w:val="00F1401D"/>
    <w:rsid w:val="00F16199"/>
    <w:rsid w:val="00F16844"/>
    <w:rsid w:val="00F24FF3"/>
    <w:rsid w:val="00F262E1"/>
    <w:rsid w:val="00F31F4A"/>
    <w:rsid w:val="00F32413"/>
    <w:rsid w:val="00F33365"/>
    <w:rsid w:val="00F333D9"/>
    <w:rsid w:val="00F359FF"/>
    <w:rsid w:val="00F47C5D"/>
    <w:rsid w:val="00F52479"/>
    <w:rsid w:val="00F56AC1"/>
    <w:rsid w:val="00F57782"/>
    <w:rsid w:val="00F60063"/>
    <w:rsid w:val="00F61FDE"/>
    <w:rsid w:val="00F6487A"/>
    <w:rsid w:val="00F64DB5"/>
    <w:rsid w:val="00F7622D"/>
    <w:rsid w:val="00F76C62"/>
    <w:rsid w:val="00F819F2"/>
    <w:rsid w:val="00F84C2B"/>
    <w:rsid w:val="00F84F87"/>
    <w:rsid w:val="00F8699A"/>
    <w:rsid w:val="00F9200D"/>
    <w:rsid w:val="00F95A81"/>
    <w:rsid w:val="00FA3F93"/>
    <w:rsid w:val="00FA3F9B"/>
    <w:rsid w:val="00FA5968"/>
    <w:rsid w:val="00FB197C"/>
    <w:rsid w:val="00FB5015"/>
    <w:rsid w:val="00FB650E"/>
    <w:rsid w:val="00FC0AB4"/>
    <w:rsid w:val="00FC43D6"/>
    <w:rsid w:val="00FC4C5C"/>
    <w:rsid w:val="00FD010C"/>
    <w:rsid w:val="00FD2D69"/>
    <w:rsid w:val="00FD5A79"/>
    <w:rsid w:val="00FD7C39"/>
    <w:rsid w:val="00FE26C7"/>
    <w:rsid w:val="00FE3514"/>
    <w:rsid w:val="00FE717E"/>
    <w:rsid w:val="00FF14C9"/>
    <w:rsid w:val="00FF289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59"/>
    <w:rPr>
      <w:sz w:val="24"/>
      <w:lang w:eastAsia="es-MX"/>
    </w:rPr>
  </w:style>
  <w:style w:type="paragraph" w:styleId="Ttulo1">
    <w:name w:val="heading 1"/>
    <w:basedOn w:val="Normal"/>
    <w:next w:val="Normal"/>
    <w:link w:val="Ttulo1Car"/>
    <w:qFormat/>
    <w:rsid w:val="00525A59"/>
    <w:pPr>
      <w:keepNext/>
      <w:jc w:val="center"/>
      <w:outlineLvl w:val="0"/>
    </w:pPr>
    <w:rPr>
      <w:b/>
    </w:rPr>
  </w:style>
  <w:style w:type="paragraph" w:styleId="Ttulo2">
    <w:name w:val="heading 2"/>
    <w:basedOn w:val="Normal"/>
    <w:next w:val="Normal"/>
    <w:qFormat/>
    <w:rsid w:val="00A544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25A59"/>
    <w:pPr>
      <w:keepNext/>
      <w:outlineLvl w:val="2"/>
    </w:pPr>
    <w:rPr>
      <w:b/>
      <w:sz w:val="22"/>
    </w:rPr>
  </w:style>
  <w:style w:type="paragraph" w:styleId="Ttulo4">
    <w:name w:val="heading 4"/>
    <w:basedOn w:val="Normal"/>
    <w:next w:val="Normal"/>
    <w:link w:val="Ttulo4Car"/>
    <w:qFormat/>
    <w:rsid w:val="00A54432"/>
    <w:pPr>
      <w:keepNext/>
      <w:tabs>
        <w:tab w:val="left" w:pos="993"/>
      </w:tabs>
      <w:spacing w:line="240" w:lineRule="exact"/>
      <w:outlineLvl w:val="3"/>
    </w:pPr>
    <w:rPr>
      <w:b/>
      <w:sz w:val="20"/>
      <w:lang w:eastAsia="es-ES"/>
    </w:rPr>
  </w:style>
  <w:style w:type="paragraph" w:styleId="Ttulo5">
    <w:name w:val="heading 5"/>
    <w:basedOn w:val="Normal"/>
    <w:next w:val="Normal"/>
    <w:link w:val="Ttulo5Car"/>
    <w:qFormat/>
    <w:rsid w:val="00A54432"/>
    <w:pPr>
      <w:keepNext/>
      <w:jc w:val="right"/>
      <w:outlineLvl w:val="4"/>
    </w:pPr>
    <w:rPr>
      <w:b/>
    </w:rPr>
  </w:style>
  <w:style w:type="paragraph" w:styleId="Ttulo6">
    <w:name w:val="heading 6"/>
    <w:basedOn w:val="Normal"/>
    <w:next w:val="Normal"/>
    <w:qFormat/>
    <w:rsid w:val="00A54432"/>
    <w:pPr>
      <w:keepNext/>
      <w:tabs>
        <w:tab w:val="left" w:pos="1985"/>
        <w:tab w:val="left" w:pos="3969"/>
        <w:tab w:val="left" w:pos="5954"/>
      </w:tabs>
      <w:ind w:right="1133"/>
      <w:outlineLvl w:val="5"/>
    </w:pPr>
    <w:rPr>
      <w:rFonts w:ascii="Arial" w:hAnsi="Arial"/>
      <w:b/>
      <w:sz w:val="28"/>
      <w:u w:val="single"/>
      <w:lang w:eastAsia="es-ES"/>
    </w:rPr>
  </w:style>
  <w:style w:type="paragraph" w:styleId="Ttulo7">
    <w:name w:val="heading 7"/>
    <w:basedOn w:val="Normal"/>
    <w:next w:val="Normal"/>
    <w:qFormat/>
    <w:rsid w:val="00A54432"/>
    <w:pPr>
      <w:keepNext/>
      <w:widowControl w:val="0"/>
      <w:snapToGrid w:val="0"/>
      <w:outlineLvl w:val="6"/>
    </w:pPr>
    <w:rPr>
      <w:b/>
      <w:color w:val="800080"/>
      <w:sz w:val="22"/>
      <w:lang w:eastAsia="es-ES"/>
    </w:rPr>
  </w:style>
  <w:style w:type="paragraph" w:styleId="Ttulo8">
    <w:name w:val="heading 8"/>
    <w:basedOn w:val="Normal"/>
    <w:next w:val="Normal"/>
    <w:qFormat/>
    <w:rsid w:val="00A54432"/>
    <w:pPr>
      <w:keepNext/>
      <w:jc w:val="center"/>
      <w:outlineLvl w:val="7"/>
    </w:pPr>
    <w:rPr>
      <w:rFonts w:ascii="Arial" w:hAnsi="Arial"/>
      <w:b/>
      <w:lang w:eastAsia="es-ES"/>
    </w:rPr>
  </w:style>
  <w:style w:type="paragraph" w:styleId="Ttulo9">
    <w:name w:val="heading 9"/>
    <w:basedOn w:val="Normal"/>
    <w:next w:val="Normal"/>
    <w:qFormat/>
    <w:rsid w:val="00A54432"/>
    <w:pPr>
      <w:keepNext/>
      <w:jc w:val="center"/>
      <w:outlineLvl w:val="8"/>
    </w:pPr>
    <w:rPr>
      <w:b/>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E391F"/>
    <w:pPr>
      <w:jc w:val="center"/>
    </w:pPr>
    <w:rPr>
      <w:rFonts w:ascii="Arial" w:hAnsi="Arial"/>
      <w:b/>
      <w:sz w:val="22"/>
      <w:lang w:eastAsia="es-ES"/>
    </w:rPr>
  </w:style>
  <w:style w:type="paragraph" w:styleId="Sangradetextonormal">
    <w:name w:val="Body Text Indent"/>
    <w:basedOn w:val="Normal"/>
    <w:link w:val="SangradetextonormalCar"/>
    <w:rsid w:val="00183946"/>
    <w:pPr>
      <w:tabs>
        <w:tab w:val="left" w:leader="dot" w:pos="7655"/>
        <w:tab w:val="left" w:leader="dot" w:pos="9498"/>
        <w:tab w:val="left" w:leader="dot" w:pos="10206"/>
      </w:tabs>
      <w:ind w:right="-1"/>
    </w:pPr>
    <w:rPr>
      <w:sz w:val="20"/>
      <w:lang w:eastAsia="es-ES"/>
    </w:rPr>
  </w:style>
  <w:style w:type="paragraph" w:styleId="Textoindependiente">
    <w:name w:val="Body Text"/>
    <w:basedOn w:val="Normal"/>
    <w:link w:val="TextoindependienteCar"/>
    <w:rsid w:val="00A54432"/>
    <w:pPr>
      <w:spacing w:after="120"/>
    </w:pPr>
  </w:style>
  <w:style w:type="character" w:styleId="Hipervnculo">
    <w:name w:val="Hyperlink"/>
    <w:rsid w:val="00A54432"/>
    <w:rPr>
      <w:color w:val="0000FF"/>
      <w:u w:val="single"/>
    </w:rPr>
  </w:style>
  <w:style w:type="character" w:styleId="Hipervnculovisitado">
    <w:name w:val="FollowedHyperlink"/>
    <w:rsid w:val="00A54432"/>
    <w:rPr>
      <w:color w:val="800080"/>
      <w:u w:val="single"/>
    </w:rPr>
  </w:style>
  <w:style w:type="paragraph" w:styleId="NormalWeb">
    <w:name w:val="Normal (Web)"/>
    <w:basedOn w:val="Normal"/>
    <w:uiPriority w:val="99"/>
    <w:rsid w:val="00A54432"/>
    <w:pPr>
      <w:spacing w:before="100" w:beforeAutospacing="1" w:after="100" w:afterAutospacing="1"/>
    </w:pPr>
    <w:rPr>
      <w:szCs w:val="24"/>
      <w:lang w:val="es-MX"/>
    </w:rPr>
  </w:style>
  <w:style w:type="paragraph" w:styleId="Encabezado">
    <w:name w:val="header"/>
    <w:basedOn w:val="Normal"/>
    <w:link w:val="EncabezadoCar"/>
    <w:uiPriority w:val="99"/>
    <w:rsid w:val="00A54432"/>
    <w:pPr>
      <w:tabs>
        <w:tab w:val="center" w:pos="4419"/>
        <w:tab w:val="right" w:pos="8838"/>
      </w:tabs>
    </w:pPr>
    <w:rPr>
      <w:lang w:eastAsia="es-ES"/>
    </w:rPr>
  </w:style>
  <w:style w:type="paragraph" w:styleId="Piedepgina">
    <w:name w:val="footer"/>
    <w:basedOn w:val="Normal"/>
    <w:rsid w:val="00A54432"/>
    <w:pPr>
      <w:tabs>
        <w:tab w:val="center" w:pos="4419"/>
        <w:tab w:val="right" w:pos="8838"/>
      </w:tabs>
    </w:pPr>
    <w:rPr>
      <w:lang w:eastAsia="es-ES"/>
    </w:rPr>
  </w:style>
  <w:style w:type="paragraph" w:styleId="Subttulo">
    <w:name w:val="Subtitle"/>
    <w:basedOn w:val="Normal"/>
    <w:qFormat/>
    <w:rsid w:val="00A54432"/>
    <w:pPr>
      <w:spacing w:line="250" w:lineRule="exact"/>
      <w:jc w:val="center"/>
    </w:pPr>
    <w:rPr>
      <w:b/>
      <w:lang w:eastAsia="es-ES"/>
    </w:rPr>
  </w:style>
  <w:style w:type="paragraph" w:styleId="Textoindependiente2">
    <w:name w:val="Body Text 2"/>
    <w:basedOn w:val="Normal"/>
    <w:link w:val="Textoindependiente2Car"/>
    <w:rsid w:val="00A54432"/>
    <w:pPr>
      <w:widowControl w:val="0"/>
      <w:snapToGrid w:val="0"/>
      <w:spacing w:before="100" w:after="100"/>
      <w:jc w:val="both"/>
    </w:pPr>
    <w:rPr>
      <w:rFonts w:ascii="Courier New" w:hAnsi="Courier New"/>
      <w:color w:val="008000"/>
      <w:sz w:val="18"/>
      <w:lang w:eastAsia="es-ES"/>
    </w:rPr>
  </w:style>
  <w:style w:type="paragraph" w:styleId="Textoindependiente3">
    <w:name w:val="Body Text 3"/>
    <w:basedOn w:val="Normal"/>
    <w:rsid w:val="00A54432"/>
    <w:pPr>
      <w:tabs>
        <w:tab w:val="left" w:pos="1843"/>
      </w:tabs>
    </w:pPr>
    <w:rPr>
      <w:rFonts w:ascii="Arial" w:hAnsi="Arial"/>
      <w:sz w:val="22"/>
      <w:lang w:eastAsia="es-ES"/>
    </w:rPr>
  </w:style>
  <w:style w:type="paragraph" w:styleId="Sangra2detindependiente">
    <w:name w:val="Body Text Indent 2"/>
    <w:basedOn w:val="Normal"/>
    <w:rsid w:val="00A54432"/>
    <w:pPr>
      <w:spacing w:line="240" w:lineRule="exact"/>
      <w:ind w:left="851" w:hanging="425"/>
      <w:jc w:val="both"/>
    </w:pPr>
    <w:rPr>
      <w:b/>
      <w:sz w:val="20"/>
      <w:lang w:eastAsia="es-ES"/>
    </w:rPr>
  </w:style>
  <w:style w:type="paragraph" w:styleId="Sangra3detindependiente">
    <w:name w:val="Body Text Indent 3"/>
    <w:basedOn w:val="Normal"/>
    <w:link w:val="Sangra3detindependienteCar"/>
    <w:rsid w:val="00A54432"/>
    <w:pPr>
      <w:tabs>
        <w:tab w:val="left" w:pos="993"/>
      </w:tabs>
      <w:ind w:left="993" w:hanging="567"/>
    </w:pPr>
    <w:rPr>
      <w:lang w:val="es-ES_tradnl" w:eastAsia="es-ES"/>
    </w:rPr>
  </w:style>
  <w:style w:type="paragraph" w:styleId="Textodebloque">
    <w:name w:val="Block Text"/>
    <w:basedOn w:val="Normal"/>
    <w:rsid w:val="00A54432"/>
    <w:pPr>
      <w:tabs>
        <w:tab w:val="left" w:pos="6521"/>
      </w:tabs>
      <w:ind w:left="1560" w:right="1105" w:hanging="709"/>
      <w:jc w:val="both"/>
    </w:pPr>
    <w:rPr>
      <w:b/>
      <w:bCs/>
      <w:sz w:val="22"/>
      <w:lang w:eastAsia="es-ES"/>
    </w:rPr>
  </w:style>
  <w:style w:type="paragraph" w:customStyle="1" w:styleId="BodyTextIndent31">
    <w:name w:val="Body Text Indent 31"/>
    <w:basedOn w:val="Normal"/>
    <w:rsid w:val="00A54432"/>
    <w:pPr>
      <w:ind w:left="1560" w:hanging="567"/>
      <w:jc w:val="both"/>
    </w:pPr>
    <w:rPr>
      <w:lang w:val="es-ES_tradnl" w:eastAsia="es-ES"/>
    </w:rPr>
  </w:style>
  <w:style w:type="character" w:styleId="Nmerodepgina">
    <w:name w:val="page number"/>
    <w:basedOn w:val="Fuentedeprrafopredeter"/>
    <w:rsid w:val="00EB5790"/>
  </w:style>
  <w:style w:type="paragraph" w:styleId="Textosinformato">
    <w:name w:val="Plain Text"/>
    <w:basedOn w:val="Normal"/>
    <w:link w:val="TextosinformatoCar"/>
    <w:rsid w:val="00EB5790"/>
    <w:rPr>
      <w:rFonts w:ascii="Courier New" w:hAnsi="Courier New"/>
      <w:sz w:val="20"/>
      <w:lang w:eastAsia="es-ES"/>
    </w:rPr>
  </w:style>
  <w:style w:type="paragraph" w:styleId="Textonotapie">
    <w:name w:val="footnote text"/>
    <w:basedOn w:val="Normal"/>
    <w:rsid w:val="005406E7"/>
    <w:rPr>
      <w:sz w:val="20"/>
      <w:lang w:val="es-ES_tradnl" w:eastAsia="es-ES"/>
    </w:rPr>
  </w:style>
  <w:style w:type="paragraph" w:customStyle="1" w:styleId="BodyText21">
    <w:name w:val="Body Text 21"/>
    <w:basedOn w:val="Normal"/>
    <w:rsid w:val="005406E7"/>
    <w:pPr>
      <w:widowControl w:val="0"/>
      <w:snapToGrid w:val="0"/>
      <w:spacing w:before="120" w:after="120" w:line="360" w:lineRule="auto"/>
      <w:ind w:firstLine="1985"/>
      <w:jc w:val="both"/>
    </w:pPr>
    <w:rPr>
      <w:lang w:eastAsia="es-ES"/>
    </w:rPr>
  </w:style>
  <w:style w:type="table" w:styleId="Tablaconcuadrcula">
    <w:name w:val="Table Grid"/>
    <w:basedOn w:val="Tablanormal"/>
    <w:rsid w:val="00D05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DF0477"/>
    <w:pPr>
      <w:tabs>
        <w:tab w:val="left" w:pos="7380"/>
      </w:tabs>
      <w:jc w:val="right"/>
    </w:pPr>
    <w:rPr>
      <w:b/>
      <w:szCs w:val="24"/>
      <w:lang w:eastAsia="es-ES"/>
    </w:rPr>
  </w:style>
  <w:style w:type="paragraph" w:styleId="Textodeglobo">
    <w:name w:val="Balloon Text"/>
    <w:basedOn w:val="Normal"/>
    <w:semiHidden/>
    <w:rsid w:val="00DF0477"/>
    <w:rPr>
      <w:rFonts w:ascii="Tahoma" w:hAnsi="Tahoma" w:cs="Tahoma"/>
      <w:sz w:val="16"/>
      <w:szCs w:val="16"/>
      <w:lang w:eastAsia="es-ES"/>
    </w:rPr>
  </w:style>
  <w:style w:type="paragraph" w:customStyle="1" w:styleId="xl24">
    <w:name w:val="xl24"/>
    <w:basedOn w:val="Normal"/>
    <w:rsid w:val="00DF0477"/>
    <w:pPr>
      <w:shd w:val="clear" w:color="auto" w:fill="FFFFFF"/>
      <w:spacing w:before="100" w:beforeAutospacing="1" w:after="100" w:afterAutospacing="1"/>
    </w:pPr>
    <w:rPr>
      <w:szCs w:val="24"/>
      <w:lang w:eastAsia="es-ES"/>
    </w:rPr>
  </w:style>
  <w:style w:type="paragraph" w:customStyle="1" w:styleId="xl25">
    <w:name w:val="xl25"/>
    <w:basedOn w:val="Normal"/>
    <w:rsid w:val="00DF0477"/>
    <w:pPr>
      <w:shd w:val="clear" w:color="auto" w:fill="FFFFFF"/>
      <w:spacing w:before="100" w:beforeAutospacing="1" w:after="100" w:afterAutospacing="1"/>
      <w:jc w:val="center"/>
    </w:pPr>
    <w:rPr>
      <w:rFonts w:ascii="Arial" w:hAnsi="Arial" w:cs="Arial"/>
      <w:szCs w:val="24"/>
      <w:lang w:eastAsia="es-ES"/>
    </w:rPr>
  </w:style>
  <w:style w:type="paragraph" w:customStyle="1" w:styleId="xl26">
    <w:name w:val="xl26"/>
    <w:basedOn w:val="Normal"/>
    <w:rsid w:val="00DF0477"/>
    <w:pPr>
      <w:shd w:val="clear" w:color="auto" w:fill="FFFFFF"/>
      <w:spacing w:before="100" w:beforeAutospacing="1" w:after="100" w:afterAutospacing="1"/>
      <w:jc w:val="center"/>
    </w:pPr>
    <w:rPr>
      <w:rFonts w:ascii="Arial" w:hAnsi="Arial" w:cs="Arial"/>
      <w:sz w:val="16"/>
      <w:szCs w:val="16"/>
      <w:lang w:eastAsia="es-ES"/>
    </w:rPr>
  </w:style>
  <w:style w:type="paragraph" w:customStyle="1" w:styleId="xl27">
    <w:name w:val="xl27"/>
    <w:basedOn w:val="Normal"/>
    <w:rsid w:val="00DF0477"/>
    <w:pPr>
      <w:shd w:val="clear" w:color="auto" w:fill="FFFFFF"/>
      <w:spacing w:before="100" w:beforeAutospacing="1" w:after="100" w:afterAutospacing="1"/>
    </w:pPr>
    <w:rPr>
      <w:rFonts w:ascii="Arial" w:hAnsi="Arial" w:cs="Arial"/>
      <w:sz w:val="16"/>
      <w:szCs w:val="16"/>
      <w:lang w:eastAsia="es-ES"/>
    </w:rPr>
  </w:style>
  <w:style w:type="paragraph" w:customStyle="1" w:styleId="xl28">
    <w:name w:val="xl28"/>
    <w:basedOn w:val="Normal"/>
    <w:rsid w:val="00DF0477"/>
    <w:pPr>
      <w:shd w:val="clear" w:color="auto" w:fill="FFFFFF"/>
      <w:spacing w:before="100" w:beforeAutospacing="1" w:after="100" w:afterAutospacing="1"/>
    </w:pPr>
    <w:rPr>
      <w:rFonts w:ascii="Arial" w:hAnsi="Arial" w:cs="Arial"/>
      <w:sz w:val="18"/>
      <w:szCs w:val="18"/>
      <w:lang w:eastAsia="es-ES"/>
    </w:rPr>
  </w:style>
  <w:style w:type="paragraph" w:customStyle="1" w:styleId="xl29">
    <w:name w:val="xl29"/>
    <w:basedOn w:val="Normal"/>
    <w:rsid w:val="00DF0477"/>
    <w:pPr>
      <w:shd w:val="clear" w:color="auto" w:fill="FFFFFF"/>
      <w:spacing w:before="100" w:beforeAutospacing="1" w:after="100" w:afterAutospacing="1"/>
    </w:pPr>
    <w:rPr>
      <w:rFonts w:ascii="Arial" w:hAnsi="Arial" w:cs="Arial"/>
      <w:b/>
      <w:bCs/>
      <w:sz w:val="16"/>
      <w:szCs w:val="16"/>
      <w:lang w:eastAsia="es-ES"/>
    </w:rPr>
  </w:style>
  <w:style w:type="paragraph" w:customStyle="1" w:styleId="xl30">
    <w:name w:val="xl30"/>
    <w:basedOn w:val="Normal"/>
    <w:rsid w:val="00DF0477"/>
    <w:pPr>
      <w:shd w:val="clear" w:color="auto" w:fill="FFFFFF"/>
      <w:spacing w:before="100" w:beforeAutospacing="1" w:after="100" w:afterAutospacing="1"/>
    </w:pPr>
    <w:rPr>
      <w:rFonts w:ascii="Arial" w:hAnsi="Arial" w:cs="Arial"/>
      <w:b/>
      <w:bCs/>
      <w:szCs w:val="24"/>
      <w:lang w:eastAsia="es-ES"/>
    </w:rPr>
  </w:style>
  <w:style w:type="paragraph" w:customStyle="1" w:styleId="xl31">
    <w:name w:val="xl31"/>
    <w:basedOn w:val="Normal"/>
    <w:rsid w:val="00DF0477"/>
    <w:pPr>
      <w:shd w:val="clear" w:color="auto" w:fill="FFFFFF"/>
      <w:spacing w:before="100" w:beforeAutospacing="1" w:after="100" w:afterAutospacing="1"/>
      <w:jc w:val="center"/>
    </w:pPr>
    <w:rPr>
      <w:rFonts w:ascii="Arial" w:hAnsi="Arial" w:cs="Arial"/>
      <w:b/>
      <w:bCs/>
      <w:szCs w:val="24"/>
      <w:lang w:eastAsia="es-ES"/>
    </w:rPr>
  </w:style>
  <w:style w:type="paragraph" w:customStyle="1" w:styleId="xl32">
    <w:name w:val="xl32"/>
    <w:basedOn w:val="Normal"/>
    <w:rsid w:val="00DF0477"/>
    <w:pPr>
      <w:shd w:val="clear" w:color="auto" w:fill="FFFFFF"/>
      <w:spacing w:before="100" w:beforeAutospacing="1" w:after="100" w:afterAutospacing="1"/>
    </w:pPr>
    <w:rPr>
      <w:rFonts w:ascii="Arial" w:hAnsi="Arial" w:cs="Arial"/>
      <w:b/>
      <w:bCs/>
      <w:sz w:val="28"/>
      <w:szCs w:val="28"/>
      <w:lang w:eastAsia="es-ES"/>
    </w:rPr>
  </w:style>
  <w:style w:type="paragraph" w:customStyle="1" w:styleId="xl33">
    <w:name w:val="xl33"/>
    <w:basedOn w:val="Normal"/>
    <w:rsid w:val="00DF0477"/>
    <w:pPr>
      <w:shd w:val="clear" w:color="auto" w:fill="FFFFFF"/>
      <w:spacing w:before="100" w:beforeAutospacing="1" w:after="100" w:afterAutospacing="1"/>
    </w:pPr>
    <w:rPr>
      <w:rFonts w:ascii="Arial" w:hAnsi="Arial" w:cs="Arial"/>
      <w:szCs w:val="24"/>
      <w:lang w:eastAsia="es-ES"/>
    </w:rPr>
  </w:style>
  <w:style w:type="paragraph" w:customStyle="1" w:styleId="xl34">
    <w:name w:val="xl34"/>
    <w:basedOn w:val="Normal"/>
    <w:rsid w:val="00DF0477"/>
    <w:pPr>
      <w:pBdr>
        <w:bottom w:val="single" w:sz="8" w:space="0" w:color="auto"/>
      </w:pBdr>
      <w:shd w:val="clear" w:color="auto" w:fill="FFFFFF"/>
      <w:spacing w:before="100" w:beforeAutospacing="1" w:after="100" w:afterAutospacing="1"/>
    </w:pPr>
    <w:rPr>
      <w:szCs w:val="24"/>
      <w:lang w:eastAsia="es-ES"/>
    </w:rPr>
  </w:style>
  <w:style w:type="paragraph" w:customStyle="1" w:styleId="xl35">
    <w:name w:val="xl35"/>
    <w:basedOn w:val="Normal"/>
    <w:rsid w:val="00DF0477"/>
    <w:pPr>
      <w:pBdr>
        <w:bottom w:val="single" w:sz="8" w:space="0" w:color="auto"/>
        <w:right w:val="single" w:sz="8" w:space="0" w:color="auto"/>
      </w:pBdr>
      <w:shd w:val="clear" w:color="auto" w:fill="FFFFFF"/>
      <w:spacing w:before="100" w:beforeAutospacing="1" w:after="100" w:afterAutospacing="1"/>
    </w:pPr>
    <w:rPr>
      <w:szCs w:val="24"/>
      <w:lang w:eastAsia="es-ES"/>
    </w:rPr>
  </w:style>
  <w:style w:type="paragraph" w:customStyle="1" w:styleId="xl36">
    <w:name w:val="xl36"/>
    <w:basedOn w:val="Normal"/>
    <w:rsid w:val="00DF0477"/>
    <w:pPr>
      <w:pBdr>
        <w:left w:val="single" w:sz="8" w:space="0" w:color="auto"/>
        <w:bottom w:val="single" w:sz="8" w:space="0" w:color="auto"/>
      </w:pBdr>
      <w:shd w:val="clear" w:color="auto" w:fill="FFFFFF"/>
      <w:spacing w:before="100" w:beforeAutospacing="1" w:after="100" w:afterAutospacing="1"/>
    </w:pPr>
    <w:rPr>
      <w:szCs w:val="24"/>
      <w:lang w:eastAsia="es-ES"/>
    </w:rPr>
  </w:style>
  <w:style w:type="paragraph" w:customStyle="1" w:styleId="xl37">
    <w:name w:val="xl37"/>
    <w:basedOn w:val="Normal"/>
    <w:rsid w:val="00DF0477"/>
    <w:pPr>
      <w:pBdr>
        <w:right w:val="single" w:sz="8" w:space="0" w:color="auto"/>
      </w:pBdr>
      <w:shd w:val="clear" w:color="auto" w:fill="FFFFFF"/>
      <w:spacing w:before="100" w:beforeAutospacing="1" w:after="100" w:afterAutospacing="1"/>
    </w:pPr>
    <w:rPr>
      <w:szCs w:val="24"/>
      <w:lang w:eastAsia="es-ES"/>
    </w:rPr>
  </w:style>
  <w:style w:type="paragraph" w:customStyle="1" w:styleId="xl38">
    <w:name w:val="xl38"/>
    <w:basedOn w:val="Normal"/>
    <w:rsid w:val="00DF0477"/>
    <w:pPr>
      <w:shd w:val="clear" w:color="auto" w:fill="FFFFFF"/>
      <w:spacing w:before="100" w:beforeAutospacing="1" w:after="100" w:afterAutospacing="1"/>
    </w:pPr>
    <w:rPr>
      <w:szCs w:val="24"/>
      <w:lang w:eastAsia="es-ES"/>
    </w:rPr>
  </w:style>
  <w:style w:type="paragraph" w:customStyle="1" w:styleId="xl39">
    <w:name w:val="xl39"/>
    <w:basedOn w:val="Normal"/>
    <w:rsid w:val="00DF0477"/>
    <w:pPr>
      <w:shd w:val="clear" w:color="auto" w:fill="FFFFFF"/>
      <w:spacing w:before="100" w:beforeAutospacing="1" w:after="100" w:afterAutospacing="1"/>
      <w:jc w:val="center"/>
    </w:pPr>
    <w:rPr>
      <w:rFonts w:ascii="Arial" w:hAnsi="Arial" w:cs="Arial"/>
      <w:b/>
      <w:bCs/>
      <w:szCs w:val="24"/>
      <w:lang w:eastAsia="es-ES"/>
    </w:rPr>
  </w:style>
  <w:style w:type="paragraph" w:customStyle="1" w:styleId="xl40">
    <w:name w:val="xl40"/>
    <w:basedOn w:val="Normal"/>
    <w:rsid w:val="00DF0477"/>
    <w:pPr>
      <w:pBdr>
        <w:bottom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41">
    <w:name w:val="xl41"/>
    <w:basedOn w:val="Normal"/>
    <w:rsid w:val="00DF0477"/>
    <w:pPr>
      <w:shd w:val="clear" w:color="auto" w:fill="FFFFFF"/>
      <w:spacing w:before="100" w:beforeAutospacing="1" w:after="100" w:afterAutospacing="1"/>
    </w:pPr>
    <w:rPr>
      <w:rFonts w:ascii="Arial" w:hAnsi="Arial" w:cs="Arial"/>
      <w:b/>
      <w:bCs/>
      <w:szCs w:val="24"/>
      <w:lang w:eastAsia="es-ES"/>
    </w:rPr>
  </w:style>
  <w:style w:type="paragraph" w:customStyle="1" w:styleId="xl42">
    <w:name w:val="xl42"/>
    <w:basedOn w:val="Normal"/>
    <w:rsid w:val="00DF0477"/>
    <w:pPr>
      <w:shd w:val="clear" w:color="auto" w:fill="FFFFFF"/>
      <w:spacing w:before="100" w:beforeAutospacing="1" w:after="100" w:afterAutospacing="1"/>
    </w:pPr>
    <w:rPr>
      <w:rFonts w:ascii="Arial" w:hAnsi="Arial" w:cs="Arial"/>
      <w:b/>
      <w:bCs/>
      <w:szCs w:val="24"/>
      <w:lang w:eastAsia="es-ES"/>
    </w:rPr>
  </w:style>
  <w:style w:type="paragraph" w:customStyle="1" w:styleId="xl43">
    <w:name w:val="xl43"/>
    <w:basedOn w:val="Normal"/>
    <w:rsid w:val="00DF0477"/>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44">
    <w:name w:val="xl44"/>
    <w:basedOn w:val="Normal"/>
    <w:rsid w:val="00DF0477"/>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45">
    <w:name w:val="xl45"/>
    <w:basedOn w:val="Normal"/>
    <w:rsid w:val="00DF0477"/>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46">
    <w:name w:val="xl46"/>
    <w:basedOn w:val="Normal"/>
    <w:rsid w:val="00DF0477"/>
    <w:pPr>
      <w:shd w:val="clear" w:color="auto" w:fill="FFFFFF"/>
      <w:spacing w:before="100" w:beforeAutospacing="1" w:after="100" w:afterAutospacing="1"/>
    </w:pPr>
    <w:rPr>
      <w:rFonts w:ascii="Arial" w:hAnsi="Arial" w:cs="Arial"/>
      <w:b/>
      <w:bCs/>
      <w:szCs w:val="24"/>
      <w:lang w:eastAsia="es-ES"/>
    </w:rPr>
  </w:style>
  <w:style w:type="paragraph" w:customStyle="1" w:styleId="xl47">
    <w:name w:val="xl47"/>
    <w:basedOn w:val="Normal"/>
    <w:rsid w:val="00DF0477"/>
    <w:pPr>
      <w:shd w:val="clear" w:color="auto" w:fill="FFFFFF"/>
      <w:spacing w:before="100" w:beforeAutospacing="1" w:after="100" w:afterAutospacing="1"/>
    </w:pPr>
    <w:rPr>
      <w:rFonts w:ascii="Arial" w:hAnsi="Arial" w:cs="Arial"/>
      <w:sz w:val="28"/>
      <w:szCs w:val="28"/>
      <w:lang w:eastAsia="es-ES"/>
    </w:rPr>
  </w:style>
  <w:style w:type="paragraph" w:customStyle="1" w:styleId="xl48">
    <w:name w:val="xl48"/>
    <w:basedOn w:val="Normal"/>
    <w:rsid w:val="00DF047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szCs w:val="24"/>
      <w:lang w:eastAsia="es-ES"/>
    </w:rPr>
  </w:style>
  <w:style w:type="paragraph" w:customStyle="1" w:styleId="xl49">
    <w:name w:val="xl49"/>
    <w:basedOn w:val="Normal"/>
    <w:rsid w:val="00DF047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Cs w:val="24"/>
      <w:lang w:eastAsia="es-ES"/>
    </w:rPr>
  </w:style>
  <w:style w:type="paragraph" w:customStyle="1" w:styleId="xl50">
    <w:name w:val="xl50"/>
    <w:basedOn w:val="Normal"/>
    <w:rsid w:val="00DF047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 w:val="28"/>
      <w:szCs w:val="28"/>
      <w:lang w:eastAsia="es-ES"/>
    </w:rPr>
  </w:style>
  <w:style w:type="paragraph" w:customStyle="1" w:styleId="xl51">
    <w:name w:val="xl51"/>
    <w:basedOn w:val="Normal"/>
    <w:rsid w:val="00DF0477"/>
    <w:pPr>
      <w:pBdr>
        <w:bottom w:val="single" w:sz="8" w:space="0" w:color="auto"/>
      </w:pBdr>
      <w:shd w:val="clear" w:color="auto" w:fill="FFFFFF"/>
      <w:spacing w:before="100" w:beforeAutospacing="1" w:after="100" w:afterAutospacing="1"/>
    </w:pPr>
    <w:rPr>
      <w:rFonts w:ascii="Arial" w:hAnsi="Arial" w:cs="Arial"/>
      <w:szCs w:val="24"/>
      <w:lang w:eastAsia="es-ES"/>
    </w:rPr>
  </w:style>
  <w:style w:type="paragraph" w:customStyle="1" w:styleId="xl52">
    <w:name w:val="xl52"/>
    <w:basedOn w:val="Normal"/>
    <w:rsid w:val="00DF0477"/>
    <w:pPr>
      <w:pBdr>
        <w:left w:val="single" w:sz="8" w:space="0" w:color="auto"/>
        <w:bottom w:val="single" w:sz="4" w:space="0" w:color="auto"/>
        <w:right w:val="single" w:sz="4" w:space="0" w:color="auto"/>
      </w:pBdr>
      <w:shd w:val="clear" w:color="auto" w:fill="FFFFFF"/>
      <w:spacing w:before="100" w:beforeAutospacing="1" w:after="100" w:afterAutospacing="1"/>
    </w:pPr>
    <w:rPr>
      <w:szCs w:val="24"/>
      <w:lang w:eastAsia="es-ES"/>
    </w:rPr>
  </w:style>
  <w:style w:type="paragraph" w:customStyle="1" w:styleId="xl53">
    <w:name w:val="xl53"/>
    <w:basedOn w:val="Normal"/>
    <w:rsid w:val="00DF047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8"/>
      <w:szCs w:val="28"/>
      <w:lang w:eastAsia="es-ES"/>
    </w:rPr>
  </w:style>
  <w:style w:type="paragraph" w:customStyle="1" w:styleId="xl54">
    <w:name w:val="xl54"/>
    <w:basedOn w:val="Normal"/>
    <w:rsid w:val="00DF047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Cs w:val="24"/>
      <w:lang w:eastAsia="es-ES"/>
    </w:rPr>
  </w:style>
  <w:style w:type="paragraph" w:customStyle="1" w:styleId="xl55">
    <w:name w:val="xl55"/>
    <w:basedOn w:val="Normal"/>
    <w:rsid w:val="00DF0477"/>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Cs w:val="24"/>
      <w:lang w:eastAsia="es-ES"/>
    </w:rPr>
  </w:style>
  <w:style w:type="paragraph" w:customStyle="1" w:styleId="xl56">
    <w:name w:val="xl56"/>
    <w:basedOn w:val="Normal"/>
    <w:rsid w:val="00DF0477"/>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Cs w:val="24"/>
      <w:lang w:eastAsia="es-ES"/>
    </w:rPr>
  </w:style>
  <w:style w:type="paragraph" w:customStyle="1" w:styleId="xl57">
    <w:name w:val="xl57"/>
    <w:basedOn w:val="Normal"/>
    <w:rsid w:val="00DF0477"/>
    <w:pPr>
      <w:pBdr>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Cs w:val="24"/>
      <w:lang w:eastAsia="es-ES"/>
    </w:rPr>
  </w:style>
  <w:style w:type="paragraph" w:customStyle="1" w:styleId="xl58">
    <w:name w:val="xl58"/>
    <w:basedOn w:val="Normal"/>
    <w:rsid w:val="00DF0477"/>
    <w:pPr>
      <w:pBdr>
        <w:top w:val="single" w:sz="8" w:space="0" w:color="auto"/>
        <w:left w:val="single" w:sz="8" w:space="0" w:color="auto"/>
        <w:bottom w:val="single" w:sz="4" w:space="0" w:color="auto"/>
      </w:pBdr>
      <w:shd w:val="clear" w:color="auto" w:fill="FFFFFF"/>
      <w:spacing w:before="100" w:beforeAutospacing="1" w:after="100" w:afterAutospacing="1"/>
    </w:pPr>
    <w:rPr>
      <w:rFonts w:ascii="Arial" w:hAnsi="Arial" w:cs="Arial"/>
      <w:szCs w:val="24"/>
      <w:lang w:eastAsia="es-ES"/>
    </w:rPr>
  </w:style>
  <w:style w:type="paragraph" w:customStyle="1" w:styleId="xl59">
    <w:name w:val="xl59"/>
    <w:basedOn w:val="Normal"/>
    <w:rsid w:val="00DF0477"/>
    <w:pPr>
      <w:pBdr>
        <w:top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Cs w:val="24"/>
      <w:lang w:eastAsia="es-ES"/>
    </w:rPr>
  </w:style>
  <w:style w:type="paragraph" w:customStyle="1" w:styleId="xl60">
    <w:name w:val="xl60"/>
    <w:basedOn w:val="Normal"/>
    <w:rsid w:val="00DF0477"/>
    <w:pPr>
      <w:pBdr>
        <w:top w:val="single" w:sz="8" w:space="0" w:color="auto"/>
        <w:left w:val="single" w:sz="4" w:space="0" w:color="auto"/>
        <w:bottom w:val="single" w:sz="4" w:space="0" w:color="auto"/>
      </w:pBdr>
      <w:shd w:val="clear" w:color="auto" w:fill="FFFFFF"/>
      <w:spacing w:before="100" w:beforeAutospacing="1" w:after="100" w:afterAutospacing="1"/>
    </w:pPr>
    <w:rPr>
      <w:rFonts w:ascii="Arial" w:hAnsi="Arial" w:cs="Arial"/>
      <w:szCs w:val="24"/>
      <w:lang w:eastAsia="es-ES"/>
    </w:rPr>
  </w:style>
  <w:style w:type="paragraph" w:customStyle="1" w:styleId="xl61">
    <w:name w:val="xl61"/>
    <w:basedOn w:val="Normal"/>
    <w:rsid w:val="00DF0477"/>
    <w:pPr>
      <w:pBdr>
        <w:top w:val="single" w:sz="8" w:space="0" w:color="auto"/>
        <w:bottom w:val="single" w:sz="4" w:space="0" w:color="auto"/>
      </w:pBdr>
      <w:shd w:val="clear" w:color="auto" w:fill="FFFFFF"/>
      <w:spacing w:before="100" w:beforeAutospacing="1" w:after="100" w:afterAutospacing="1"/>
    </w:pPr>
    <w:rPr>
      <w:rFonts w:ascii="Arial" w:hAnsi="Arial" w:cs="Arial"/>
      <w:szCs w:val="24"/>
      <w:lang w:eastAsia="es-ES"/>
    </w:rPr>
  </w:style>
  <w:style w:type="paragraph" w:customStyle="1" w:styleId="xl62">
    <w:name w:val="xl62"/>
    <w:basedOn w:val="Normal"/>
    <w:rsid w:val="00DF0477"/>
    <w:pPr>
      <w:pBdr>
        <w:top w:val="single" w:sz="8" w:space="0" w:color="auto"/>
        <w:bottom w:val="single" w:sz="4" w:space="0" w:color="auto"/>
        <w:right w:val="single" w:sz="8" w:space="0" w:color="auto"/>
      </w:pBdr>
      <w:shd w:val="clear" w:color="auto" w:fill="FFFFFF"/>
      <w:spacing w:before="100" w:beforeAutospacing="1" w:after="100" w:afterAutospacing="1"/>
    </w:pPr>
    <w:rPr>
      <w:rFonts w:ascii="Arial" w:hAnsi="Arial" w:cs="Arial"/>
      <w:szCs w:val="24"/>
      <w:lang w:eastAsia="es-ES"/>
    </w:rPr>
  </w:style>
  <w:style w:type="paragraph" w:customStyle="1" w:styleId="xl63">
    <w:name w:val="xl63"/>
    <w:basedOn w:val="Normal"/>
    <w:rsid w:val="00DF047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hAnsi="Arial" w:cs="Arial"/>
      <w:szCs w:val="24"/>
      <w:lang w:eastAsia="es-ES"/>
    </w:rPr>
  </w:style>
  <w:style w:type="paragraph" w:customStyle="1" w:styleId="xl64">
    <w:name w:val="xl64"/>
    <w:basedOn w:val="Normal"/>
    <w:rsid w:val="00DF0477"/>
    <w:pPr>
      <w:pBdr>
        <w:top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Cs w:val="24"/>
      <w:lang w:eastAsia="es-ES"/>
    </w:rPr>
  </w:style>
  <w:style w:type="paragraph" w:customStyle="1" w:styleId="xl65">
    <w:name w:val="xl65"/>
    <w:basedOn w:val="Normal"/>
    <w:rsid w:val="00DF0477"/>
    <w:pPr>
      <w:pBdr>
        <w:top w:val="single" w:sz="4" w:space="0" w:color="auto"/>
        <w:left w:val="single" w:sz="4" w:space="0" w:color="auto"/>
        <w:bottom w:val="single" w:sz="8" w:space="0" w:color="auto"/>
      </w:pBdr>
      <w:shd w:val="clear" w:color="auto" w:fill="FFFFFF"/>
      <w:spacing w:before="100" w:beforeAutospacing="1" w:after="100" w:afterAutospacing="1"/>
    </w:pPr>
    <w:rPr>
      <w:rFonts w:ascii="Arial" w:hAnsi="Arial" w:cs="Arial"/>
      <w:szCs w:val="24"/>
      <w:lang w:eastAsia="es-ES"/>
    </w:rPr>
  </w:style>
  <w:style w:type="paragraph" w:customStyle="1" w:styleId="xl66">
    <w:name w:val="xl66"/>
    <w:basedOn w:val="Normal"/>
    <w:rsid w:val="00DF0477"/>
    <w:pPr>
      <w:pBdr>
        <w:top w:val="single" w:sz="4" w:space="0" w:color="auto"/>
        <w:bottom w:val="single" w:sz="8" w:space="0" w:color="auto"/>
      </w:pBdr>
      <w:shd w:val="clear" w:color="auto" w:fill="FFFFFF"/>
      <w:spacing w:before="100" w:beforeAutospacing="1" w:after="100" w:afterAutospacing="1"/>
    </w:pPr>
    <w:rPr>
      <w:rFonts w:ascii="Arial" w:hAnsi="Arial" w:cs="Arial"/>
      <w:szCs w:val="24"/>
      <w:lang w:eastAsia="es-ES"/>
    </w:rPr>
  </w:style>
  <w:style w:type="paragraph" w:customStyle="1" w:styleId="xl67">
    <w:name w:val="xl67"/>
    <w:basedOn w:val="Normal"/>
    <w:rsid w:val="00DF047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w:hAnsi="Arial" w:cs="Arial"/>
      <w:szCs w:val="24"/>
      <w:lang w:eastAsia="es-ES"/>
    </w:rPr>
  </w:style>
  <w:style w:type="paragraph" w:customStyle="1" w:styleId="xl68">
    <w:name w:val="xl68"/>
    <w:basedOn w:val="Normal"/>
    <w:rsid w:val="00DF0477"/>
    <w:pPr>
      <w:shd w:val="clear" w:color="auto" w:fill="FFFFFF"/>
      <w:spacing w:before="100" w:beforeAutospacing="1" w:after="100" w:afterAutospacing="1"/>
    </w:pPr>
    <w:rPr>
      <w:szCs w:val="24"/>
      <w:lang w:eastAsia="es-ES"/>
    </w:rPr>
  </w:style>
  <w:style w:type="paragraph" w:customStyle="1" w:styleId="xl69">
    <w:name w:val="xl69"/>
    <w:basedOn w:val="Normal"/>
    <w:rsid w:val="00DF04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70">
    <w:name w:val="xl70"/>
    <w:basedOn w:val="Normal"/>
    <w:rsid w:val="00DF0477"/>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71">
    <w:name w:val="xl71"/>
    <w:basedOn w:val="Normal"/>
    <w:rsid w:val="00DF047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72">
    <w:name w:val="xl72"/>
    <w:basedOn w:val="Normal"/>
    <w:rsid w:val="00DF047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73">
    <w:name w:val="xl73"/>
    <w:basedOn w:val="Normal"/>
    <w:rsid w:val="00DF04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74">
    <w:name w:val="xl74"/>
    <w:basedOn w:val="Normal"/>
    <w:rsid w:val="00DF047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szCs w:val="24"/>
      <w:lang w:eastAsia="es-ES"/>
    </w:rPr>
  </w:style>
  <w:style w:type="paragraph" w:customStyle="1" w:styleId="xl75">
    <w:name w:val="xl75"/>
    <w:basedOn w:val="Normal"/>
    <w:rsid w:val="00DF047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76">
    <w:name w:val="xl76"/>
    <w:basedOn w:val="Normal"/>
    <w:rsid w:val="00DF0477"/>
    <w:pPr>
      <w:pBdr>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77">
    <w:name w:val="xl77"/>
    <w:basedOn w:val="Normal"/>
    <w:rsid w:val="00DF0477"/>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78">
    <w:name w:val="xl78"/>
    <w:basedOn w:val="Normal"/>
    <w:rsid w:val="00DF0477"/>
    <w:pPr>
      <w:pBdr>
        <w:top w:val="single" w:sz="8" w:space="0" w:color="auto"/>
        <w:bottom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79">
    <w:name w:val="xl79"/>
    <w:basedOn w:val="Normal"/>
    <w:rsid w:val="00DF0477"/>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80">
    <w:name w:val="xl80"/>
    <w:basedOn w:val="Normal"/>
    <w:rsid w:val="00DF047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81">
    <w:name w:val="xl81"/>
    <w:basedOn w:val="Normal"/>
    <w:rsid w:val="00DF047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82">
    <w:name w:val="xl82"/>
    <w:basedOn w:val="Normal"/>
    <w:rsid w:val="00DF0477"/>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83">
    <w:name w:val="xl83"/>
    <w:basedOn w:val="Normal"/>
    <w:rsid w:val="00DF0477"/>
    <w:pPr>
      <w:pBdr>
        <w:top w:val="single" w:sz="4" w:space="0" w:color="auto"/>
        <w:left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sz w:val="28"/>
      <w:szCs w:val="28"/>
      <w:lang w:eastAsia="es-ES"/>
    </w:rPr>
  </w:style>
  <w:style w:type="paragraph" w:customStyle="1" w:styleId="xl84">
    <w:name w:val="xl84"/>
    <w:basedOn w:val="Normal"/>
    <w:rsid w:val="00DF0477"/>
    <w:pPr>
      <w:pBdr>
        <w:top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sz w:val="28"/>
      <w:szCs w:val="28"/>
      <w:lang w:eastAsia="es-ES"/>
    </w:rPr>
  </w:style>
  <w:style w:type="paragraph" w:customStyle="1" w:styleId="xl85">
    <w:name w:val="xl85"/>
    <w:basedOn w:val="Normal"/>
    <w:rsid w:val="00DF0477"/>
    <w:pPr>
      <w:pBdr>
        <w:top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8"/>
      <w:szCs w:val="28"/>
      <w:lang w:eastAsia="es-ES"/>
    </w:rPr>
  </w:style>
  <w:style w:type="paragraph" w:customStyle="1" w:styleId="xl86">
    <w:name w:val="xl86"/>
    <w:basedOn w:val="Normal"/>
    <w:rsid w:val="00DF04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lang w:eastAsia="es-ES"/>
    </w:rPr>
  </w:style>
  <w:style w:type="paragraph" w:customStyle="1" w:styleId="xl87">
    <w:name w:val="xl87"/>
    <w:basedOn w:val="Normal"/>
    <w:rsid w:val="00DF0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s-ES"/>
    </w:rPr>
  </w:style>
  <w:style w:type="paragraph" w:customStyle="1" w:styleId="xl88">
    <w:name w:val="xl88"/>
    <w:basedOn w:val="Normal"/>
    <w:rsid w:val="00DF047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Cs w:val="24"/>
      <w:lang w:eastAsia="es-ES"/>
    </w:rPr>
  </w:style>
  <w:style w:type="paragraph" w:customStyle="1" w:styleId="xl89">
    <w:name w:val="xl89"/>
    <w:basedOn w:val="Normal"/>
    <w:rsid w:val="00DF047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Cs w:val="24"/>
      <w:lang w:eastAsia="es-ES"/>
    </w:rPr>
  </w:style>
  <w:style w:type="paragraph" w:customStyle="1" w:styleId="xl90">
    <w:name w:val="xl90"/>
    <w:basedOn w:val="Normal"/>
    <w:rsid w:val="00DF047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lang w:eastAsia="es-ES"/>
    </w:rPr>
  </w:style>
  <w:style w:type="paragraph" w:customStyle="1" w:styleId="xl91">
    <w:name w:val="xl91"/>
    <w:basedOn w:val="Normal"/>
    <w:rsid w:val="00DF047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Cs w:val="24"/>
      <w:lang w:eastAsia="es-ES"/>
    </w:rPr>
  </w:style>
  <w:style w:type="paragraph" w:customStyle="1" w:styleId="xl92">
    <w:name w:val="xl92"/>
    <w:basedOn w:val="Normal"/>
    <w:rsid w:val="00DF047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93">
    <w:name w:val="xl93"/>
    <w:basedOn w:val="Normal"/>
    <w:rsid w:val="00DF04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94">
    <w:name w:val="xl94"/>
    <w:basedOn w:val="Normal"/>
    <w:rsid w:val="00DF047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szCs w:val="24"/>
      <w:lang w:eastAsia="es-ES"/>
    </w:rPr>
  </w:style>
  <w:style w:type="paragraph" w:customStyle="1" w:styleId="xl95">
    <w:name w:val="xl95"/>
    <w:basedOn w:val="Normal"/>
    <w:rsid w:val="00DF047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96">
    <w:name w:val="xl96"/>
    <w:basedOn w:val="Normal"/>
    <w:rsid w:val="00DF0477"/>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szCs w:val="24"/>
      <w:lang w:eastAsia="es-ES"/>
    </w:rPr>
  </w:style>
  <w:style w:type="paragraph" w:customStyle="1" w:styleId="xl97">
    <w:name w:val="xl97"/>
    <w:basedOn w:val="Normal"/>
    <w:rsid w:val="00DF0477"/>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98">
    <w:name w:val="xl98"/>
    <w:basedOn w:val="Normal"/>
    <w:rsid w:val="00DF047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99">
    <w:name w:val="xl99"/>
    <w:basedOn w:val="Normal"/>
    <w:rsid w:val="00DF04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100">
    <w:name w:val="xl100"/>
    <w:basedOn w:val="Normal"/>
    <w:rsid w:val="00DF0477"/>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101">
    <w:name w:val="xl101"/>
    <w:basedOn w:val="Normal"/>
    <w:rsid w:val="00DF0477"/>
    <w:pPr>
      <w:pBdr>
        <w:top w:val="single" w:sz="8" w:space="0" w:color="auto"/>
        <w:bottom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102">
    <w:name w:val="xl102"/>
    <w:basedOn w:val="Normal"/>
    <w:rsid w:val="00DF0477"/>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103">
    <w:name w:val="xl103"/>
    <w:basedOn w:val="Normal"/>
    <w:rsid w:val="00DF0477"/>
    <w:pPr>
      <w:pBdr>
        <w:top w:val="single" w:sz="4" w:space="0" w:color="auto"/>
        <w:left w:val="single" w:sz="4" w:space="0" w:color="auto"/>
        <w:bottom w:val="single" w:sz="8" w:space="0" w:color="auto"/>
      </w:pBdr>
      <w:shd w:val="clear" w:color="auto" w:fill="FFFFFF"/>
      <w:spacing w:before="100" w:beforeAutospacing="1" w:after="100" w:afterAutospacing="1"/>
      <w:jc w:val="center"/>
    </w:pPr>
    <w:rPr>
      <w:szCs w:val="24"/>
      <w:lang w:eastAsia="es-ES"/>
    </w:rPr>
  </w:style>
  <w:style w:type="paragraph" w:customStyle="1" w:styleId="xl104">
    <w:name w:val="xl104"/>
    <w:basedOn w:val="Normal"/>
    <w:rsid w:val="00DF0477"/>
    <w:pPr>
      <w:pBdr>
        <w:top w:val="single" w:sz="4" w:space="0" w:color="auto"/>
        <w:bottom w:val="single" w:sz="8" w:space="0" w:color="auto"/>
        <w:right w:val="single" w:sz="4" w:space="0" w:color="auto"/>
      </w:pBdr>
      <w:shd w:val="clear" w:color="auto" w:fill="FFFFFF"/>
      <w:spacing w:before="100" w:beforeAutospacing="1" w:after="100" w:afterAutospacing="1"/>
      <w:jc w:val="center"/>
    </w:pPr>
    <w:rPr>
      <w:szCs w:val="24"/>
      <w:lang w:eastAsia="es-ES"/>
    </w:rPr>
  </w:style>
  <w:style w:type="paragraph" w:customStyle="1" w:styleId="xl105">
    <w:name w:val="xl105"/>
    <w:basedOn w:val="Normal"/>
    <w:rsid w:val="00DF0477"/>
    <w:pPr>
      <w:shd w:val="clear" w:color="auto" w:fill="FFFFFF"/>
      <w:spacing w:before="100" w:beforeAutospacing="1" w:after="100" w:afterAutospacing="1"/>
    </w:pPr>
    <w:rPr>
      <w:rFonts w:ascii="Arial" w:hAnsi="Arial" w:cs="Arial"/>
      <w:sz w:val="16"/>
      <w:szCs w:val="16"/>
      <w:lang w:eastAsia="es-ES"/>
    </w:rPr>
  </w:style>
  <w:style w:type="paragraph" w:customStyle="1" w:styleId="xl106">
    <w:name w:val="xl106"/>
    <w:basedOn w:val="Normal"/>
    <w:rsid w:val="00DF0477"/>
    <w:pPr>
      <w:pBdr>
        <w:top w:val="single" w:sz="4" w:space="0" w:color="auto"/>
        <w:bottom w:val="single" w:sz="8" w:space="0" w:color="auto"/>
        <w:right w:val="single" w:sz="8" w:space="0" w:color="auto"/>
      </w:pBdr>
      <w:shd w:val="clear" w:color="auto" w:fill="FFFFFF"/>
      <w:spacing w:before="100" w:beforeAutospacing="1" w:after="100" w:afterAutospacing="1"/>
      <w:jc w:val="center"/>
    </w:pPr>
    <w:rPr>
      <w:szCs w:val="24"/>
      <w:lang w:eastAsia="es-ES"/>
    </w:rPr>
  </w:style>
  <w:style w:type="paragraph" w:customStyle="1" w:styleId="xl107">
    <w:name w:val="xl107"/>
    <w:basedOn w:val="Normal"/>
    <w:rsid w:val="00DF0477"/>
    <w:pPr>
      <w:shd w:val="clear" w:color="auto" w:fill="FFFFFF"/>
      <w:spacing w:before="100" w:beforeAutospacing="1" w:after="100" w:afterAutospacing="1"/>
      <w:jc w:val="center"/>
      <w:textAlignment w:val="center"/>
    </w:pPr>
    <w:rPr>
      <w:rFonts w:ascii="Arial" w:hAnsi="Arial" w:cs="Arial"/>
      <w:szCs w:val="24"/>
      <w:lang w:eastAsia="es-ES"/>
    </w:rPr>
  </w:style>
  <w:style w:type="paragraph" w:customStyle="1" w:styleId="xl108">
    <w:name w:val="xl108"/>
    <w:basedOn w:val="Normal"/>
    <w:rsid w:val="00DF0477"/>
    <w:pPr>
      <w:shd w:val="clear" w:color="auto" w:fill="FFFFFF"/>
      <w:spacing w:before="100" w:beforeAutospacing="1" w:after="100" w:afterAutospacing="1"/>
      <w:jc w:val="center"/>
    </w:pPr>
    <w:rPr>
      <w:szCs w:val="24"/>
      <w:lang w:eastAsia="es-ES"/>
    </w:rPr>
  </w:style>
  <w:style w:type="paragraph" w:customStyle="1" w:styleId="xl109">
    <w:name w:val="xl109"/>
    <w:basedOn w:val="Normal"/>
    <w:rsid w:val="00DF0477"/>
    <w:pPr>
      <w:pBdr>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110">
    <w:name w:val="xl110"/>
    <w:basedOn w:val="Normal"/>
    <w:rsid w:val="00DF0477"/>
    <w:pPr>
      <w:pBdr>
        <w:left w:val="single" w:sz="4" w:space="0" w:color="auto"/>
        <w:bottom w:val="single" w:sz="4" w:space="0" w:color="auto"/>
      </w:pBdr>
      <w:shd w:val="clear" w:color="auto" w:fill="FFFFFF"/>
      <w:spacing w:before="100" w:beforeAutospacing="1" w:after="100" w:afterAutospacing="1"/>
      <w:jc w:val="center"/>
    </w:pPr>
    <w:rPr>
      <w:szCs w:val="24"/>
      <w:lang w:eastAsia="es-ES"/>
    </w:rPr>
  </w:style>
  <w:style w:type="paragraph" w:customStyle="1" w:styleId="xl111">
    <w:name w:val="xl111"/>
    <w:basedOn w:val="Normal"/>
    <w:rsid w:val="00DF0477"/>
    <w:pPr>
      <w:pBdr>
        <w:bottom w:val="single" w:sz="4" w:space="0" w:color="auto"/>
        <w:right w:val="single" w:sz="4" w:space="0" w:color="auto"/>
      </w:pBdr>
      <w:shd w:val="clear" w:color="auto" w:fill="FFFFFF"/>
      <w:spacing w:before="100" w:beforeAutospacing="1" w:after="100" w:afterAutospacing="1"/>
      <w:jc w:val="center"/>
    </w:pPr>
    <w:rPr>
      <w:szCs w:val="24"/>
      <w:lang w:eastAsia="es-ES"/>
    </w:rPr>
  </w:style>
  <w:style w:type="paragraph" w:customStyle="1" w:styleId="xl112">
    <w:name w:val="xl112"/>
    <w:basedOn w:val="Normal"/>
    <w:rsid w:val="00DF0477"/>
    <w:pPr>
      <w:pBdr>
        <w:top w:val="single" w:sz="4" w:space="0" w:color="auto"/>
        <w:left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8"/>
      <w:szCs w:val="28"/>
      <w:lang w:eastAsia="es-ES"/>
    </w:rPr>
  </w:style>
  <w:style w:type="paragraph" w:customStyle="1" w:styleId="xl113">
    <w:name w:val="xl113"/>
    <w:basedOn w:val="Normal"/>
    <w:rsid w:val="00DF0477"/>
    <w:pPr>
      <w:pBdr>
        <w:top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8"/>
      <w:szCs w:val="28"/>
      <w:lang w:eastAsia="es-ES"/>
    </w:rPr>
  </w:style>
  <w:style w:type="paragraph" w:customStyle="1" w:styleId="xl114">
    <w:name w:val="xl114"/>
    <w:basedOn w:val="Normal"/>
    <w:rsid w:val="00DF0477"/>
    <w:pPr>
      <w:pBdr>
        <w:top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8"/>
      <w:szCs w:val="28"/>
      <w:lang w:eastAsia="es-ES"/>
    </w:rPr>
  </w:style>
  <w:style w:type="paragraph" w:customStyle="1" w:styleId="xl115">
    <w:name w:val="xl115"/>
    <w:basedOn w:val="Normal"/>
    <w:rsid w:val="00DF0477"/>
    <w:pPr>
      <w:pBdr>
        <w:left w:val="single" w:sz="4" w:space="0" w:color="auto"/>
        <w:bottom w:val="single" w:sz="4" w:space="0" w:color="auto"/>
      </w:pBdr>
      <w:shd w:val="clear" w:color="auto" w:fill="FFFFFF"/>
      <w:spacing w:before="100" w:beforeAutospacing="1" w:after="100" w:afterAutospacing="1"/>
      <w:jc w:val="center"/>
    </w:pPr>
    <w:rPr>
      <w:rFonts w:ascii="Arial" w:hAnsi="Arial" w:cs="Arial"/>
      <w:sz w:val="28"/>
      <w:szCs w:val="28"/>
      <w:lang w:eastAsia="es-ES"/>
    </w:rPr>
  </w:style>
  <w:style w:type="paragraph" w:customStyle="1" w:styleId="xl116">
    <w:name w:val="xl116"/>
    <w:basedOn w:val="Normal"/>
    <w:rsid w:val="00DF0477"/>
    <w:pPr>
      <w:pBdr>
        <w:bottom w:val="single" w:sz="4" w:space="0" w:color="auto"/>
      </w:pBdr>
      <w:shd w:val="clear" w:color="auto" w:fill="FFFFFF"/>
      <w:spacing w:before="100" w:beforeAutospacing="1" w:after="100" w:afterAutospacing="1"/>
      <w:jc w:val="center"/>
    </w:pPr>
    <w:rPr>
      <w:rFonts w:ascii="Arial" w:hAnsi="Arial" w:cs="Arial"/>
      <w:sz w:val="28"/>
      <w:szCs w:val="28"/>
      <w:lang w:eastAsia="es-ES"/>
    </w:rPr>
  </w:style>
  <w:style w:type="paragraph" w:customStyle="1" w:styleId="xl117">
    <w:name w:val="xl117"/>
    <w:basedOn w:val="Normal"/>
    <w:rsid w:val="00DF0477"/>
    <w:pPr>
      <w:pBdr>
        <w:bottom w:val="single" w:sz="4" w:space="0" w:color="auto"/>
        <w:right w:val="single" w:sz="8" w:space="0" w:color="auto"/>
      </w:pBdr>
      <w:shd w:val="clear" w:color="auto" w:fill="FFFFFF"/>
      <w:spacing w:before="100" w:beforeAutospacing="1" w:after="100" w:afterAutospacing="1"/>
      <w:jc w:val="center"/>
    </w:pPr>
    <w:rPr>
      <w:rFonts w:ascii="Arial" w:hAnsi="Arial" w:cs="Arial"/>
      <w:sz w:val="28"/>
      <w:szCs w:val="28"/>
      <w:lang w:eastAsia="es-ES"/>
    </w:rPr>
  </w:style>
  <w:style w:type="paragraph" w:customStyle="1" w:styleId="xl118">
    <w:name w:val="xl118"/>
    <w:basedOn w:val="Normal"/>
    <w:rsid w:val="00DF0477"/>
    <w:pPr>
      <w:pBdr>
        <w:left w:val="single" w:sz="8" w:space="0" w:color="auto"/>
      </w:pBdr>
      <w:shd w:val="clear" w:color="auto" w:fill="FFFFFF"/>
      <w:spacing w:before="100" w:beforeAutospacing="1" w:after="100" w:afterAutospacing="1"/>
    </w:pPr>
    <w:rPr>
      <w:szCs w:val="24"/>
      <w:lang w:eastAsia="es-ES"/>
    </w:rPr>
  </w:style>
  <w:style w:type="paragraph" w:customStyle="1" w:styleId="xl119">
    <w:name w:val="xl119"/>
    <w:basedOn w:val="Normal"/>
    <w:rsid w:val="00DF0477"/>
    <w:pPr>
      <w:shd w:val="clear" w:color="auto" w:fill="FFFFFF"/>
      <w:spacing w:before="100" w:beforeAutospacing="1" w:after="100" w:afterAutospacing="1"/>
    </w:pPr>
    <w:rPr>
      <w:szCs w:val="24"/>
      <w:lang w:eastAsia="es-ES"/>
    </w:rPr>
  </w:style>
  <w:style w:type="paragraph" w:customStyle="1" w:styleId="xl120">
    <w:name w:val="xl120"/>
    <w:basedOn w:val="Normal"/>
    <w:rsid w:val="00DF0477"/>
    <w:pPr>
      <w:pBdr>
        <w:right w:val="single" w:sz="4" w:space="0" w:color="auto"/>
      </w:pBdr>
      <w:shd w:val="clear" w:color="auto" w:fill="FFFFFF"/>
      <w:spacing w:before="100" w:beforeAutospacing="1" w:after="100" w:afterAutospacing="1"/>
    </w:pPr>
    <w:rPr>
      <w:szCs w:val="24"/>
      <w:lang w:eastAsia="es-ES"/>
    </w:rPr>
  </w:style>
  <w:style w:type="paragraph" w:customStyle="1" w:styleId="xl121">
    <w:name w:val="xl121"/>
    <w:basedOn w:val="Normal"/>
    <w:rsid w:val="00DF0477"/>
    <w:pPr>
      <w:pBdr>
        <w:top w:val="single" w:sz="4"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8"/>
      <w:szCs w:val="28"/>
      <w:lang w:eastAsia="es-ES"/>
    </w:rPr>
  </w:style>
  <w:style w:type="paragraph" w:customStyle="1" w:styleId="xl122">
    <w:name w:val="xl122"/>
    <w:basedOn w:val="Normal"/>
    <w:rsid w:val="00DF0477"/>
    <w:pPr>
      <w:shd w:val="clear" w:color="auto" w:fill="FFFFFF"/>
      <w:spacing w:before="100" w:beforeAutospacing="1" w:after="100" w:afterAutospacing="1"/>
      <w:jc w:val="center"/>
    </w:pPr>
    <w:rPr>
      <w:rFonts w:ascii="Arial" w:hAnsi="Arial" w:cs="Arial"/>
      <w:b/>
      <w:bCs/>
      <w:sz w:val="28"/>
      <w:szCs w:val="28"/>
      <w:lang w:eastAsia="es-ES"/>
    </w:rPr>
  </w:style>
  <w:style w:type="paragraph" w:customStyle="1" w:styleId="xl123">
    <w:name w:val="xl123"/>
    <w:basedOn w:val="Normal"/>
    <w:rsid w:val="00DF04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124">
    <w:name w:val="xl124"/>
    <w:basedOn w:val="Normal"/>
    <w:rsid w:val="00DF0477"/>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szCs w:val="24"/>
      <w:lang w:eastAsia="es-ES"/>
    </w:rPr>
  </w:style>
  <w:style w:type="paragraph" w:customStyle="1" w:styleId="xl125">
    <w:name w:val="xl125"/>
    <w:basedOn w:val="Normal"/>
    <w:rsid w:val="00DF04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26">
    <w:name w:val="xl126"/>
    <w:basedOn w:val="Normal"/>
    <w:rsid w:val="00DF047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27">
    <w:name w:val="xl127"/>
    <w:basedOn w:val="Normal"/>
    <w:rsid w:val="00DF047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28">
    <w:name w:val="xl128"/>
    <w:basedOn w:val="Normal"/>
    <w:rsid w:val="00DF0477"/>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29">
    <w:name w:val="xl129"/>
    <w:basedOn w:val="Normal"/>
    <w:rsid w:val="00DF047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30">
    <w:name w:val="xl130"/>
    <w:basedOn w:val="Normal"/>
    <w:rsid w:val="00DF0477"/>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31">
    <w:name w:val="xl131"/>
    <w:basedOn w:val="Normal"/>
    <w:rsid w:val="00DF0477"/>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b/>
      <w:bCs/>
      <w:szCs w:val="24"/>
      <w:lang w:eastAsia="es-ES"/>
    </w:rPr>
  </w:style>
  <w:style w:type="paragraph" w:customStyle="1" w:styleId="xl132">
    <w:name w:val="xl132"/>
    <w:basedOn w:val="Normal"/>
    <w:rsid w:val="00DF0477"/>
    <w:pPr>
      <w:pBdr>
        <w:top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b/>
      <w:bCs/>
      <w:szCs w:val="24"/>
      <w:lang w:eastAsia="es-ES"/>
    </w:rPr>
  </w:style>
  <w:style w:type="paragraph" w:customStyle="1" w:styleId="xl133">
    <w:name w:val="xl133"/>
    <w:basedOn w:val="Normal"/>
    <w:rsid w:val="00DF0477"/>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Cs w:val="24"/>
      <w:lang w:eastAsia="es-ES"/>
    </w:rPr>
  </w:style>
  <w:style w:type="paragraph" w:customStyle="1" w:styleId="xl134">
    <w:name w:val="xl134"/>
    <w:basedOn w:val="Normal"/>
    <w:rsid w:val="00DF0477"/>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35">
    <w:name w:val="xl135"/>
    <w:basedOn w:val="Normal"/>
    <w:rsid w:val="00DF0477"/>
    <w:pPr>
      <w:pBdr>
        <w:top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36">
    <w:name w:val="xl136"/>
    <w:basedOn w:val="Normal"/>
    <w:rsid w:val="00DF0477"/>
    <w:pPr>
      <w:pBdr>
        <w:top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37">
    <w:name w:val="xl137"/>
    <w:basedOn w:val="Normal"/>
    <w:rsid w:val="00DF0477"/>
    <w:pPr>
      <w:pBdr>
        <w:lef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38">
    <w:name w:val="xl138"/>
    <w:basedOn w:val="Normal"/>
    <w:rsid w:val="00DF0477"/>
    <w:pP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39">
    <w:name w:val="xl139"/>
    <w:basedOn w:val="Normal"/>
    <w:rsid w:val="00DF0477"/>
    <w:pPr>
      <w:pBdr>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40">
    <w:name w:val="xl140"/>
    <w:basedOn w:val="Normal"/>
    <w:rsid w:val="00DF0477"/>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41">
    <w:name w:val="xl141"/>
    <w:basedOn w:val="Normal"/>
    <w:rsid w:val="00DF0477"/>
    <w:pPr>
      <w:pBdr>
        <w:bottom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42">
    <w:name w:val="xl142"/>
    <w:basedOn w:val="Normal"/>
    <w:rsid w:val="00DF0477"/>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43">
    <w:name w:val="xl143"/>
    <w:basedOn w:val="Normal"/>
    <w:rsid w:val="00DF0477"/>
    <w:pPr>
      <w:pBdr>
        <w:top w:val="single" w:sz="8" w:space="0" w:color="auto"/>
        <w:lef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44">
    <w:name w:val="xl144"/>
    <w:basedOn w:val="Normal"/>
    <w:rsid w:val="00DF0477"/>
    <w:pPr>
      <w:pBdr>
        <w:top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45">
    <w:name w:val="xl145"/>
    <w:basedOn w:val="Normal"/>
    <w:rsid w:val="00DF0477"/>
    <w:pPr>
      <w:pBdr>
        <w:top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46">
    <w:name w:val="xl146"/>
    <w:basedOn w:val="Normal"/>
    <w:rsid w:val="00DF0477"/>
    <w:pPr>
      <w:pBdr>
        <w:lef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47">
    <w:name w:val="xl147"/>
    <w:basedOn w:val="Normal"/>
    <w:rsid w:val="00DF0477"/>
    <w:pPr>
      <w:spacing w:before="100" w:beforeAutospacing="1" w:after="100" w:afterAutospacing="1"/>
      <w:jc w:val="center"/>
      <w:textAlignment w:val="center"/>
    </w:pPr>
    <w:rPr>
      <w:rFonts w:ascii="Arial" w:hAnsi="Arial" w:cs="Arial"/>
      <w:b/>
      <w:bCs/>
      <w:sz w:val="22"/>
      <w:szCs w:val="22"/>
      <w:lang w:eastAsia="es-ES"/>
    </w:rPr>
  </w:style>
  <w:style w:type="paragraph" w:customStyle="1" w:styleId="xl148">
    <w:name w:val="xl148"/>
    <w:basedOn w:val="Normal"/>
    <w:rsid w:val="00DF0477"/>
    <w:pPr>
      <w:pBdr>
        <w:righ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49">
    <w:name w:val="xl149"/>
    <w:basedOn w:val="Normal"/>
    <w:rsid w:val="00DF0477"/>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50">
    <w:name w:val="xl150"/>
    <w:basedOn w:val="Normal"/>
    <w:rsid w:val="00DF0477"/>
    <w:pPr>
      <w:pBdr>
        <w:bottom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51">
    <w:name w:val="xl151"/>
    <w:basedOn w:val="Normal"/>
    <w:rsid w:val="00DF0477"/>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52">
    <w:name w:val="xl152"/>
    <w:basedOn w:val="Normal"/>
    <w:rsid w:val="00DF0477"/>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153">
    <w:name w:val="xl153"/>
    <w:basedOn w:val="Normal"/>
    <w:rsid w:val="00DF0477"/>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154">
    <w:name w:val="xl154"/>
    <w:basedOn w:val="Normal"/>
    <w:rsid w:val="00DF04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155">
    <w:name w:val="xl155"/>
    <w:basedOn w:val="Normal"/>
    <w:rsid w:val="00DF0477"/>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szCs w:val="24"/>
      <w:lang w:eastAsia="es-ES"/>
    </w:rPr>
  </w:style>
  <w:style w:type="paragraph" w:customStyle="1" w:styleId="xl156">
    <w:name w:val="xl156"/>
    <w:basedOn w:val="Normal"/>
    <w:rsid w:val="00DF0477"/>
    <w:pPr>
      <w:pBdr>
        <w:top w:val="single" w:sz="8" w:space="0" w:color="auto"/>
        <w:lef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57">
    <w:name w:val="xl157"/>
    <w:basedOn w:val="Normal"/>
    <w:rsid w:val="00DF0477"/>
    <w:pPr>
      <w:pBdr>
        <w:top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58">
    <w:name w:val="xl158"/>
    <w:basedOn w:val="Normal"/>
    <w:rsid w:val="00DF0477"/>
    <w:pPr>
      <w:pBdr>
        <w:top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59">
    <w:name w:val="xl159"/>
    <w:basedOn w:val="Normal"/>
    <w:rsid w:val="00DF0477"/>
    <w:pPr>
      <w:pBdr>
        <w:lef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60">
    <w:name w:val="xl160"/>
    <w:basedOn w:val="Normal"/>
    <w:rsid w:val="00DF0477"/>
    <w:pPr>
      <w:spacing w:before="100" w:beforeAutospacing="1" w:after="100" w:afterAutospacing="1"/>
      <w:jc w:val="center"/>
      <w:textAlignment w:val="center"/>
    </w:pPr>
    <w:rPr>
      <w:rFonts w:ascii="Arial" w:hAnsi="Arial" w:cs="Arial"/>
      <w:b/>
      <w:bCs/>
      <w:sz w:val="22"/>
      <w:szCs w:val="22"/>
      <w:lang w:eastAsia="es-ES"/>
    </w:rPr>
  </w:style>
  <w:style w:type="paragraph" w:customStyle="1" w:styleId="xl161">
    <w:name w:val="xl161"/>
    <w:basedOn w:val="Normal"/>
    <w:rsid w:val="00DF0477"/>
    <w:pPr>
      <w:pBdr>
        <w:righ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62">
    <w:name w:val="xl162"/>
    <w:basedOn w:val="Normal"/>
    <w:rsid w:val="00DF0477"/>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63">
    <w:name w:val="xl163"/>
    <w:basedOn w:val="Normal"/>
    <w:rsid w:val="00DF0477"/>
    <w:pPr>
      <w:pBdr>
        <w:bottom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64">
    <w:name w:val="xl164"/>
    <w:basedOn w:val="Normal"/>
    <w:rsid w:val="00DF0477"/>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65">
    <w:name w:val="xl165"/>
    <w:basedOn w:val="Normal"/>
    <w:rsid w:val="00DF0477"/>
    <w:pPr>
      <w:pBdr>
        <w:left w:val="single" w:sz="8" w:space="0" w:color="auto"/>
        <w:bottom w:val="single" w:sz="4" w:space="0" w:color="auto"/>
        <w:right w:val="single" w:sz="4" w:space="0" w:color="auto"/>
      </w:pBdr>
      <w:spacing w:before="100" w:beforeAutospacing="1" w:after="100" w:afterAutospacing="1"/>
      <w:jc w:val="center"/>
      <w:textAlignment w:val="center"/>
    </w:pPr>
    <w:rPr>
      <w:szCs w:val="24"/>
      <w:lang w:eastAsia="es-ES"/>
    </w:rPr>
  </w:style>
  <w:style w:type="paragraph" w:customStyle="1" w:styleId="xl166">
    <w:name w:val="xl166"/>
    <w:basedOn w:val="Normal"/>
    <w:rsid w:val="00DF0477"/>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s-ES"/>
    </w:rPr>
  </w:style>
  <w:style w:type="paragraph" w:customStyle="1" w:styleId="xl167">
    <w:name w:val="xl167"/>
    <w:basedOn w:val="Normal"/>
    <w:rsid w:val="00DF0477"/>
    <w:pPr>
      <w:pBdr>
        <w:left w:val="single" w:sz="4" w:space="0" w:color="auto"/>
        <w:bottom w:val="single" w:sz="4" w:space="0" w:color="auto"/>
        <w:right w:val="single" w:sz="8" w:space="0" w:color="auto"/>
      </w:pBdr>
      <w:spacing w:before="100" w:beforeAutospacing="1" w:after="100" w:afterAutospacing="1"/>
      <w:jc w:val="center"/>
      <w:textAlignment w:val="center"/>
    </w:pPr>
    <w:rPr>
      <w:szCs w:val="24"/>
      <w:lang w:eastAsia="es-ES"/>
    </w:rPr>
  </w:style>
  <w:style w:type="paragraph" w:customStyle="1" w:styleId="xl168">
    <w:name w:val="xl168"/>
    <w:basedOn w:val="Normal"/>
    <w:rsid w:val="00DF0477"/>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169">
    <w:name w:val="xl169"/>
    <w:basedOn w:val="Normal"/>
    <w:rsid w:val="00DF047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170">
    <w:name w:val="xl170"/>
    <w:basedOn w:val="Normal"/>
    <w:rsid w:val="00DF0477"/>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szCs w:val="24"/>
      <w:lang w:eastAsia="es-ES"/>
    </w:rPr>
  </w:style>
  <w:style w:type="paragraph" w:styleId="Listaconvietas2">
    <w:name w:val="List Bullet 2"/>
    <w:basedOn w:val="Normal"/>
    <w:rsid w:val="00DF0477"/>
    <w:pPr>
      <w:numPr>
        <w:numId w:val="1"/>
      </w:numPr>
    </w:pPr>
    <w:rPr>
      <w:szCs w:val="24"/>
      <w:lang w:eastAsia="es-ES"/>
    </w:rPr>
  </w:style>
  <w:style w:type="paragraph" w:styleId="Continuarlista2">
    <w:name w:val="List Continue 2"/>
    <w:basedOn w:val="Normal"/>
    <w:rsid w:val="00DF0477"/>
    <w:pPr>
      <w:spacing w:after="120"/>
      <w:ind w:left="566"/>
    </w:pPr>
    <w:rPr>
      <w:szCs w:val="24"/>
      <w:lang w:eastAsia="es-ES"/>
    </w:rPr>
  </w:style>
  <w:style w:type="paragraph" w:styleId="TDC1">
    <w:name w:val="toc 1"/>
    <w:basedOn w:val="Normal"/>
    <w:next w:val="Normal"/>
    <w:autoRedefine/>
    <w:semiHidden/>
    <w:rsid w:val="00DF0477"/>
    <w:rPr>
      <w:sz w:val="20"/>
      <w:lang w:eastAsia="es-ES"/>
    </w:rPr>
  </w:style>
  <w:style w:type="paragraph" w:styleId="TDC2">
    <w:name w:val="toc 2"/>
    <w:basedOn w:val="Normal"/>
    <w:next w:val="Normal"/>
    <w:autoRedefine/>
    <w:semiHidden/>
    <w:rsid w:val="00DF0477"/>
    <w:pPr>
      <w:tabs>
        <w:tab w:val="right" w:leader="dot" w:pos="8828"/>
      </w:tabs>
      <w:spacing w:before="80" w:after="80"/>
      <w:ind w:left="198" w:right="-426"/>
    </w:pPr>
    <w:rPr>
      <w:sz w:val="20"/>
      <w:lang w:eastAsia="es-ES"/>
    </w:rPr>
  </w:style>
  <w:style w:type="paragraph" w:styleId="TDC3">
    <w:name w:val="toc 3"/>
    <w:basedOn w:val="Normal"/>
    <w:next w:val="Normal"/>
    <w:autoRedefine/>
    <w:semiHidden/>
    <w:rsid w:val="00DF0477"/>
    <w:pPr>
      <w:ind w:left="400"/>
    </w:pPr>
    <w:rPr>
      <w:sz w:val="20"/>
      <w:lang w:eastAsia="es-ES"/>
    </w:rPr>
  </w:style>
  <w:style w:type="paragraph" w:customStyle="1" w:styleId="Prrafoinforme">
    <w:name w:val="Párrafo informe"/>
    <w:basedOn w:val="Textoindependiente"/>
    <w:rsid w:val="00E6634D"/>
    <w:pPr>
      <w:spacing w:before="240" w:after="360"/>
      <w:ind w:firstLine="567"/>
      <w:jc w:val="both"/>
    </w:pPr>
    <w:rPr>
      <w:rFonts w:ascii="Arial Narrow" w:hAnsi="Arial Narrow" w:cs="Arial Narrow"/>
      <w:szCs w:val="24"/>
      <w:lang w:val="es-ES_tradnl" w:eastAsia="es-ES"/>
    </w:rPr>
  </w:style>
  <w:style w:type="paragraph" w:customStyle="1" w:styleId="ColorfulList-Accent11">
    <w:name w:val="Colorful List - Accent 11"/>
    <w:basedOn w:val="Normal"/>
    <w:qFormat/>
    <w:rsid w:val="00DC0556"/>
    <w:pPr>
      <w:ind w:left="720"/>
      <w:contextualSpacing/>
    </w:pPr>
    <w:rPr>
      <w:szCs w:val="24"/>
      <w:lang w:eastAsia="es-ES"/>
    </w:rPr>
  </w:style>
  <w:style w:type="character" w:customStyle="1" w:styleId="Ttulo3Car">
    <w:name w:val="Título 3 Car"/>
    <w:link w:val="Ttulo3"/>
    <w:rsid w:val="001835D3"/>
    <w:rPr>
      <w:b/>
      <w:sz w:val="22"/>
      <w:lang w:eastAsia="es-MX"/>
    </w:rPr>
  </w:style>
  <w:style w:type="character" w:customStyle="1" w:styleId="Ttulo5Car">
    <w:name w:val="Título 5 Car"/>
    <w:link w:val="Ttulo5"/>
    <w:rsid w:val="00717664"/>
    <w:rPr>
      <w:b/>
      <w:sz w:val="24"/>
      <w:lang w:val="es-AR"/>
    </w:rPr>
  </w:style>
  <w:style w:type="paragraph" w:customStyle="1" w:styleId="MediumGrid21">
    <w:name w:val="Medium Grid 21"/>
    <w:uiPriority w:val="1"/>
    <w:qFormat/>
    <w:rsid w:val="00717664"/>
    <w:rPr>
      <w:rFonts w:ascii="Calibri" w:eastAsia="Calibri" w:hAnsi="Calibri"/>
      <w:sz w:val="22"/>
      <w:szCs w:val="22"/>
      <w:lang w:val="es-ES"/>
    </w:rPr>
  </w:style>
  <w:style w:type="paragraph" w:styleId="Prrafodelista">
    <w:name w:val="List Paragraph"/>
    <w:basedOn w:val="Normal"/>
    <w:qFormat/>
    <w:rsid w:val="00CF6DBE"/>
    <w:pPr>
      <w:ind w:left="720"/>
      <w:contextualSpacing/>
    </w:pPr>
  </w:style>
  <w:style w:type="character" w:customStyle="1" w:styleId="Ttulo1Car">
    <w:name w:val="Título 1 Car"/>
    <w:basedOn w:val="Fuentedeprrafopredeter"/>
    <w:link w:val="Ttulo1"/>
    <w:rsid w:val="00034E81"/>
    <w:rPr>
      <w:b/>
      <w:sz w:val="24"/>
      <w:lang w:eastAsia="es-MX"/>
    </w:rPr>
  </w:style>
  <w:style w:type="character" w:customStyle="1" w:styleId="TtuloCar">
    <w:name w:val="Título Car"/>
    <w:link w:val="Ttulo"/>
    <w:rsid w:val="001D7B8F"/>
    <w:rPr>
      <w:rFonts w:ascii="Arial" w:hAnsi="Arial"/>
      <w:b/>
      <w:sz w:val="22"/>
      <w:lang w:eastAsia="es-ES"/>
    </w:rPr>
  </w:style>
  <w:style w:type="character" w:customStyle="1" w:styleId="SangradetextonormalCar">
    <w:name w:val="Sangría de texto normal Car"/>
    <w:link w:val="Sangradetextonormal"/>
    <w:rsid w:val="001D7B8F"/>
    <w:rPr>
      <w:lang w:eastAsia="es-ES"/>
    </w:rPr>
  </w:style>
  <w:style w:type="character" w:customStyle="1" w:styleId="TextoindependienteCar">
    <w:name w:val="Texto independiente Car"/>
    <w:link w:val="Textoindependiente"/>
    <w:rsid w:val="001D7B8F"/>
    <w:rPr>
      <w:sz w:val="24"/>
      <w:lang w:eastAsia="es-MX"/>
    </w:rPr>
  </w:style>
  <w:style w:type="character" w:customStyle="1" w:styleId="Sangra3detindependienteCar">
    <w:name w:val="Sangría 3 de t. independiente Car"/>
    <w:link w:val="Sangra3detindependiente"/>
    <w:rsid w:val="001D7B8F"/>
    <w:rPr>
      <w:sz w:val="24"/>
      <w:lang w:val="es-ES_tradnl" w:eastAsia="es-ES"/>
    </w:rPr>
  </w:style>
  <w:style w:type="character" w:customStyle="1" w:styleId="Ttulo4Car">
    <w:name w:val="Título 4 Car"/>
    <w:basedOn w:val="Fuentedeprrafopredeter"/>
    <w:link w:val="Ttulo4"/>
    <w:rsid w:val="006016F2"/>
    <w:rPr>
      <w:b/>
      <w:lang w:eastAsia="es-ES"/>
    </w:rPr>
  </w:style>
  <w:style w:type="character" w:customStyle="1" w:styleId="EncabezadoCar">
    <w:name w:val="Encabezado Car"/>
    <w:link w:val="Encabezado"/>
    <w:uiPriority w:val="99"/>
    <w:rsid w:val="00144C45"/>
    <w:rPr>
      <w:sz w:val="24"/>
      <w:lang w:eastAsia="es-ES"/>
    </w:rPr>
  </w:style>
  <w:style w:type="character" w:customStyle="1" w:styleId="TextosinformatoCar">
    <w:name w:val="Texto sin formato Car"/>
    <w:link w:val="Textosinformato"/>
    <w:rsid w:val="00B439BA"/>
    <w:rPr>
      <w:rFonts w:ascii="Courier New" w:hAnsi="Courier New"/>
      <w:lang w:eastAsia="es-ES"/>
    </w:rPr>
  </w:style>
  <w:style w:type="character" w:customStyle="1" w:styleId="Textoindependiente2Car">
    <w:name w:val="Texto independiente 2 Car"/>
    <w:basedOn w:val="Fuentedeprrafopredeter"/>
    <w:link w:val="Textoindependiente2"/>
    <w:rsid w:val="0099160B"/>
    <w:rPr>
      <w:rFonts w:ascii="Courier New" w:hAnsi="Courier New"/>
      <w:color w:val="008000"/>
      <w:sz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59"/>
    <w:rPr>
      <w:sz w:val="24"/>
      <w:lang w:eastAsia="es-MX"/>
    </w:rPr>
  </w:style>
  <w:style w:type="paragraph" w:styleId="Ttulo1">
    <w:name w:val="heading 1"/>
    <w:basedOn w:val="Normal"/>
    <w:next w:val="Normal"/>
    <w:link w:val="Ttulo1Car"/>
    <w:qFormat/>
    <w:rsid w:val="00525A59"/>
    <w:pPr>
      <w:keepNext/>
      <w:jc w:val="center"/>
      <w:outlineLvl w:val="0"/>
    </w:pPr>
    <w:rPr>
      <w:b/>
    </w:rPr>
  </w:style>
  <w:style w:type="paragraph" w:styleId="Ttulo2">
    <w:name w:val="heading 2"/>
    <w:basedOn w:val="Normal"/>
    <w:next w:val="Normal"/>
    <w:qFormat/>
    <w:rsid w:val="00A544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25A59"/>
    <w:pPr>
      <w:keepNext/>
      <w:outlineLvl w:val="2"/>
    </w:pPr>
    <w:rPr>
      <w:b/>
      <w:sz w:val="22"/>
    </w:rPr>
  </w:style>
  <w:style w:type="paragraph" w:styleId="Ttulo4">
    <w:name w:val="heading 4"/>
    <w:basedOn w:val="Normal"/>
    <w:next w:val="Normal"/>
    <w:link w:val="Ttulo4Car"/>
    <w:qFormat/>
    <w:rsid w:val="00A54432"/>
    <w:pPr>
      <w:keepNext/>
      <w:tabs>
        <w:tab w:val="left" w:pos="993"/>
      </w:tabs>
      <w:spacing w:line="240" w:lineRule="exact"/>
      <w:outlineLvl w:val="3"/>
    </w:pPr>
    <w:rPr>
      <w:b/>
      <w:sz w:val="20"/>
      <w:lang w:eastAsia="es-ES"/>
    </w:rPr>
  </w:style>
  <w:style w:type="paragraph" w:styleId="Ttulo5">
    <w:name w:val="heading 5"/>
    <w:basedOn w:val="Normal"/>
    <w:next w:val="Normal"/>
    <w:link w:val="Ttulo5Car"/>
    <w:qFormat/>
    <w:rsid w:val="00A54432"/>
    <w:pPr>
      <w:keepNext/>
      <w:jc w:val="right"/>
      <w:outlineLvl w:val="4"/>
    </w:pPr>
    <w:rPr>
      <w:b/>
    </w:rPr>
  </w:style>
  <w:style w:type="paragraph" w:styleId="Ttulo6">
    <w:name w:val="heading 6"/>
    <w:basedOn w:val="Normal"/>
    <w:next w:val="Normal"/>
    <w:qFormat/>
    <w:rsid w:val="00A54432"/>
    <w:pPr>
      <w:keepNext/>
      <w:tabs>
        <w:tab w:val="left" w:pos="1985"/>
        <w:tab w:val="left" w:pos="3969"/>
        <w:tab w:val="left" w:pos="5954"/>
      </w:tabs>
      <w:ind w:right="1133"/>
      <w:outlineLvl w:val="5"/>
    </w:pPr>
    <w:rPr>
      <w:rFonts w:ascii="Arial" w:hAnsi="Arial"/>
      <w:b/>
      <w:sz w:val="28"/>
      <w:u w:val="single"/>
      <w:lang w:eastAsia="es-ES"/>
    </w:rPr>
  </w:style>
  <w:style w:type="paragraph" w:styleId="Ttulo7">
    <w:name w:val="heading 7"/>
    <w:basedOn w:val="Normal"/>
    <w:next w:val="Normal"/>
    <w:qFormat/>
    <w:rsid w:val="00A54432"/>
    <w:pPr>
      <w:keepNext/>
      <w:widowControl w:val="0"/>
      <w:snapToGrid w:val="0"/>
      <w:outlineLvl w:val="6"/>
    </w:pPr>
    <w:rPr>
      <w:b/>
      <w:color w:val="800080"/>
      <w:sz w:val="22"/>
      <w:lang w:eastAsia="es-ES"/>
    </w:rPr>
  </w:style>
  <w:style w:type="paragraph" w:styleId="Ttulo8">
    <w:name w:val="heading 8"/>
    <w:basedOn w:val="Normal"/>
    <w:next w:val="Normal"/>
    <w:qFormat/>
    <w:rsid w:val="00A54432"/>
    <w:pPr>
      <w:keepNext/>
      <w:jc w:val="center"/>
      <w:outlineLvl w:val="7"/>
    </w:pPr>
    <w:rPr>
      <w:rFonts w:ascii="Arial" w:hAnsi="Arial"/>
      <w:b/>
      <w:lang w:eastAsia="es-ES"/>
    </w:rPr>
  </w:style>
  <w:style w:type="paragraph" w:styleId="Ttulo9">
    <w:name w:val="heading 9"/>
    <w:basedOn w:val="Normal"/>
    <w:next w:val="Normal"/>
    <w:qFormat/>
    <w:rsid w:val="00A54432"/>
    <w:pPr>
      <w:keepNext/>
      <w:jc w:val="center"/>
      <w:outlineLvl w:val="8"/>
    </w:pPr>
    <w:rPr>
      <w:b/>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E391F"/>
    <w:pPr>
      <w:jc w:val="center"/>
    </w:pPr>
    <w:rPr>
      <w:rFonts w:ascii="Arial" w:hAnsi="Arial"/>
      <w:b/>
      <w:sz w:val="22"/>
      <w:lang w:eastAsia="es-ES"/>
    </w:rPr>
  </w:style>
  <w:style w:type="paragraph" w:styleId="Sangradetextonormal">
    <w:name w:val="Body Text Indent"/>
    <w:basedOn w:val="Normal"/>
    <w:link w:val="SangradetextonormalCar"/>
    <w:rsid w:val="00183946"/>
    <w:pPr>
      <w:tabs>
        <w:tab w:val="left" w:leader="dot" w:pos="7655"/>
        <w:tab w:val="left" w:leader="dot" w:pos="9498"/>
        <w:tab w:val="left" w:leader="dot" w:pos="10206"/>
      </w:tabs>
      <w:ind w:right="-1"/>
    </w:pPr>
    <w:rPr>
      <w:sz w:val="20"/>
      <w:lang w:eastAsia="es-ES"/>
    </w:rPr>
  </w:style>
  <w:style w:type="paragraph" w:styleId="Textoindependiente">
    <w:name w:val="Body Text"/>
    <w:basedOn w:val="Normal"/>
    <w:link w:val="TextoindependienteCar"/>
    <w:rsid w:val="00A54432"/>
    <w:pPr>
      <w:spacing w:after="120"/>
    </w:pPr>
  </w:style>
  <w:style w:type="character" w:styleId="Hipervnculo">
    <w:name w:val="Hyperlink"/>
    <w:rsid w:val="00A54432"/>
    <w:rPr>
      <w:color w:val="0000FF"/>
      <w:u w:val="single"/>
    </w:rPr>
  </w:style>
  <w:style w:type="character" w:styleId="Hipervnculovisitado">
    <w:name w:val="FollowedHyperlink"/>
    <w:rsid w:val="00A54432"/>
    <w:rPr>
      <w:color w:val="800080"/>
      <w:u w:val="single"/>
    </w:rPr>
  </w:style>
  <w:style w:type="paragraph" w:styleId="NormalWeb">
    <w:name w:val="Normal (Web)"/>
    <w:basedOn w:val="Normal"/>
    <w:uiPriority w:val="99"/>
    <w:rsid w:val="00A54432"/>
    <w:pPr>
      <w:spacing w:before="100" w:beforeAutospacing="1" w:after="100" w:afterAutospacing="1"/>
    </w:pPr>
    <w:rPr>
      <w:szCs w:val="24"/>
      <w:lang w:val="es-MX"/>
    </w:rPr>
  </w:style>
  <w:style w:type="paragraph" w:styleId="Encabezado">
    <w:name w:val="header"/>
    <w:basedOn w:val="Normal"/>
    <w:link w:val="EncabezadoCar"/>
    <w:uiPriority w:val="99"/>
    <w:rsid w:val="00A54432"/>
    <w:pPr>
      <w:tabs>
        <w:tab w:val="center" w:pos="4419"/>
        <w:tab w:val="right" w:pos="8838"/>
      </w:tabs>
    </w:pPr>
    <w:rPr>
      <w:lang w:eastAsia="es-ES"/>
    </w:rPr>
  </w:style>
  <w:style w:type="paragraph" w:styleId="Piedepgina">
    <w:name w:val="footer"/>
    <w:basedOn w:val="Normal"/>
    <w:rsid w:val="00A54432"/>
    <w:pPr>
      <w:tabs>
        <w:tab w:val="center" w:pos="4419"/>
        <w:tab w:val="right" w:pos="8838"/>
      </w:tabs>
    </w:pPr>
    <w:rPr>
      <w:lang w:eastAsia="es-ES"/>
    </w:rPr>
  </w:style>
  <w:style w:type="paragraph" w:styleId="Subttulo">
    <w:name w:val="Subtitle"/>
    <w:basedOn w:val="Normal"/>
    <w:qFormat/>
    <w:rsid w:val="00A54432"/>
    <w:pPr>
      <w:spacing w:line="250" w:lineRule="exact"/>
      <w:jc w:val="center"/>
    </w:pPr>
    <w:rPr>
      <w:b/>
      <w:lang w:eastAsia="es-ES"/>
    </w:rPr>
  </w:style>
  <w:style w:type="paragraph" w:styleId="Textoindependiente2">
    <w:name w:val="Body Text 2"/>
    <w:basedOn w:val="Normal"/>
    <w:link w:val="Textoindependiente2Car"/>
    <w:rsid w:val="00A54432"/>
    <w:pPr>
      <w:widowControl w:val="0"/>
      <w:snapToGrid w:val="0"/>
      <w:spacing w:before="100" w:after="100"/>
      <w:jc w:val="both"/>
    </w:pPr>
    <w:rPr>
      <w:rFonts w:ascii="Courier New" w:hAnsi="Courier New"/>
      <w:color w:val="008000"/>
      <w:sz w:val="18"/>
      <w:lang w:eastAsia="es-ES"/>
    </w:rPr>
  </w:style>
  <w:style w:type="paragraph" w:styleId="Textoindependiente3">
    <w:name w:val="Body Text 3"/>
    <w:basedOn w:val="Normal"/>
    <w:rsid w:val="00A54432"/>
    <w:pPr>
      <w:tabs>
        <w:tab w:val="left" w:pos="1843"/>
      </w:tabs>
    </w:pPr>
    <w:rPr>
      <w:rFonts w:ascii="Arial" w:hAnsi="Arial"/>
      <w:sz w:val="22"/>
      <w:lang w:eastAsia="es-ES"/>
    </w:rPr>
  </w:style>
  <w:style w:type="paragraph" w:styleId="Sangra2detindependiente">
    <w:name w:val="Body Text Indent 2"/>
    <w:basedOn w:val="Normal"/>
    <w:rsid w:val="00A54432"/>
    <w:pPr>
      <w:spacing w:line="240" w:lineRule="exact"/>
      <w:ind w:left="851" w:hanging="425"/>
      <w:jc w:val="both"/>
    </w:pPr>
    <w:rPr>
      <w:b/>
      <w:sz w:val="20"/>
      <w:lang w:eastAsia="es-ES"/>
    </w:rPr>
  </w:style>
  <w:style w:type="paragraph" w:styleId="Sangra3detindependiente">
    <w:name w:val="Body Text Indent 3"/>
    <w:basedOn w:val="Normal"/>
    <w:link w:val="Sangra3detindependienteCar"/>
    <w:rsid w:val="00A54432"/>
    <w:pPr>
      <w:tabs>
        <w:tab w:val="left" w:pos="993"/>
      </w:tabs>
      <w:ind w:left="993" w:hanging="567"/>
    </w:pPr>
    <w:rPr>
      <w:lang w:val="es-ES_tradnl" w:eastAsia="es-ES"/>
    </w:rPr>
  </w:style>
  <w:style w:type="paragraph" w:styleId="Textodebloque">
    <w:name w:val="Block Text"/>
    <w:basedOn w:val="Normal"/>
    <w:rsid w:val="00A54432"/>
    <w:pPr>
      <w:tabs>
        <w:tab w:val="left" w:pos="6521"/>
      </w:tabs>
      <w:ind w:left="1560" w:right="1105" w:hanging="709"/>
      <w:jc w:val="both"/>
    </w:pPr>
    <w:rPr>
      <w:b/>
      <w:bCs/>
      <w:sz w:val="22"/>
      <w:lang w:eastAsia="es-ES"/>
    </w:rPr>
  </w:style>
  <w:style w:type="paragraph" w:customStyle="1" w:styleId="BodyTextIndent31">
    <w:name w:val="Body Text Indent 31"/>
    <w:basedOn w:val="Normal"/>
    <w:rsid w:val="00A54432"/>
    <w:pPr>
      <w:ind w:left="1560" w:hanging="567"/>
      <w:jc w:val="both"/>
    </w:pPr>
    <w:rPr>
      <w:lang w:val="es-ES_tradnl" w:eastAsia="es-ES"/>
    </w:rPr>
  </w:style>
  <w:style w:type="character" w:styleId="Nmerodepgina">
    <w:name w:val="page number"/>
    <w:basedOn w:val="Fuentedeprrafopredeter"/>
    <w:rsid w:val="00EB5790"/>
  </w:style>
  <w:style w:type="paragraph" w:styleId="Textosinformato">
    <w:name w:val="Plain Text"/>
    <w:basedOn w:val="Normal"/>
    <w:link w:val="TextosinformatoCar"/>
    <w:rsid w:val="00EB5790"/>
    <w:rPr>
      <w:rFonts w:ascii="Courier New" w:hAnsi="Courier New"/>
      <w:sz w:val="20"/>
      <w:lang w:eastAsia="es-ES"/>
    </w:rPr>
  </w:style>
  <w:style w:type="paragraph" w:styleId="Textonotapie">
    <w:name w:val="footnote text"/>
    <w:basedOn w:val="Normal"/>
    <w:rsid w:val="005406E7"/>
    <w:rPr>
      <w:sz w:val="20"/>
      <w:lang w:val="es-ES_tradnl" w:eastAsia="es-ES"/>
    </w:rPr>
  </w:style>
  <w:style w:type="paragraph" w:customStyle="1" w:styleId="BodyText21">
    <w:name w:val="Body Text 21"/>
    <w:basedOn w:val="Normal"/>
    <w:rsid w:val="005406E7"/>
    <w:pPr>
      <w:widowControl w:val="0"/>
      <w:snapToGrid w:val="0"/>
      <w:spacing w:before="120" w:after="120" w:line="360" w:lineRule="auto"/>
      <w:ind w:firstLine="1985"/>
      <w:jc w:val="both"/>
    </w:pPr>
    <w:rPr>
      <w:lang w:eastAsia="es-ES"/>
    </w:rPr>
  </w:style>
  <w:style w:type="table" w:styleId="Tablaconcuadrcula">
    <w:name w:val="Table Grid"/>
    <w:basedOn w:val="Tablanormal"/>
    <w:rsid w:val="00D05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DF0477"/>
    <w:pPr>
      <w:tabs>
        <w:tab w:val="left" w:pos="7380"/>
      </w:tabs>
      <w:jc w:val="right"/>
    </w:pPr>
    <w:rPr>
      <w:b/>
      <w:szCs w:val="24"/>
      <w:lang w:eastAsia="es-ES"/>
    </w:rPr>
  </w:style>
  <w:style w:type="paragraph" w:styleId="Textodeglobo">
    <w:name w:val="Balloon Text"/>
    <w:basedOn w:val="Normal"/>
    <w:semiHidden/>
    <w:rsid w:val="00DF0477"/>
    <w:rPr>
      <w:rFonts w:ascii="Tahoma" w:hAnsi="Tahoma" w:cs="Tahoma"/>
      <w:sz w:val="16"/>
      <w:szCs w:val="16"/>
      <w:lang w:eastAsia="es-ES"/>
    </w:rPr>
  </w:style>
  <w:style w:type="paragraph" w:customStyle="1" w:styleId="xl24">
    <w:name w:val="xl24"/>
    <w:basedOn w:val="Normal"/>
    <w:rsid w:val="00DF0477"/>
    <w:pPr>
      <w:shd w:val="clear" w:color="auto" w:fill="FFFFFF"/>
      <w:spacing w:before="100" w:beforeAutospacing="1" w:after="100" w:afterAutospacing="1"/>
    </w:pPr>
    <w:rPr>
      <w:szCs w:val="24"/>
      <w:lang w:eastAsia="es-ES"/>
    </w:rPr>
  </w:style>
  <w:style w:type="paragraph" w:customStyle="1" w:styleId="xl25">
    <w:name w:val="xl25"/>
    <w:basedOn w:val="Normal"/>
    <w:rsid w:val="00DF0477"/>
    <w:pPr>
      <w:shd w:val="clear" w:color="auto" w:fill="FFFFFF"/>
      <w:spacing w:before="100" w:beforeAutospacing="1" w:after="100" w:afterAutospacing="1"/>
      <w:jc w:val="center"/>
    </w:pPr>
    <w:rPr>
      <w:rFonts w:ascii="Arial" w:hAnsi="Arial" w:cs="Arial"/>
      <w:szCs w:val="24"/>
      <w:lang w:eastAsia="es-ES"/>
    </w:rPr>
  </w:style>
  <w:style w:type="paragraph" w:customStyle="1" w:styleId="xl26">
    <w:name w:val="xl26"/>
    <w:basedOn w:val="Normal"/>
    <w:rsid w:val="00DF0477"/>
    <w:pPr>
      <w:shd w:val="clear" w:color="auto" w:fill="FFFFFF"/>
      <w:spacing w:before="100" w:beforeAutospacing="1" w:after="100" w:afterAutospacing="1"/>
      <w:jc w:val="center"/>
    </w:pPr>
    <w:rPr>
      <w:rFonts w:ascii="Arial" w:hAnsi="Arial" w:cs="Arial"/>
      <w:sz w:val="16"/>
      <w:szCs w:val="16"/>
      <w:lang w:eastAsia="es-ES"/>
    </w:rPr>
  </w:style>
  <w:style w:type="paragraph" w:customStyle="1" w:styleId="xl27">
    <w:name w:val="xl27"/>
    <w:basedOn w:val="Normal"/>
    <w:rsid w:val="00DF0477"/>
    <w:pPr>
      <w:shd w:val="clear" w:color="auto" w:fill="FFFFFF"/>
      <w:spacing w:before="100" w:beforeAutospacing="1" w:after="100" w:afterAutospacing="1"/>
    </w:pPr>
    <w:rPr>
      <w:rFonts w:ascii="Arial" w:hAnsi="Arial" w:cs="Arial"/>
      <w:sz w:val="16"/>
      <w:szCs w:val="16"/>
      <w:lang w:eastAsia="es-ES"/>
    </w:rPr>
  </w:style>
  <w:style w:type="paragraph" w:customStyle="1" w:styleId="xl28">
    <w:name w:val="xl28"/>
    <w:basedOn w:val="Normal"/>
    <w:rsid w:val="00DF0477"/>
    <w:pPr>
      <w:shd w:val="clear" w:color="auto" w:fill="FFFFFF"/>
      <w:spacing w:before="100" w:beforeAutospacing="1" w:after="100" w:afterAutospacing="1"/>
    </w:pPr>
    <w:rPr>
      <w:rFonts w:ascii="Arial" w:hAnsi="Arial" w:cs="Arial"/>
      <w:sz w:val="18"/>
      <w:szCs w:val="18"/>
      <w:lang w:eastAsia="es-ES"/>
    </w:rPr>
  </w:style>
  <w:style w:type="paragraph" w:customStyle="1" w:styleId="xl29">
    <w:name w:val="xl29"/>
    <w:basedOn w:val="Normal"/>
    <w:rsid w:val="00DF0477"/>
    <w:pPr>
      <w:shd w:val="clear" w:color="auto" w:fill="FFFFFF"/>
      <w:spacing w:before="100" w:beforeAutospacing="1" w:after="100" w:afterAutospacing="1"/>
    </w:pPr>
    <w:rPr>
      <w:rFonts w:ascii="Arial" w:hAnsi="Arial" w:cs="Arial"/>
      <w:b/>
      <w:bCs/>
      <w:sz w:val="16"/>
      <w:szCs w:val="16"/>
      <w:lang w:eastAsia="es-ES"/>
    </w:rPr>
  </w:style>
  <w:style w:type="paragraph" w:customStyle="1" w:styleId="xl30">
    <w:name w:val="xl30"/>
    <w:basedOn w:val="Normal"/>
    <w:rsid w:val="00DF0477"/>
    <w:pPr>
      <w:shd w:val="clear" w:color="auto" w:fill="FFFFFF"/>
      <w:spacing w:before="100" w:beforeAutospacing="1" w:after="100" w:afterAutospacing="1"/>
    </w:pPr>
    <w:rPr>
      <w:rFonts w:ascii="Arial" w:hAnsi="Arial" w:cs="Arial"/>
      <w:b/>
      <w:bCs/>
      <w:szCs w:val="24"/>
      <w:lang w:eastAsia="es-ES"/>
    </w:rPr>
  </w:style>
  <w:style w:type="paragraph" w:customStyle="1" w:styleId="xl31">
    <w:name w:val="xl31"/>
    <w:basedOn w:val="Normal"/>
    <w:rsid w:val="00DF0477"/>
    <w:pPr>
      <w:shd w:val="clear" w:color="auto" w:fill="FFFFFF"/>
      <w:spacing w:before="100" w:beforeAutospacing="1" w:after="100" w:afterAutospacing="1"/>
      <w:jc w:val="center"/>
    </w:pPr>
    <w:rPr>
      <w:rFonts w:ascii="Arial" w:hAnsi="Arial" w:cs="Arial"/>
      <w:b/>
      <w:bCs/>
      <w:szCs w:val="24"/>
      <w:lang w:eastAsia="es-ES"/>
    </w:rPr>
  </w:style>
  <w:style w:type="paragraph" w:customStyle="1" w:styleId="xl32">
    <w:name w:val="xl32"/>
    <w:basedOn w:val="Normal"/>
    <w:rsid w:val="00DF0477"/>
    <w:pPr>
      <w:shd w:val="clear" w:color="auto" w:fill="FFFFFF"/>
      <w:spacing w:before="100" w:beforeAutospacing="1" w:after="100" w:afterAutospacing="1"/>
    </w:pPr>
    <w:rPr>
      <w:rFonts w:ascii="Arial" w:hAnsi="Arial" w:cs="Arial"/>
      <w:b/>
      <w:bCs/>
      <w:sz w:val="28"/>
      <w:szCs w:val="28"/>
      <w:lang w:eastAsia="es-ES"/>
    </w:rPr>
  </w:style>
  <w:style w:type="paragraph" w:customStyle="1" w:styleId="xl33">
    <w:name w:val="xl33"/>
    <w:basedOn w:val="Normal"/>
    <w:rsid w:val="00DF0477"/>
    <w:pPr>
      <w:shd w:val="clear" w:color="auto" w:fill="FFFFFF"/>
      <w:spacing w:before="100" w:beforeAutospacing="1" w:after="100" w:afterAutospacing="1"/>
    </w:pPr>
    <w:rPr>
      <w:rFonts w:ascii="Arial" w:hAnsi="Arial" w:cs="Arial"/>
      <w:szCs w:val="24"/>
      <w:lang w:eastAsia="es-ES"/>
    </w:rPr>
  </w:style>
  <w:style w:type="paragraph" w:customStyle="1" w:styleId="xl34">
    <w:name w:val="xl34"/>
    <w:basedOn w:val="Normal"/>
    <w:rsid w:val="00DF0477"/>
    <w:pPr>
      <w:pBdr>
        <w:bottom w:val="single" w:sz="8" w:space="0" w:color="auto"/>
      </w:pBdr>
      <w:shd w:val="clear" w:color="auto" w:fill="FFFFFF"/>
      <w:spacing w:before="100" w:beforeAutospacing="1" w:after="100" w:afterAutospacing="1"/>
    </w:pPr>
    <w:rPr>
      <w:szCs w:val="24"/>
      <w:lang w:eastAsia="es-ES"/>
    </w:rPr>
  </w:style>
  <w:style w:type="paragraph" w:customStyle="1" w:styleId="xl35">
    <w:name w:val="xl35"/>
    <w:basedOn w:val="Normal"/>
    <w:rsid w:val="00DF0477"/>
    <w:pPr>
      <w:pBdr>
        <w:bottom w:val="single" w:sz="8" w:space="0" w:color="auto"/>
        <w:right w:val="single" w:sz="8" w:space="0" w:color="auto"/>
      </w:pBdr>
      <w:shd w:val="clear" w:color="auto" w:fill="FFFFFF"/>
      <w:spacing w:before="100" w:beforeAutospacing="1" w:after="100" w:afterAutospacing="1"/>
    </w:pPr>
    <w:rPr>
      <w:szCs w:val="24"/>
      <w:lang w:eastAsia="es-ES"/>
    </w:rPr>
  </w:style>
  <w:style w:type="paragraph" w:customStyle="1" w:styleId="xl36">
    <w:name w:val="xl36"/>
    <w:basedOn w:val="Normal"/>
    <w:rsid w:val="00DF0477"/>
    <w:pPr>
      <w:pBdr>
        <w:left w:val="single" w:sz="8" w:space="0" w:color="auto"/>
        <w:bottom w:val="single" w:sz="8" w:space="0" w:color="auto"/>
      </w:pBdr>
      <w:shd w:val="clear" w:color="auto" w:fill="FFFFFF"/>
      <w:spacing w:before="100" w:beforeAutospacing="1" w:after="100" w:afterAutospacing="1"/>
    </w:pPr>
    <w:rPr>
      <w:szCs w:val="24"/>
      <w:lang w:eastAsia="es-ES"/>
    </w:rPr>
  </w:style>
  <w:style w:type="paragraph" w:customStyle="1" w:styleId="xl37">
    <w:name w:val="xl37"/>
    <w:basedOn w:val="Normal"/>
    <w:rsid w:val="00DF0477"/>
    <w:pPr>
      <w:pBdr>
        <w:right w:val="single" w:sz="8" w:space="0" w:color="auto"/>
      </w:pBdr>
      <w:shd w:val="clear" w:color="auto" w:fill="FFFFFF"/>
      <w:spacing w:before="100" w:beforeAutospacing="1" w:after="100" w:afterAutospacing="1"/>
    </w:pPr>
    <w:rPr>
      <w:szCs w:val="24"/>
      <w:lang w:eastAsia="es-ES"/>
    </w:rPr>
  </w:style>
  <w:style w:type="paragraph" w:customStyle="1" w:styleId="xl38">
    <w:name w:val="xl38"/>
    <w:basedOn w:val="Normal"/>
    <w:rsid w:val="00DF0477"/>
    <w:pPr>
      <w:shd w:val="clear" w:color="auto" w:fill="FFFFFF"/>
      <w:spacing w:before="100" w:beforeAutospacing="1" w:after="100" w:afterAutospacing="1"/>
    </w:pPr>
    <w:rPr>
      <w:szCs w:val="24"/>
      <w:lang w:eastAsia="es-ES"/>
    </w:rPr>
  </w:style>
  <w:style w:type="paragraph" w:customStyle="1" w:styleId="xl39">
    <w:name w:val="xl39"/>
    <w:basedOn w:val="Normal"/>
    <w:rsid w:val="00DF0477"/>
    <w:pPr>
      <w:shd w:val="clear" w:color="auto" w:fill="FFFFFF"/>
      <w:spacing w:before="100" w:beforeAutospacing="1" w:after="100" w:afterAutospacing="1"/>
      <w:jc w:val="center"/>
    </w:pPr>
    <w:rPr>
      <w:rFonts w:ascii="Arial" w:hAnsi="Arial" w:cs="Arial"/>
      <w:b/>
      <w:bCs/>
      <w:szCs w:val="24"/>
      <w:lang w:eastAsia="es-ES"/>
    </w:rPr>
  </w:style>
  <w:style w:type="paragraph" w:customStyle="1" w:styleId="xl40">
    <w:name w:val="xl40"/>
    <w:basedOn w:val="Normal"/>
    <w:rsid w:val="00DF0477"/>
    <w:pPr>
      <w:pBdr>
        <w:bottom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41">
    <w:name w:val="xl41"/>
    <w:basedOn w:val="Normal"/>
    <w:rsid w:val="00DF0477"/>
    <w:pPr>
      <w:shd w:val="clear" w:color="auto" w:fill="FFFFFF"/>
      <w:spacing w:before="100" w:beforeAutospacing="1" w:after="100" w:afterAutospacing="1"/>
    </w:pPr>
    <w:rPr>
      <w:rFonts w:ascii="Arial" w:hAnsi="Arial" w:cs="Arial"/>
      <w:b/>
      <w:bCs/>
      <w:szCs w:val="24"/>
      <w:lang w:eastAsia="es-ES"/>
    </w:rPr>
  </w:style>
  <w:style w:type="paragraph" w:customStyle="1" w:styleId="xl42">
    <w:name w:val="xl42"/>
    <w:basedOn w:val="Normal"/>
    <w:rsid w:val="00DF0477"/>
    <w:pPr>
      <w:shd w:val="clear" w:color="auto" w:fill="FFFFFF"/>
      <w:spacing w:before="100" w:beforeAutospacing="1" w:after="100" w:afterAutospacing="1"/>
    </w:pPr>
    <w:rPr>
      <w:rFonts w:ascii="Arial" w:hAnsi="Arial" w:cs="Arial"/>
      <w:b/>
      <w:bCs/>
      <w:szCs w:val="24"/>
      <w:lang w:eastAsia="es-ES"/>
    </w:rPr>
  </w:style>
  <w:style w:type="paragraph" w:customStyle="1" w:styleId="xl43">
    <w:name w:val="xl43"/>
    <w:basedOn w:val="Normal"/>
    <w:rsid w:val="00DF0477"/>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44">
    <w:name w:val="xl44"/>
    <w:basedOn w:val="Normal"/>
    <w:rsid w:val="00DF0477"/>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45">
    <w:name w:val="xl45"/>
    <w:basedOn w:val="Normal"/>
    <w:rsid w:val="00DF0477"/>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46">
    <w:name w:val="xl46"/>
    <w:basedOn w:val="Normal"/>
    <w:rsid w:val="00DF0477"/>
    <w:pPr>
      <w:shd w:val="clear" w:color="auto" w:fill="FFFFFF"/>
      <w:spacing w:before="100" w:beforeAutospacing="1" w:after="100" w:afterAutospacing="1"/>
    </w:pPr>
    <w:rPr>
      <w:rFonts w:ascii="Arial" w:hAnsi="Arial" w:cs="Arial"/>
      <w:b/>
      <w:bCs/>
      <w:szCs w:val="24"/>
      <w:lang w:eastAsia="es-ES"/>
    </w:rPr>
  </w:style>
  <w:style w:type="paragraph" w:customStyle="1" w:styleId="xl47">
    <w:name w:val="xl47"/>
    <w:basedOn w:val="Normal"/>
    <w:rsid w:val="00DF0477"/>
    <w:pPr>
      <w:shd w:val="clear" w:color="auto" w:fill="FFFFFF"/>
      <w:spacing w:before="100" w:beforeAutospacing="1" w:after="100" w:afterAutospacing="1"/>
    </w:pPr>
    <w:rPr>
      <w:rFonts w:ascii="Arial" w:hAnsi="Arial" w:cs="Arial"/>
      <w:sz w:val="28"/>
      <w:szCs w:val="28"/>
      <w:lang w:eastAsia="es-ES"/>
    </w:rPr>
  </w:style>
  <w:style w:type="paragraph" w:customStyle="1" w:styleId="xl48">
    <w:name w:val="xl48"/>
    <w:basedOn w:val="Normal"/>
    <w:rsid w:val="00DF047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szCs w:val="24"/>
      <w:lang w:eastAsia="es-ES"/>
    </w:rPr>
  </w:style>
  <w:style w:type="paragraph" w:customStyle="1" w:styleId="xl49">
    <w:name w:val="xl49"/>
    <w:basedOn w:val="Normal"/>
    <w:rsid w:val="00DF047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Cs w:val="24"/>
      <w:lang w:eastAsia="es-ES"/>
    </w:rPr>
  </w:style>
  <w:style w:type="paragraph" w:customStyle="1" w:styleId="xl50">
    <w:name w:val="xl50"/>
    <w:basedOn w:val="Normal"/>
    <w:rsid w:val="00DF047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 w:val="28"/>
      <w:szCs w:val="28"/>
      <w:lang w:eastAsia="es-ES"/>
    </w:rPr>
  </w:style>
  <w:style w:type="paragraph" w:customStyle="1" w:styleId="xl51">
    <w:name w:val="xl51"/>
    <w:basedOn w:val="Normal"/>
    <w:rsid w:val="00DF0477"/>
    <w:pPr>
      <w:pBdr>
        <w:bottom w:val="single" w:sz="8" w:space="0" w:color="auto"/>
      </w:pBdr>
      <w:shd w:val="clear" w:color="auto" w:fill="FFFFFF"/>
      <w:spacing w:before="100" w:beforeAutospacing="1" w:after="100" w:afterAutospacing="1"/>
    </w:pPr>
    <w:rPr>
      <w:rFonts w:ascii="Arial" w:hAnsi="Arial" w:cs="Arial"/>
      <w:szCs w:val="24"/>
      <w:lang w:eastAsia="es-ES"/>
    </w:rPr>
  </w:style>
  <w:style w:type="paragraph" w:customStyle="1" w:styleId="xl52">
    <w:name w:val="xl52"/>
    <w:basedOn w:val="Normal"/>
    <w:rsid w:val="00DF0477"/>
    <w:pPr>
      <w:pBdr>
        <w:left w:val="single" w:sz="8" w:space="0" w:color="auto"/>
        <w:bottom w:val="single" w:sz="4" w:space="0" w:color="auto"/>
        <w:right w:val="single" w:sz="4" w:space="0" w:color="auto"/>
      </w:pBdr>
      <w:shd w:val="clear" w:color="auto" w:fill="FFFFFF"/>
      <w:spacing w:before="100" w:beforeAutospacing="1" w:after="100" w:afterAutospacing="1"/>
    </w:pPr>
    <w:rPr>
      <w:szCs w:val="24"/>
      <w:lang w:eastAsia="es-ES"/>
    </w:rPr>
  </w:style>
  <w:style w:type="paragraph" w:customStyle="1" w:styleId="xl53">
    <w:name w:val="xl53"/>
    <w:basedOn w:val="Normal"/>
    <w:rsid w:val="00DF047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8"/>
      <w:szCs w:val="28"/>
      <w:lang w:eastAsia="es-ES"/>
    </w:rPr>
  </w:style>
  <w:style w:type="paragraph" w:customStyle="1" w:styleId="xl54">
    <w:name w:val="xl54"/>
    <w:basedOn w:val="Normal"/>
    <w:rsid w:val="00DF047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Cs w:val="24"/>
      <w:lang w:eastAsia="es-ES"/>
    </w:rPr>
  </w:style>
  <w:style w:type="paragraph" w:customStyle="1" w:styleId="xl55">
    <w:name w:val="xl55"/>
    <w:basedOn w:val="Normal"/>
    <w:rsid w:val="00DF0477"/>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Cs w:val="24"/>
      <w:lang w:eastAsia="es-ES"/>
    </w:rPr>
  </w:style>
  <w:style w:type="paragraph" w:customStyle="1" w:styleId="xl56">
    <w:name w:val="xl56"/>
    <w:basedOn w:val="Normal"/>
    <w:rsid w:val="00DF0477"/>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Cs w:val="24"/>
      <w:lang w:eastAsia="es-ES"/>
    </w:rPr>
  </w:style>
  <w:style w:type="paragraph" w:customStyle="1" w:styleId="xl57">
    <w:name w:val="xl57"/>
    <w:basedOn w:val="Normal"/>
    <w:rsid w:val="00DF0477"/>
    <w:pPr>
      <w:pBdr>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Cs w:val="24"/>
      <w:lang w:eastAsia="es-ES"/>
    </w:rPr>
  </w:style>
  <w:style w:type="paragraph" w:customStyle="1" w:styleId="xl58">
    <w:name w:val="xl58"/>
    <w:basedOn w:val="Normal"/>
    <w:rsid w:val="00DF0477"/>
    <w:pPr>
      <w:pBdr>
        <w:top w:val="single" w:sz="8" w:space="0" w:color="auto"/>
        <w:left w:val="single" w:sz="8" w:space="0" w:color="auto"/>
        <w:bottom w:val="single" w:sz="4" w:space="0" w:color="auto"/>
      </w:pBdr>
      <w:shd w:val="clear" w:color="auto" w:fill="FFFFFF"/>
      <w:spacing w:before="100" w:beforeAutospacing="1" w:after="100" w:afterAutospacing="1"/>
    </w:pPr>
    <w:rPr>
      <w:rFonts w:ascii="Arial" w:hAnsi="Arial" w:cs="Arial"/>
      <w:szCs w:val="24"/>
      <w:lang w:eastAsia="es-ES"/>
    </w:rPr>
  </w:style>
  <w:style w:type="paragraph" w:customStyle="1" w:styleId="xl59">
    <w:name w:val="xl59"/>
    <w:basedOn w:val="Normal"/>
    <w:rsid w:val="00DF0477"/>
    <w:pPr>
      <w:pBdr>
        <w:top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Cs w:val="24"/>
      <w:lang w:eastAsia="es-ES"/>
    </w:rPr>
  </w:style>
  <w:style w:type="paragraph" w:customStyle="1" w:styleId="xl60">
    <w:name w:val="xl60"/>
    <w:basedOn w:val="Normal"/>
    <w:rsid w:val="00DF0477"/>
    <w:pPr>
      <w:pBdr>
        <w:top w:val="single" w:sz="8" w:space="0" w:color="auto"/>
        <w:left w:val="single" w:sz="4" w:space="0" w:color="auto"/>
        <w:bottom w:val="single" w:sz="4" w:space="0" w:color="auto"/>
      </w:pBdr>
      <w:shd w:val="clear" w:color="auto" w:fill="FFFFFF"/>
      <w:spacing w:before="100" w:beforeAutospacing="1" w:after="100" w:afterAutospacing="1"/>
    </w:pPr>
    <w:rPr>
      <w:rFonts w:ascii="Arial" w:hAnsi="Arial" w:cs="Arial"/>
      <w:szCs w:val="24"/>
      <w:lang w:eastAsia="es-ES"/>
    </w:rPr>
  </w:style>
  <w:style w:type="paragraph" w:customStyle="1" w:styleId="xl61">
    <w:name w:val="xl61"/>
    <w:basedOn w:val="Normal"/>
    <w:rsid w:val="00DF0477"/>
    <w:pPr>
      <w:pBdr>
        <w:top w:val="single" w:sz="8" w:space="0" w:color="auto"/>
        <w:bottom w:val="single" w:sz="4" w:space="0" w:color="auto"/>
      </w:pBdr>
      <w:shd w:val="clear" w:color="auto" w:fill="FFFFFF"/>
      <w:spacing w:before="100" w:beforeAutospacing="1" w:after="100" w:afterAutospacing="1"/>
    </w:pPr>
    <w:rPr>
      <w:rFonts w:ascii="Arial" w:hAnsi="Arial" w:cs="Arial"/>
      <w:szCs w:val="24"/>
      <w:lang w:eastAsia="es-ES"/>
    </w:rPr>
  </w:style>
  <w:style w:type="paragraph" w:customStyle="1" w:styleId="xl62">
    <w:name w:val="xl62"/>
    <w:basedOn w:val="Normal"/>
    <w:rsid w:val="00DF0477"/>
    <w:pPr>
      <w:pBdr>
        <w:top w:val="single" w:sz="8" w:space="0" w:color="auto"/>
        <w:bottom w:val="single" w:sz="4" w:space="0" w:color="auto"/>
        <w:right w:val="single" w:sz="8" w:space="0" w:color="auto"/>
      </w:pBdr>
      <w:shd w:val="clear" w:color="auto" w:fill="FFFFFF"/>
      <w:spacing w:before="100" w:beforeAutospacing="1" w:after="100" w:afterAutospacing="1"/>
    </w:pPr>
    <w:rPr>
      <w:rFonts w:ascii="Arial" w:hAnsi="Arial" w:cs="Arial"/>
      <w:szCs w:val="24"/>
      <w:lang w:eastAsia="es-ES"/>
    </w:rPr>
  </w:style>
  <w:style w:type="paragraph" w:customStyle="1" w:styleId="xl63">
    <w:name w:val="xl63"/>
    <w:basedOn w:val="Normal"/>
    <w:rsid w:val="00DF047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hAnsi="Arial" w:cs="Arial"/>
      <w:szCs w:val="24"/>
      <w:lang w:eastAsia="es-ES"/>
    </w:rPr>
  </w:style>
  <w:style w:type="paragraph" w:customStyle="1" w:styleId="xl64">
    <w:name w:val="xl64"/>
    <w:basedOn w:val="Normal"/>
    <w:rsid w:val="00DF0477"/>
    <w:pPr>
      <w:pBdr>
        <w:top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Cs w:val="24"/>
      <w:lang w:eastAsia="es-ES"/>
    </w:rPr>
  </w:style>
  <w:style w:type="paragraph" w:customStyle="1" w:styleId="xl65">
    <w:name w:val="xl65"/>
    <w:basedOn w:val="Normal"/>
    <w:rsid w:val="00DF0477"/>
    <w:pPr>
      <w:pBdr>
        <w:top w:val="single" w:sz="4" w:space="0" w:color="auto"/>
        <w:left w:val="single" w:sz="4" w:space="0" w:color="auto"/>
        <w:bottom w:val="single" w:sz="8" w:space="0" w:color="auto"/>
      </w:pBdr>
      <w:shd w:val="clear" w:color="auto" w:fill="FFFFFF"/>
      <w:spacing w:before="100" w:beforeAutospacing="1" w:after="100" w:afterAutospacing="1"/>
    </w:pPr>
    <w:rPr>
      <w:rFonts w:ascii="Arial" w:hAnsi="Arial" w:cs="Arial"/>
      <w:szCs w:val="24"/>
      <w:lang w:eastAsia="es-ES"/>
    </w:rPr>
  </w:style>
  <w:style w:type="paragraph" w:customStyle="1" w:styleId="xl66">
    <w:name w:val="xl66"/>
    <w:basedOn w:val="Normal"/>
    <w:rsid w:val="00DF0477"/>
    <w:pPr>
      <w:pBdr>
        <w:top w:val="single" w:sz="4" w:space="0" w:color="auto"/>
        <w:bottom w:val="single" w:sz="8" w:space="0" w:color="auto"/>
      </w:pBdr>
      <w:shd w:val="clear" w:color="auto" w:fill="FFFFFF"/>
      <w:spacing w:before="100" w:beforeAutospacing="1" w:after="100" w:afterAutospacing="1"/>
    </w:pPr>
    <w:rPr>
      <w:rFonts w:ascii="Arial" w:hAnsi="Arial" w:cs="Arial"/>
      <w:szCs w:val="24"/>
      <w:lang w:eastAsia="es-ES"/>
    </w:rPr>
  </w:style>
  <w:style w:type="paragraph" w:customStyle="1" w:styleId="xl67">
    <w:name w:val="xl67"/>
    <w:basedOn w:val="Normal"/>
    <w:rsid w:val="00DF047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w:hAnsi="Arial" w:cs="Arial"/>
      <w:szCs w:val="24"/>
      <w:lang w:eastAsia="es-ES"/>
    </w:rPr>
  </w:style>
  <w:style w:type="paragraph" w:customStyle="1" w:styleId="xl68">
    <w:name w:val="xl68"/>
    <w:basedOn w:val="Normal"/>
    <w:rsid w:val="00DF0477"/>
    <w:pPr>
      <w:shd w:val="clear" w:color="auto" w:fill="FFFFFF"/>
      <w:spacing w:before="100" w:beforeAutospacing="1" w:after="100" w:afterAutospacing="1"/>
    </w:pPr>
    <w:rPr>
      <w:szCs w:val="24"/>
      <w:lang w:eastAsia="es-ES"/>
    </w:rPr>
  </w:style>
  <w:style w:type="paragraph" w:customStyle="1" w:styleId="xl69">
    <w:name w:val="xl69"/>
    <w:basedOn w:val="Normal"/>
    <w:rsid w:val="00DF04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70">
    <w:name w:val="xl70"/>
    <w:basedOn w:val="Normal"/>
    <w:rsid w:val="00DF0477"/>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71">
    <w:name w:val="xl71"/>
    <w:basedOn w:val="Normal"/>
    <w:rsid w:val="00DF047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72">
    <w:name w:val="xl72"/>
    <w:basedOn w:val="Normal"/>
    <w:rsid w:val="00DF047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73">
    <w:name w:val="xl73"/>
    <w:basedOn w:val="Normal"/>
    <w:rsid w:val="00DF04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74">
    <w:name w:val="xl74"/>
    <w:basedOn w:val="Normal"/>
    <w:rsid w:val="00DF047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szCs w:val="24"/>
      <w:lang w:eastAsia="es-ES"/>
    </w:rPr>
  </w:style>
  <w:style w:type="paragraph" w:customStyle="1" w:styleId="xl75">
    <w:name w:val="xl75"/>
    <w:basedOn w:val="Normal"/>
    <w:rsid w:val="00DF047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76">
    <w:name w:val="xl76"/>
    <w:basedOn w:val="Normal"/>
    <w:rsid w:val="00DF0477"/>
    <w:pPr>
      <w:pBdr>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77">
    <w:name w:val="xl77"/>
    <w:basedOn w:val="Normal"/>
    <w:rsid w:val="00DF0477"/>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78">
    <w:name w:val="xl78"/>
    <w:basedOn w:val="Normal"/>
    <w:rsid w:val="00DF0477"/>
    <w:pPr>
      <w:pBdr>
        <w:top w:val="single" w:sz="8" w:space="0" w:color="auto"/>
        <w:bottom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79">
    <w:name w:val="xl79"/>
    <w:basedOn w:val="Normal"/>
    <w:rsid w:val="00DF0477"/>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80">
    <w:name w:val="xl80"/>
    <w:basedOn w:val="Normal"/>
    <w:rsid w:val="00DF047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81">
    <w:name w:val="xl81"/>
    <w:basedOn w:val="Normal"/>
    <w:rsid w:val="00DF047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82">
    <w:name w:val="xl82"/>
    <w:basedOn w:val="Normal"/>
    <w:rsid w:val="00DF0477"/>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83">
    <w:name w:val="xl83"/>
    <w:basedOn w:val="Normal"/>
    <w:rsid w:val="00DF0477"/>
    <w:pPr>
      <w:pBdr>
        <w:top w:val="single" w:sz="4" w:space="0" w:color="auto"/>
        <w:left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sz w:val="28"/>
      <w:szCs w:val="28"/>
      <w:lang w:eastAsia="es-ES"/>
    </w:rPr>
  </w:style>
  <w:style w:type="paragraph" w:customStyle="1" w:styleId="xl84">
    <w:name w:val="xl84"/>
    <w:basedOn w:val="Normal"/>
    <w:rsid w:val="00DF0477"/>
    <w:pPr>
      <w:pBdr>
        <w:top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sz w:val="28"/>
      <w:szCs w:val="28"/>
      <w:lang w:eastAsia="es-ES"/>
    </w:rPr>
  </w:style>
  <w:style w:type="paragraph" w:customStyle="1" w:styleId="xl85">
    <w:name w:val="xl85"/>
    <w:basedOn w:val="Normal"/>
    <w:rsid w:val="00DF0477"/>
    <w:pPr>
      <w:pBdr>
        <w:top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8"/>
      <w:szCs w:val="28"/>
      <w:lang w:eastAsia="es-ES"/>
    </w:rPr>
  </w:style>
  <w:style w:type="paragraph" w:customStyle="1" w:styleId="xl86">
    <w:name w:val="xl86"/>
    <w:basedOn w:val="Normal"/>
    <w:rsid w:val="00DF04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lang w:eastAsia="es-ES"/>
    </w:rPr>
  </w:style>
  <w:style w:type="paragraph" w:customStyle="1" w:styleId="xl87">
    <w:name w:val="xl87"/>
    <w:basedOn w:val="Normal"/>
    <w:rsid w:val="00DF0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s-ES"/>
    </w:rPr>
  </w:style>
  <w:style w:type="paragraph" w:customStyle="1" w:styleId="xl88">
    <w:name w:val="xl88"/>
    <w:basedOn w:val="Normal"/>
    <w:rsid w:val="00DF047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Cs w:val="24"/>
      <w:lang w:eastAsia="es-ES"/>
    </w:rPr>
  </w:style>
  <w:style w:type="paragraph" w:customStyle="1" w:styleId="xl89">
    <w:name w:val="xl89"/>
    <w:basedOn w:val="Normal"/>
    <w:rsid w:val="00DF047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Cs w:val="24"/>
      <w:lang w:eastAsia="es-ES"/>
    </w:rPr>
  </w:style>
  <w:style w:type="paragraph" w:customStyle="1" w:styleId="xl90">
    <w:name w:val="xl90"/>
    <w:basedOn w:val="Normal"/>
    <w:rsid w:val="00DF047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lang w:eastAsia="es-ES"/>
    </w:rPr>
  </w:style>
  <w:style w:type="paragraph" w:customStyle="1" w:styleId="xl91">
    <w:name w:val="xl91"/>
    <w:basedOn w:val="Normal"/>
    <w:rsid w:val="00DF047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Cs w:val="24"/>
      <w:lang w:eastAsia="es-ES"/>
    </w:rPr>
  </w:style>
  <w:style w:type="paragraph" w:customStyle="1" w:styleId="xl92">
    <w:name w:val="xl92"/>
    <w:basedOn w:val="Normal"/>
    <w:rsid w:val="00DF047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93">
    <w:name w:val="xl93"/>
    <w:basedOn w:val="Normal"/>
    <w:rsid w:val="00DF04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94">
    <w:name w:val="xl94"/>
    <w:basedOn w:val="Normal"/>
    <w:rsid w:val="00DF047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szCs w:val="24"/>
      <w:lang w:eastAsia="es-ES"/>
    </w:rPr>
  </w:style>
  <w:style w:type="paragraph" w:customStyle="1" w:styleId="xl95">
    <w:name w:val="xl95"/>
    <w:basedOn w:val="Normal"/>
    <w:rsid w:val="00DF047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96">
    <w:name w:val="xl96"/>
    <w:basedOn w:val="Normal"/>
    <w:rsid w:val="00DF0477"/>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szCs w:val="24"/>
      <w:lang w:eastAsia="es-ES"/>
    </w:rPr>
  </w:style>
  <w:style w:type="paragraph" w:customStyle="1" w:styleId="xl97">
    <w:name w:val="xl97"/>
    <w:basedOn w:val="Normal"/>
    <w:rsid w:val="00DF0477"/>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98">
    <w:name w:val="xl98"/>
    <w:basedOn w:val="Normal"/>
    <w:rsid w:val="00DF047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99">
    <w:name w:val="xl99"/>
    <w:basedOn w:val="Normal"/>
    <w:rsid w:val="00DF04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100">
    <w:name w:val="xl100"/>
    <w:basedOn w:val="Normal"/>
    <w:rsid w:val="00DF0477"/>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101">
    <w:name w:val="xl101"/>
    <w:basedOn w:val="Normal"/>
    <w:rsid w:val="00DF0477"/>
    <w:pPr>
      <w:pBdr>
        <w:top w:val="single" w:sz="8" w:space="0" w:color="auto"/>
        <w:bottom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102">
    <w:name w:val="xl102"/>
    <w:basedOn w:val="Normal"/>
    <w:rsid w:val="00DF0477"/>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103">
    <w:name w:val="xl103"/>
    <w:basedOn w:val="Normal"/>
    <w:rsid w:val="00DF0477"/>
    <w:pPr>
      <w:pBdr>
        <w:top w:val="single" w:sz="4" w:space="0" w:color="auto"/>
        <w:left w:val="single" w:sz="4" w:space="0" w:color="auto"/>
        <w:bottom w:val="single" w:sz="8" w:space="0" w:color="auto"/>
      </w:pBdr>
      <w:shd w:val="clear" w:color="auto" w:fill="FFFFFF"/>
      <w:spacing w:before="100" w:beforeAutospacing="1" w:after="100" w:afterAutospacing="1"/>
      <w:jc w:val="center"/>
    </w:pPr>
    <w:rPr>
      <w:szCs w:val="24"/>
      <w:lang w:eastAsia="es-ES"/>
    </w:rPr>
  </w:style>
  <w:style w:type="paragraph" w:customStyle="1" w:styleId="xl104">
    <w:name w:val="xl104"/>
    <w:basedOn w:val="Normal"/>
    <w:rsid w:val="00DF0477"/>
    <w:pPr>
      <w:pBdr>
        <w:top w:val="single" w:sz="4" w:space="0" w:color="auto"/>
        <w:bottom w:val="single" w:sz="8" w:space="0" w:color="auto"/>
        <w:right w:val="single" w:sz="4" w:space="0" w:color="auto"/>
      </w:pBdr>
      <w:shd w:val="clear" w:color="auto" w:fill="FFFFFF"/>
      <w:spacing w:before="100" w:beforeAutospacing="1" w:after="100" w:afterAutospacing="1"/>
      <w:jc w:val="center"/>
    </w:pPr>
    <w:rPr>
      <w:szCs w:val="24"/>
      <w:lang w:eastAsia="es-ES"/>
    </w:rPr>
  </w:style>
  <w:style w:type="paragraph" w:customStyle="1" w:styleId="xl105">
    <w:name w:val="xl105"/>
    <w:basedOn w:val="Normal"/>
    <w:rsid w:val="00DF0477"/>
    <w:pPr>
      <w:shd w:val="clear" w:color="auto" w:fill="FFFFFF"/>
      <w:spacing w:before="100" w:beforeAutospacing="1" w:after="100" w:afterAutospacing="1"/>
    </w:pPr>
    <w:rPr>
      <w:rFonts w:ascii="Arial" w:hAnsi="Arial" w:cs="Arial"/>
      <w:sz w:val="16"/>
      <w:szCs w:val="16"/>
      <w:lang w:eastAsia="es-ES"/>
    </w:rPr>
  </w:style>
  <w:style w:type="paragraph" w:customStyle="1" w:styleId="xl106">
    <w:name w:val="xl106"/>
    <w:basedOn w:val="Normal"/>
    <w:rsid w:val="00DF0477"/>
    <w:pPr>
      <w:pBdr>
        <w:top w:val="single" w:sz="4" w:space="0" w:color="auto"/>
        <w:bottom w:val="single" w:sz="8" w:space="0" w:color="auto"/>
        <w:right w:val="single" w:sz="8" w:space="0" w:color="auto"/>
      </w:pBdr>
      <w:shd w:val="clear" w:color="auto" w:fill="FFFFFF"/>
      <w:spacing w:before="100" w:beforeAutospacing="1" w:after="100" w:afterAutospacing="1"/>
      <w:jc w:val="center"/>
    </w:pPr>
    <w:rPr>
      <w:szCs w:val="24"/>
      <w:lang w:eastAsia="es-ES"/>
    </w:rPr>
  </w:style>
  <w:style w:type="paragraph" w:customStyle="1" w:styleId="xl107">
    <w:name w:val="xl107"/>
    <w:basedOn w:val="Normal"/>
    <w:rsid w:val="00DF0477"/>
    <w:pPr>
      <w:shd w:val="clear" w:color="auto" w:fill="FFFFFF"/>
      <w:spacing w:before="100" w:beforeAutospacing="1" w:after="100" w:afterAutospacing="1"/>
      <w:jc w:val="center"/>
      <w:textAlignment w:val="center"/>
    </w:pPr>
    <w:rPr>
      <w:rFonts w:ascii="Arial" w:hAnsi="Arial" w:cs="Arial"/>
      <w:szCs w:val="24"/>
      <w:lang w:eastAsia="es-ES"/>
    </w:rPr>
  </w:style>
  <w:style w:type="paragraph" w:customStyle="1" w:styleId="xl108">
    <w:name w:val="xl108"/>
    <w:basedOn w:val="Normal"/>
    <w:rsid w:val="00DF0477"/>
    <w:pPr>
      <w:shd w:val="clear" w:color="auto" w:fill="FFFFFF"/>
      <w:spacing w:before="100" w:beforeAutospacing="1" w:after="100" w:afterAutospacing="1"/>
      <w:jc w:val="center"/>
    </w:pPr>
    <w:rPr>
      <w:szCs w:val="24"/>
      <w:lang w:eastAsia="es-ES"/>
    </w:rPr>
  </w:style>
  <w:style w:type="paragraph" w:customStyle="1" w:styleId="xl109">
    <w:name w:val="xl109"/>
    <w:basedOn w:val="Normal"/>
    <w:rsid w:val="00DF0477"/>
    <w:pPr>
      <w:pBdr>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Cs w:val="24"/>
      <w:lang w:eastAsia="es-ES"/>
    </w:rPr>
  </w:style>
  <w:style w:type="paragraph" w:customStyle="1" w:styleId="xl110">
    <w:name w:val="xl110"/>
    <w:basedOn w:val="Normal"/>
    <w:rsid w:val="00DF0477"/>
    <w:pPr>
      <w:pBdr>
        <w:left w:val="single" w:sz="4" w:space="0" w:color="auto"/>
        <w:bottom w:val="single" w:sz="4" w:space="0" w:color="auto"/>
      </w:pBdr>
      <w:shd w:val="clear" w:color="auto" w:fill="FFFFFF"/>
      <w:spacing w:before="100" w:beforeAutospacing="1" w:after="100" w:afterAutospacing="1"/>
      <w:jc w:val="center"/>
    </w:pPr>
    <w:rPr>
      <w:szCs w:val="24"/>
      <w:lang w:eastAsia="es-ES"/>
    </w:rPr>
  </w:style>
  <w:style w:type="paragraph" w:customStyle="1" w:styleId="xl111">
    <w:name w:val="xl111"/>
    <w:basedOn w:val="Normal"/>
    <w:rsid w:val="00DF0477"/>
    <w:pPr>
      <w:pBdr>
        <w:bottom w:val="single" w:sz="4" w:space="0" w:color="auto"/>
        <w:right w:val="single" w:sz="4" w:space="0" w:color="auto"/>
      </w:pBdr>
      <w:shd w:val="clear" w:color="auto" w:fill="FFFFFF"/>
      <w:spacing w:before="100" w:beforeAutospacing="1" w:after="100" w:afterAutospacing="1"/>
      <w:jc w:val="center"/>
    </w:pPr>
    <w:rPr>
      <w:szCs w:val="24"/>
      <w:lang w:eastAsia="es-ES"/>
    </w:rPr>
  </w:style>
  <w:style w:type="paragraph" w:customStyle="1" w:styleId="xl112">
    <w:name w:val="xl112"/>
    <w:basedOn w:val="Normal"/>
    <w:rsid w:val="00DF0477"/>
    <w:pPr>
      <w:pBdr>
        <w:top w:val="single" w:sz="4" w:space="0" w:color="auto"/>
        <w:left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8"/>
      <w:szCs w:val="28"/>
      <w:lang w:eastAsia="es-ES"/>
    </w:rPr>
  </w:style>
  <w:style w:type="paragraph" w:customStyle="1" w:styleId="xl113">
    <w:name w:val="xl113"/>
    <w:basedOn w:val="Normal"/>
    <w:rsid w:val="00DF0477"/>
    <w:pPr>
      <w:pBdr>
        <w:top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8"/>
      <w:szCs w:val="28"/>
      <w:lang w:eastAsia="es-ES"/>
    </w:rPr>
  </w:style>
  <w:style w:type="paragraph" w:customStyle="1" w:styleId="xl114">
    <w:name w:val="xl114"/>
    <w:basedOn w:val="Normal"/>
    <w:rsid w:val="00DF0477"/>
    <w:pPr>
      <w:pBdr>
        <w:top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8"/>
      <w:szCs w:val="28"/>
      <w:lang w:eastAsia="es-ES"/>
    </w:rPr>
  </w:style>
  <w:style w:type="paragraph" w:customStyle="1" w:styleId="xl115">
    <w:name w:val="xl115"/>
    <w:basedOn w:val="Normal"/>
    <w:rsid w:val="00DF0477"/>
    <w:pPr>
      <w:pBdr>
        <w:left w:val="single" w:sz="4" w:space="0" w:color="auto"/>
        <w:bottom w:val="single" w:sz="4" w:space="0" w:color="auto"/>
      </w:pBdr>
      <w:shd w:val="clear" w:color="auto" w:fill="FFFFFF"/>
      <w:spacing w:before="100" w:beforeAutospacing="1" w:after="100" w:afterAutospacing="1"/>
      <w:jc w:val="center"/>
    </w:pPr>
    <w:rPr>
      <w:rFonts w:ascii="Arial" w:hAnsi="Arial" w:cs="Arial"/>
      <w:sz w:val="28"/>
      <w:szCs w:val="28"/>
      <w:lang w:eastAsia="es-ES"/>
    </w:rPr>
  </w:style>
  <w:style w:type="paragraph" w:customStyle="1" w:styleId="xl116">
    <w:name w:val="xl116"/>
    <w:basedOn w:val="Normal"/>
    <w:rsid w:val="00DF0477"/>
    <w:pPr>
      <w:pBdr>
        <w:bottom w:val="single" w:sz="4" w:space="0" w:color="auto"/>
      </w:pBdr>
      <w:shd w:val="clear" w:color="auto" w:fill="FFFFFF"/>
      <w:spacing w:before="100" w:beforeAutospacing="1" w:after="100" w:afterAutospacing="1"/>
      <w:jc w:val="center"/>
    </w:pPr>
    <w:rPr>
      <w:rFonts w:ascii="Arial" w:hAnsi="Arial" w:cs="Arial"/>
      <w:sz w:val="28"/>
      <w:szCs w:val="28"/>
      <w:lang w:eastAsia="es-ES"/>
    </w:rPr>
  </w:style>
  <w:style w:type="paragraph" w:customStyle="1" w:styleId="xl117">
    <w:name w:val="xl117"/>
    <w:basedOn w:val="Normal"/>
    <w:rsid w:val="00DF0477"/>
    <w:pPr>
      <w:pBdr>
        <w:bottom w:val="single" w:sz="4" w:space="0" w:color="auto"/>
        <w:right w:val="single" w:sz="8" w:space="0" w:color="auto"/>
      </w:pBdr>
      <w:shd w:val="clear" w:color="auto" w:fill="FFFFFF"/>
      <w:spacing w:before="100" w:beforeAutospacing="1" w:after="100" w:afterAutospacing="1"/>
      <w:jc w:val="center"/>
    </w:pPr>
    <w:rPr>
      <w:rFonts w:ascii="Arial" w:hAnsi="Arial" w:cs="Arial"/>
      <w:sz w:val="28"/>
      <w:szCs w:val="28"/>
      <w:lang w:eastAsia="es-ES"/>
    </w:rPr>
  </w:style>
  <w:style w:type="paragraph" w:customStyle="1" w:styleId="xl118">
    <w:name w:val="xl118"/>
    <w:basedOn w:val="Normal"/>
    <w:rsid w:val="00DF0477"/>
    <w:pPr>
      <w:pBdr>
        <w:left w:val="single" w:sz="8" w:space="0" w:color="auto"/>
      </w:pBdr>
      <w:shd w:val="clear" w:color="auto" w:fill="FFFFFF"/>
      <w:spacing w:before="100" w:beforeAutospacing="1" w:after="100" w:afterAutospacing="1"/>
    </w:pPr>
    <w:rPr>
      <w:szCs w:val="24"/>
      <w:lang w:eastAsia="es-ES"/>
    </w:rPr>
  </w:style>
  <w:style w:type="paragraph" w:customStyle="1" w:styleId="xl119">
    <w:name w:val="xl119"/>
    <w:basedOn w:val="Normal"/>
    <w:rsid w:val="00DF0477"/>
    <w:pPr>
      <w:shd w:val="clear" w:color="auto" w:fill="FFFFFF"/>
      <w:spacing w:before="100" w:beforeAutospacing="1" w:after="100" w:afterAutospacing="1"/>
    </w:pPr>
    <w:rPr>
      <w:szCs w:val="24"/>
      <w:lang w:eastAsia="es-ES"/>
    </w:rPr>
  </w:style>
  <w:style w:type="paragraph" w:customStyle="1" w:styleId="xl120">
    <w:name w:val="xl120"/>
    <w:basedOn w:val="Normal"/>
    <w:rsid w:val="00DF0477"/>
    <w:pPr>
      <w:pBdr>
        <w:right w:val="single" w:sz="4" w:space="0" w:color="auto"/>
      </w:pBdr>
      <w:shd w:val="clear" w:color="auto" w:fill="FFFFFF"/>
      <w:spacing w:before="100" w:beforeAutospacing="1" w:after="100" w:afterAutospacing="1"/>
    </w:pPr>
    <w:rPr>
      <w:szCs w:val="24"/>
      <w:lang w:eastAsia="es-ES"/>
    </w:rPr>
  </w:style>
  <w:style w:type="paragraph" w:customStyle="1" w:styleId="xl121">
    <w:name w:val="xl121"/>
    <w:basedOn w:val="Normal"/>
    <w:rsid w:val="00DF0477"/>
    <w:pPr>
      <w:pBdr>
        <w:top w:val="single" w:sz="4"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8"/>
      <w:szCs w:val="28"/>
      <w:lang w:eastAsia="es-ES"/>
    </w:rPr>
  </w:style>
  <w:style w:type="paragraph" w:customStyle="1" w:styleId="xl122">
    <w:name w:val="xl122"/>
    <w:basedOn w:val="Normal"/>
    <w:rsid w:val="00DF0477"/>
    <w:pPr>
      <w:shd w:val="clear" w:color="auto" w:fill="FFFFFF"/>
      <w:spacing w:before="100" w:beforeAutospacing="1" w:after="100" w:afterAutospacing="1"/>
      <w:jc w:val="center"/>
    </w:pPr>
    <w:rPr>
      <w:rFonts w:ascii="Arial" w:hAnsi="Arial" w:cs="Arial"/>
      <w:b/>
      <w:bCs/>
      <w:sz w:val="28"/>
      <w:szCs w:val="28"/>
      <w:lang w:eastAsia="es-ES"/>
    </w:rPr>
  </w:style>
  <w:style w:type="paragraph" w:customStyle="1" w:styleId="xl123">
    <w:name w:val="xl123"/>
    <w:basedOn w:val="Normal"/>
    <w:rsid w:val="00DF04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124">
    <w:name w:val="xl124"/>
    <w:basedOn w:val="Normal"/>
    <w:rsid w:val="00DF0477"/>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szCs w:val="24"/>
      <w:lang w:eastAsia="es-ES"/>
    </w:rPr>
  </w:style>
  <w:style w:type="paragraph" w:customStyle="1" w:styleId="xl125">
    <w:name w:val="xl125"/>
    <w:basedOn w:val="Normal"/>
    <w:rsid w:val="00DF04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26">
    <w:name w:val="xl126"/>
    <w:basedOn w:val="Normal"/>
    <w:rsid w:val="00DF047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27">
    <w:name w:val="xl127"/>
    <w:basedOn w:val="Normal"/>
    <w:rsid w:val="00DF047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28">
    <w:name w:val="xl128"/>
    <w:basedOn w:val="Normal"/>
    <w:rsid w:val="00DF0477"/>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29">
    <w:name w:val="xl129"/>
    <w:basedOn w:val="Normal"/>
    <w:rsid w:val="00DF047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30">
    <w:name w:val="xl130"/>
    <w:basedOn w:val="Normal"/>
    <w:rsid w:val="00DF0477"/>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31">
    <w:name w:val="xl131"/>
    <w:basedOn w:val="Normal"/>
    <w:rsid w:val="00DF0477"/>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b/>
      <w:bCs/>
      <w:szCs w:val="24"/>
      <w:lang w:eastAsia="es-ES"/>
    </w:rPr>
  </w:style>
  <w:style w:type="paragraph" w:customStyle="1" w:styleId="xl132">
    <w:name w:val="xl132"/>
    <w:basedOn w:val="Normal"/>
    <w:rsid w:val="00DF0477"/>
    <w:pPr>
      <w:pBdr>
        <w:top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b/>
      <w:bCs/>
      <w:szCs w:val="24"/>
      <w:lang w:eastAsia="es-ES"/>
    </w:rPr>
  </w:style>
  <w:style w:type="paragraph" w:customStyle="1" w:styleId="xl133">
    <w:name w:val="xl133"/>
    <w:basedOn w:val="Normal"/>
    <w:rsid w:val="00DF0477"/>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Cs w:val="24"/>
      <w:lang w:eastAsia="es-ES"/>
    </w:rPr>
  </w:style>
  <w:style w:type="paragraph" w:customStyle="1" w:styleId="xl134">
    <w:name w:val="xl134"/>
    <w:basedOn w:val="Normal"/>
    <w:rsid w:val="00DF0477"/>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35">
    <w:name w:val="xl135"/>
    <w:basedOn w:val="Normal"/>
    <w:rsid w:val="00DF0477"/>
    <w:pPr>
      <w:pBdr>
        <w:top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36">
    <w:name w:val="xl136"/>
    <w:basedOn w:val="Normal"/>
    <w:rsid w:val="00DF0477"/>
    <w:pPr>
      <w:pBdr>
        <w:top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37">
    <w:name w:val="xl137"/>
    <w:basedOn w:val="Normal"/>
    <w:rsid w:val="00DF0477"/>
    <w:pPr>
      <w:pBdr>
        <w:lef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38">
    <w:name w:val="xl138"/>
    <w:basedOn w:val="Normal"/>
    <w:rsid w:val="00DF0477"/>
    <w:pP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39">
    <w:name w:val="xl139"/>
    <w:basedOn w:val="Normal"/>
    <w:rsid w:val="00DF0477"/>
    <w:pPr>
      <w:pBdr>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40">
    <w:name w:val="xl140"/>
    <w:basedOn w:val="Normal"/>
    <w:rsid w:val="00DF0477"/>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41">
    <w:name w:val="xl141"/>
    <w:basedOn w:val="Normal"/>
    <w:rsid w:val="00DF0477"/>
    <w:pPr>
      <w:pBdr>
        <w:bottom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42">
    <w:name w:val="xl142"/>
    <w:basedOn w:val="Normal"/>
    <w:rsid w:val="00DF0477"/>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2"/>
      <w:szCs w:val="22"/>
      <w:lang w:eastAsia="es-ES"/>
    </w:rPr>
  </w:style>
  <w:style w:type="paragraph" w:customStyle="1" w:styleId="xl143">
    <w:name w:val="xl143"/>
    <w:basedOn w:val="Normal"/>
    <w:rsid w:val="00DF0477"/>
    <w:pPr>
      <w:pBdr>
        <w:top w:val="single" w:sz="8" w:space="0" w:color="auto"/>
        <w:lef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44">
    <w:name w:val="xl144"/>
    <w:basedOn w:val="Normal"/>
    <w:rsid w:val="00DF0477"/>
    <w:pPr>
      <w:pBdr>
        <w:top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45">
    <w:name w:val="xl145"/>
    <w:basedOn w:val="Normal"/>
    <w:rsid w:val="00DF0477"/>
    <w:pPr>
      <w:pBdr>
        <w:top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46">
    <w:name w:val="xl146"/>
    <w:basedOn w:val="Normal"/>
    <w:rsid w:val="00DF0477"/>
    <w:pPr>
      <w:pBdr>
        <w:lef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47">
    <w:name w:val="xl147"/>
    <w:basedOn w:val="Normal"/>
    <w:rsid w:val="00DF0477"/>
    <w:pPr>
      <w:spacing w:before="100" w:beforeAutospacing="1" w:after="100" w:afterAutospacing="1"/>
      <w:jc w:val="center"/>
      <w:textAlignment w:val="center"/>
    </w:pPr>
    <w:rPr>
      <w:rFonts w:ascii="Arial" w:hAnsi="Arial" w:cs="Arial"/>
      <w:b/>
      <w:bCs/>
      <w:sz w:val="22"/>
      <w:szCs w:val="22"/>
      <w:lang w:eastAsia="es-ES"/>
    </w:rPr>
  </w:style>
  <w:style w:type="paragraph" w:customStyle="1" w:styleId="xl148">
    <w:name w:val="xl148"/>
    <w:basedOn w:val="Normal"/>
    <w:rsid w:val="00DF0477"/>
    <w:pPr>
      <w:pBdr>
        <w:righ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49">
    <w:name w:val="xl149"/>
    <w:basedOn w:val="Normal"/>
    <w:rsid w:val="00DF0477"/>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50">
    <w:name w:val="xl150"/>
    <w:basedOn w:val="Normal"/>
    <w:rsid w:val="00DF0477"/>
    <w:pPr>
      <w:pBdr>
        <w:bottom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51">
    <w:name w:val="xl151"/>
    <w:basedOn w:val="Normal"/>
    <w:rsid w:val="00DF0477"/>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52">
    <w:name w:val="xl152"/>
    <w:basedOn w:val="Normal"/>
    <w:rsid w:val="00DF0477"/>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153">
    <w:name w:val="xl153"/>
    <w:basedOn w:val="Normal"/>
    <w:rsid w:val="00DF0477"/>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154">
    <w:name w:val="xl154"/>
    <w:basedOn w:val="Normal"/>
    <w:rsid w:val="00DF04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155">
    <w:name w:val="xl155"/>
    <w:basedOn w:val="Normal"/>
    <w:rsid w:val="00DF0477"/>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szCs w:val="24"/>
      <w:lang w:eastAsia="es-ES"/>
    </w:rPr>
  </w:style>
  <w:style w:type="paragraph" w:customStyle="1" w:styleId="xl156">
    <w:name w:val="xl156"/>
    <w:basedOn w:val="Normal"/>
    <w:rsid w:val="00DF0477"/>
    <w:pPr>
      <w:pBdr>
        <w:top w:val="single" w:sz="8" w:space="0" w:color="auto"/>
        <w:lef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57">
    <w:name w:val="xl157"/>
    <w:basedOn w:val="Normal"/>
    <w:rsid w:val="00DF0477"/>
    <w:pPr>
      <w:pBdr>
        <w:top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58">
    <w:name w:val="xl158"/>
    <w:basedOn w:val="Normal"/>
    <w:rsid w:val="00DF0477"/>
    <w:pPr>
      <w:pBdr>
        <w:top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59">
    <w:name w:val="xl159"/>
    <w:basedOn w:val="Normal"/>
    <w:rsid w:val="00DF0477"/>
    <w:pPr>
      <w:pBdr>
        <w:lef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60">
    <w:name w:val="xl160"/>
    <w:basedOn w:val="Normal"/>
    <w:rsid w:val="00DF0477"/>
    <w:pPr>
      <w:spacing w:before="100" w:beforeAutospacing="1" w:after="100" w:afterAutospacing="1"/>
      <w:jc w:val="center"/>
      <w:textAlignment w:val="center"/>
    </w:pPr>
    <w:rPr>
      <w:rFonts w:ascii="Arial" w:hAnsi="Arial" w:cs="Arial"/>
      <w:b/>
      <w:bCs/>
      <w:sz w:val="22"/>
      <w:szCs w:val="22"/>
      <w:lang w:eastAsia="es-ES"/>
    </w:rPr>
  </w:style>
  <w:style w:type="paragraph" w:customStyle="1" w:styleId="xl161">
    <w:name w:val="xl161"/>
    <w:basedOn w:val="Normal"/>
    <w:rsid w:val="00DF0477"/>
    <w:pPr>
      <w:pBdr>
        <w:righ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62">
    <w:name w:val="xl162"/>
    <w:basedOn w:val="Normal"/>
    <w:rsid w:val="00DF0477"/>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63">
    <w:name w:val="xl163"/>
    <w:basedOn w:val="Normal"/>
    <w:rsid w:val="00DF0477"/>
    <w:pPr>
      <w:pBdr>
        <w:bottom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64">
    <w:name w:val="xl164"/>
    <w:basedOn w:val="Normal"/>
    <w:rsid w:val="00DF0477"/>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eastAsia="es-ES"/>
    </w:rPr>
  </w:style>
  <w:style w:type="paragraph" w:customStyle="1" w:styleId="xl165">
    <w:name w:val="xl165"/>
    <w:basedOn w:val="Normal"/>
    <w:rsid w:val="00DF0477"/>
    <w:pPr>
      <w:pBdr>
        <w:left w:val="single" w:sz="8" w:space="0" w:color="auto"/>
        <w:bottom w:val="single" w:sz="4" w:space="0" w:color="auto"/>
        <w:right w:val="single" w:sz="4" w:space="0" w:color="auto"/>
      </w:pBdr>
      <w:spacing w:before="100" w:beforeAutospacing="1" w:after="100" w:afterAutospacing="1"/>
      <w:jc w:val="center"/>
      <w:textAlignment w:val="center"/>
    </w:pPr>
    <w:rPr>
      <w:szCs w:val="24"/>
      <w:lang w:eastAsia="es-ES"/>
    </w:rPr>
  </w:style>
  <w:style w:type="paragraph" w:customStyle="1" w:styleId="xl166">
    <w:name w:val="xl166"/>
    <w:basedOn w:val="Normal"/>
    <w:rsid w:val="00DF0477"/>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s-ES"/>
    </w:rPr>
  </w:style>
  <w:style w:type="paragraph" w:customStyle="1" w:styleId="xl167">
    <w:name w:val="xl167"/>
    <w:basedOn w:val="Normal"/>
    <w:rsid w:val="00DF0477"/>
    <w:pPr>
      <w:pBdr>
        <w:left w:val="single" w:sz="4" w:space="0" w:color="auto"/>
        <w:bottom w:val="single" w:sz="4" w:space="0" w:color="auto"/>
        <w:right w:val="single" w:sz="8" w:space="0" w:color="auto"/>
      </w:pBdr>
      <w:spacing w:before="100" w:beforeAutospacing="1" w:after="100" w:afterAutospacing="1"/>
      <w:jc w:val="center"/>
      <w:textAlignment w:val="center"/>
    </w:pPr>
    <w:rPr>
      <w:szCs w:val="24"/>
      <w:lang w:eastAsia="es-ES"/>
    </w:rPr>
  </w:style>
  <w:style w:type="paragraph" w:customStyle="1" w:styleId="xl168">
    <w:name w:val="xl168"/>
    <w:basedOn w:val="Normal"/>
    <w:rsid w:val="00DF0477"/>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169">
    <w:name w:val="xl169"/>
    <w:basedOn w:val="Normal"/>
    <w:rsid w:val="00DF047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Cs w:val="24"/>
      <w:lang w:eastAsia="es-ES"/>
    </w:rPr>
  </w:style>
  <w:style w:type="paragraph" w:customStyle="1" w:styleId="xl170">
    <w:name w:val="xl170"/>
    <w:basedOn w:val="Normal"/>
    <w:rsid w:val="00DF0477"/>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szCs w:val="24"/>
      <w:lang w:eastAsia="es-ES"/>
    </w:rPr>
  </w:style>
  <w:style w:type="paragraph" w:styleId="Listaconvietas2">
    <w:name w:val="List Bullet 2"/>
    <w:basedOn w:val="Normal"/>
    <w:rsid w:val="00DF0477"/>
    <w:pPr>
      <w:numPr>
        <w:numId w:val="1"/>
      </w:numPr>
    </w:pPr>
    <w:rPr>
      <w:szCs w:val="24"/>
      <w:lang w:eastAsia="es-ES"/>
    </w:rPr>
  </w:style>
  <w:style w:type="paragraph" w:styleId="Continuarlista2">
    <w:name w:val="List Continue 2"/>
    <w:basedOn w:val="Normal"/>
    <w:rsid w:val="00DF0477"/>
    <w:pPr>
      <w:spacing w:after="120"/>
      <w:ind w:left="566"/>
    </w:pPr>
    <w:rPr>
      <w:szCs w:val="24"/>
      <w:lang w:eastAsia="es-ES"/>
    </w:rPr>
  </w:style>
  <w:style w:type="paragraph" w:styleId="TDC1">
    <w:name w:val="toc 1"/>
    <w:basedOn w:val="Normal"/>
    <w:next w:val="Normal"/>
    <w:autoRedefine/>
    <w:semiHidden/>
    <w:rsid w:val="00DF0477"/>
    <w:rPr>
      <w:sz w:val="20"/>
      <w:lang w:eastAsia="es-ES"/>
    </w:rPr>
  </w:style>
  <w:style w:type="paragraph" w:styleId="TDC2">
    <w:name w:val="toc 2"/>
    <w:basedOn w:val="Normal"/>
    <w:next w:val="Normal"/>
    <w:autoRedefine/>
    <w:semiHidden/>
    <w:rsid w:val="00DF0477"/>
    <w:pPr>
      <w:tabs>
        <w:tab w:val="right" w:leader="dot" w:pos="8828"/>
      </w:tabs>
      <w:spacing w:before="80" w:after="80"/>
      <w:ind w:left="198" w:right="-426"/>
    </w:pPr>
    <w:rPr>
      <w:sz w:val="20"/>
      <w:lang w:eastAsia="es-ES"/>
    </w:rPr>
  </w:style>
  <w:style w:type="paragraph" w:styleId="TDC3">
    <w:name w:val="toc 3"/>
    <w:basedOn w:val="Normal"/>
    <w:next w:val="Normal"/>
    <w:autoRedefine/>
    <w:semiHidden/>
    <w:rsid w:val="00DF0477"/>
    <w:pPr>
      <w:ind w:left="400"/>
    </w:pPr>
    <w:rPr>
      <w:sz w:val="20"/>
      <w:lang w:eastAsia="es-ES"/>
    </w:rPr>
  </w:style>
  <w:style w:type="paragraph" w:customStyle="1" w:styleId="Prrafoinforme">
    <w:name w:val="Párrafo informe"/>
    <w:basedOn w:val="Textoindependiente"/>
    <w:rsid w:val="00E6634D"/>
    <w:pPr>
      <w:spacing w:before="240" w:after="360"/>
      <w:ind w:firstLine="567"/>
      <w:jc w:val="both"/>
    </w:pPr>
    <w:rPr>
      <w:rFonts w:ascii="Arial Narrow" w:hAnsi="Arial Narrow" w:cs="Arial Narrow"/>
      <w:szCs w:val="24"/>
      <w:lang w:val="es-ES_tradnl" w:eastAsia="es-ES"/>
    </w:rPr>
  </w:style>
  <w:style w:type="paragraph" w:customStyle="1" w:styleId="ColorfulList-Accent11">
    <w:name w:val="Colorful List - Accent 11"/>
    <w:basedOn w:val="Normal"/>
    <w:qFormat/>
    <w:rsid w:val="00DC0556"/>
    <w:pPr>
      <w:ind w:left="720"/>
      <w:contextualSpacing/>
    </w:pPr>
    <w:rPr>
      <w:szCs w:val="24"/>
      <w:lang w:eastAsia="es-ES"/>
    </w:rPr>
  </w:style>
  <w:style w:type="character" w:customStyle="1" w:styleId="Ttulo3Car">
    <w:name w:val="Título 3 Car"/>
    <w:link w:val="Ttulo3"/>
    <w:rsid w:val="001835D3"/>
    <w:rPr>
      <w:b/>
      <w:sz w:val="22"/>
      <w:lang w:eastAsia="es-MX"/>
    </w:rPr>
  </w:style>
  <w:style w:type="character" w:customStyle="1" w:styleId="Ttulo5Car">
    <w:name w:val="Título 5 Car"/>
    <w:link w:val="Ttulo5"/>
    <w:rsid w:val="00717664"/>
    <w:rPr>
      <w:b/>
      <w:sz w:val="24"/>
      <w:lang w:val="es-AR"/>
    </w:rPr>
  </w:style>
  <w:style w:type="paragraph" w:customStyle="1" w:styleId="MediumGrid21">
    <w:name w:val="Medium Grid 21"/>
    <w:uiPriority w:val="1"/>
    <w:qFormat/>
    <w:rsid w:val="00717664"/>
    <w:rPr>
      <w:rFonts w:ascii="Calibri" w:eastAsia="Calibri" w:hAnsi="Calibri"/>
      <w:sz w:val="22"/>
      <w:szCs w:val="22"/>
      <w:lang w:val="es-ES"/>
    </w:rPr>
  </w:style>
  <w:style w:type="paragraph" w:styleId="Prrafodelista">
    <w:name w:val="List Paragraph"/>
    <w:basedOn w:val="Normal"/>
    <w:qFormat/>
    <w:rsid w:val="00CF6DBE"/>
    <w:pPr>
      <w:ind w:left="720"/>
      <w:contextualSpacing/>
    </w:pPr>
  </w:style>
  <w:style w:type="character" w:customStyle="1" w:styleId="Ttulo1Car">
    <w:name w:val="Título 1 Car"/>
    <w:basedOn w:val="Fuentedeprrafopredeter"/>
    <w:link w:val="Ttulo1"/>
    <w:rsid w:val="00034E81"/>
    <w:rPr>
      <w:b/>
      <w:sz w:val="24"/>
      <w:lang w:eastAsia="es-MX"/>
    </w:rPr>
  </w:style>
  <w:style w:type="character" w:customStyle="1" w:styleId="TtuloCar">
    <w:name w:val="Título Car"/>
    <w:link w:val="Ttulo"/>
    <w:rsid w:val="001D7B8F"/>
    <w:rPr>
      <w:rFonts w:ascii="Arial" w:hAnsi="Arial"/>
      <w:b/>
      <w:sz w:val="22"/>
      <w:lang w:eastAsia="es-ES"/>
    </w:rPr>
  </w:style>
  <w:style w:type="character" w:customStyle="1" w:styleId="SangradetextonormalCar">
    <w:name w:val="Sangría de texto normal Car"/>
    <w:link w:val="Sangradetextonormal"/>
    <w:rsid w:val="001D7B8F"/>
    <w:rPr>
      <w:lang w:eastAsia="es-ES"/>
    </w:rPr>
  </w:style>
  <w:style w:type="character" w:customStyle="1" w:styleId="TextoindependienteCar">
    <w:name w:val="Texto independiente Car"/>
    <w:link w:val="Textoindependiente"/>
    <w:rsid w:val="001D7B8F"/>
    <w:rPr>
      <w:sz w:val="24"/>
      <w:lang w:eastAsia="es-MX"/>
    </w:rPr>
  </w:style>
  <w:style w:type="character" w:customStyle="1" w:styleId="Sangra3detindependienteCar">
    <w:name w:val="Sangría 3 de t. independiente Car"/>
    <w:link w:val="Sangra3detindependiente"/>
    <w:rsid w:val="001D7B8F"/>
    <w:rPr>
      <w:sz w:val="24"/>
      <w:lang w:val="es-ES_tradnl" w:eastAsia="es-ES"/>
    </w:rPr>
  </w:style>
  <w:style w:type="character" w:customStyle="1" w:styleId="Ttulo4Car">
    <w:name w:val="Título 4 Car"/>
    <w:basedOn w:val="Fuentedeprrafopredeter"/>
    <w:link w:val="Ttulo4"/>
    <w:rsid w:val="006016F2"/>
    <w:rPr>
      <w:b/>
      <w:lang w:eastAsia="es-ES"/>
    </w:rPr>
  </w:style>
  <w:style w:type="character" w:customStyle="1" w:styleId="EncabezadoCar">
    <w:name w:val="Encabezado Car"/>
    <w:link w:val="Encabezado"/>
    <w:uiPriority w:val="99"/>
    <w:rsid w:val="00144C45"/>
    <w:rPr>
      <w:sz w:val="24"/>
      <w:lang w:eastAsia="es-ES"/>
    </w:rPr>
  </w:style>
  <w:style w:type="character" w:customStyle="1" w:styleId="TextosinformatoCar">
    <w:name w:val="Texto sin formato Car"/>
    <w:link w:val="Textosinformato"/>
    <w:rsid w:val="00B439BA"/>
    <w:rPr>
      <w:rFonts w:ascii="Courier New" w:hAnsi="Courier New"/>
      <w:lang w:eastAsia="es-ES"/>
    </w:rPr>
  </w:style>
  <w:style w:type="character" w:customStyle="1" w:styleId="Textoindependiente2Car">
    <w:name w:val="Texto independiente 2 Car"/>
    <w:basedOn w:val="Fuentedeprrafopredeter"/>
    <w:link w:val="Textoindependiente2"/>
    <w:rsid w:val="0099160B"/>
    <w:rPr>
      <w:rFonts w:ascii="Courier New" w:hAnsi="Courier New"/>
      <w:color w:val="008000"/>
      <w:sz w:val="18"/>
      <w:lang w:eastAsia="es-ES"/>
    </w:rPr>
  </w:style>
</w:styles>
</file>

<file path=word/webSettings.xml><?xml version="1.0" encoding="utf-8"?>
<w:webSettings xmlns:r="http://schemas.openxmlformats.org/officeDocument/2006/relationships" xmlns:w="http://schemas.openxmlformats.org/wordprocessingml/2006/main">
  <w:divs>
    <w:div w:id="21176917">
      <w:bodyDiv w:val="1"/>
      <w:marLeft w:val="0"/>
      <w:marRight w:val="0"/>
      <w:marTop w:val="0"/>
      <w:marBottom w:val="0"/>
      <w:divBdr>
        <w:top w:val="none" w:sz="0" w:space="0" w:color="auto"/>
        <w:left w:val="none" w:sz="0" w:space="0" w:color="auto"/>
        <w:bottom w:val="none" w:sz="0" w:space="0" w:color="auto"/>
        <w:right w:val="none" w:sz="0" w:space="0" w:color="auto"/>
      </w:divBdr>
    </w:div>
    <w:div w:id="32733862">
      <w:bodyDiv w:val="1"/>
      <w:marLeft w:val="0"/>
      <w:marRight w:val="0"/>
      <w:marTop w:val="0"/>
      <w:marBottom w:val="0"/>
      <w:divBdr>
        <w:top w:val="none" w:sz="0" w:space="0" w:color="auto"/>
        <w:left w:val="none" w:sz="0" w:space="0" w:color="auto"/>
        <w:bottom w:val="none" w:sz="0" w:space="0" w:color="auto"/>
        <w:right w:val="none" w:sz="0" w:space="0" w:color="auto"/>
      </w:divBdr>
    </w:div>
    <w:div w:id="161507904">
      <w:bodyDiv w:val="1"/>
      <w:marLeft w:val="0"/>
      <w:marRight w:val="0"/>
      <w:marTop w:val="0"/>
      <w:marBottom w:val="0"/>
      <w:divBdr>
        <w:top w:val="none" w:sz="0" w:space="0" w:color="auto"/>
        <w:left w:val="none" w:sz="0" w:space="0" w:color="auto"/>
        <w:bottom w:val="none" w:sz="0" w:space="0" w:color="auto"/>
        <w:right w:val="none" w:sz="0" w:space="0" w:color="auto"/>
      </w:divBdr>
    </w:div>
    <w:div w:id="243228901">
      <w:bodyDiv w:val="1"/>
      <w:marLeft w:val="0"/>
      <w:marRight w:val="0"/>
      <w:marTop w:val="0"/>
      <w:marBottom w:val="0"/>
      <w:divBdr>
        <w:top w:val="none" w:sz="0" w:space="0" w:color="auto"/>
        <w:left w:val="none" w:sz="0" w:space="0" w:color="auto"/>
        <w:bottom w:val="none" w:sz="0" w:space="0" w:color="auto"/>
        <w:right w:val="none" w:sz="0" w:space="0" w:color="auto"/>
      </w:divBdr>
    </w:div>
    <w:div w:id="332998611">
      <w:bodyDiv w:val="1"/>
      <w:marLeft w:val="0"/>
      <w:marRight w:val="0"/>
      <w:marTop w:val="0"/>
      <w:marBottom w:val="0"/>
      <w:divBdr>
        <w:top w:val="none" w:sz="0" w:space="0" w:color="auto"/>
        <w:left w:val="none" w:sz="0" w:space="0" w:color="auto"/>
        <w:bottom w:val="none" w:sz="0" w:space="0" w:color="auto"/>
        <w:right w:val="none" w:sz="0" w:space="0" w:color="auto"/>
      </w:divBdr>
    </w:div>
    <w:div w:id="342173265">
      <w:bodyDiv w:val="1"/>
      <w:marLeft w:val="0"/>
      <w:marRight w:val="0"/>
      <w:marTop w:val="0"/>
      <w:marBottom w:val="0"/>
      <w:divBdr>
        <w:top w:val="none" w:sz="0" w:space="0" w:color="auto"/>
        <w:left w:val="none" w:sz="0" w:space="0" w:color="auto"/>
        <w:bottom w:val="none" w:sz="0" w:space="0" w:color="auto"/>
        <w:right w:val="none" w:sz="0" w:space="0" w:color="auto"/>
      </w:divBdr>
    </w:div>
    <w:div w:id="393048764">
      <w:bodyDiv w:val="1"/>
      <w:marLeft w:val="0"/>
      <w:marRight w:val="0"/>
      <w:marTop w:val="0"/>
      <w:marBottom w:val="0"/>
      <w:divBdr>
        <w:top w:val="none" w:sz="0" w:space="0" w:color="auto"/>
        <w:left w:val="none" w:sz="0" w:space="0" w:color="auto"/>
        <w:bottom w:val="none" w:sz="0" w:space="0" w:color="auto"/>
        <w:right w:val="none" w:sz="0" w:space="0" w:color="auto"/>
      </w:divBdr>
    </w:div>
    <w:div w:id="411196736">
      <w:bodyDiv w:val="1"/>
      <w:marLeft w:val="0"/>
      <w:marRight w:val="0"/>
      <w:marTop w:val="0"/>
      <w:marBottom w:val="0"/>
      <w:divBdr>
        <w:top w:val="none" w:sz="0" w:space="0" w:color="auto"/>
        <w:left w:val="none" w:sz="0" w:space="0" w:color="auto"/>
        <w:bottom w:val="none" w:sz="0" w:space="0" w:color="auto"/>
        <w:right w:val="none" w:sz="0" w:space="0" w:color="auto"/>
      </w:divBdr>
    </w:div>
    <w:div w:id="591742512">
      <w:bodyDiv w:val="1"/>
      <w:marLeft w:val="0"/>
      <w:marRight w:val="0"/>
      <w:marTop w:val="0"/>
      <w:marBottom w:val="0"/>
      <w:divBdr>
        <w:top w:val="none" w:sz="0" w:space="0" w:color="auto"/>
        <w:left w:val="none" w:sz="0" w:space="0" w:color="auto"/>
        <w:bottom w:val="none" w:sz="0" w:space="0" w:color="auto"/>
        <w:right w:val="none" w:sz="0" w:space="0" w:color="auto"/>
      </w:divBdr>
    </w:div>
    <w:div w:id="644553745">
      <w:bodyDiv w:val="1"/>
      <w:marLeft w:val="0"/>
      <w:marRight w:val="0"/>
      <w:marTop w:val="0"/>
      <w:marBottom w:val="0"/>
      <w:divBdr>
        <w:top w:val="none" w:sz="0" w:space="0" w:color="auto"/>
        <w:left w:val="none" w:sz="0" w:space="0" w:color="auto"/>
        <w:bottom w:val="none" w:sz="0" w:space="0" w:color="auto"/>
        <w:right w:val="none" w:sz="0" w:space="0" w:color="auto"/>
      </w:divBdr>
    </w:div>
    <w:div w:id="658846845">
      <w:bodyDiv w:val="1"/>
      <w:marLeft w:val="0"/>
      <w:marRight w:val="0"/>
      <w:marTop w:val="0"/>
      <w:marBottom w:val="0"/>
      <w:divBdr>
        <w:top w:val="none" w:sz="0" w:space="0" w:color="auto"/>
        <w:left w:val="none" w:sz="0" w:space="0" w:color="auto"/>
        <w:bottom w:val="none" w:sz="0" w:space="0" w:color="auto"/>
        <w:right w:val="none" w:sz="0" w:space="0" w:color="auto"/>
      </w:divBdr>
    </w:div>
    <w:div w:id="672033961">
      <w:bodyDiv w:val="1"/>
      <w:marLeft w:val="0"/>
      <w:marRight w:val="0"/>
      <w:marTop w:val="0"/>
      <w:marBottom w:val="0"/>
      <w:divBdr>
        <w:top w:val="none" w:sz="0" w:space="0" w:color="auto"/>
        <w:left w:val="none" w:sz="0" w:space="0" w:color="auto"/>
        <w:bottom w:val="none" w:sz="0" w:space="0" w:color="auto"/>
        <w:right w:val="none" w:sz="0" w:space="0" w:color="auto"/>
      </w:divBdr>
    </w:div>
    <w:div w:id="696347219">
      <w:bodyDiv w:val="1"/>
      <w:marLeft w:val="0"/>
      <w:marRight w:val="0"/>
      <w:marTop w:val="0"/>
      <w:marBottom w:val="0"/>
      <w:divBdr>
        <w:top w:val="none" w:sz="0" w:space="0" w:color="auto"/>
        <w:left w:val="none" w:sz="0" w:space="0" w:color="auto"/>
        <w:bottom w:val="none" w:sz="0" w:space="0" w:color="auto"/>
        <w:right w:val="none" w:sz="0" w:space="0" w:color="auto"/>
      </w:divBdr>
    </w:div>
    <w:div w:id="809637964">
      <w:bodyDiv w:val="1"/>
      <w:marLeft w:val="0"/>
      <w:marRight w:val="0"/>
      <w:marTop w:val="0"/>
      <w:marBottom w:val="0"/>
      <w:divBdr>
        <w:top w:val="none" w:sz="0" w:space="0" w:color="auto"/>
        <w:left w:val="none" w:sz="0" w:space="0" w:color="auto"/>
        <w:bottom w:val="none" w:sz="0" w:space="0" w:color="auto"/>
        <w:right w:val="none" w:sz="0" w:space="0" w:color="auto"/>
      </w:divBdr>
    </w:div>
    <w:div w:id="835388876">
      <w:bodyDiv w:val="1"/>
      <w:marLeft w:val="0"/>
      <w:marRight w:val="0"/>
      <w:marTop w:val="0"/>
      <w:marBottom w:val="0"/>
      <w:divBdr>
        <w:top w:val="none" w:sz="0" w:space="0" w:color="auto"/>
        <w:left w:val="none" w:sz="0" w:space="0" w:color="auto"/>
        <w:bottom w:val="none" w:sz="0" w:space="0" w:color="auto"/>
        <w:right w:val="none" w:sz="0" w:space="0" w:color="auto"/>
      </w:divBdr>
    </w:div>
    <w:div w:id="970982713">
      <w:bodyDiv w:val="1"/>
      <w:marLeft w:val="0"/>
      <w:marRight w:val="0"/>
      <w:marTop w:val="0"/>
      <w:marBottom w:val="0"/>
      <w:divBdr>
        <w:top w:val="none" w:sz="0" w:space="0" w:color="auto"/>
        <w:left w:val="none" w:sz="0" w:space="0" w:color="auto"/>
        <w:bottom w:val="none" w:sz="0" w:space="0" w:color="auto"/>
        <w:right w:val="none" w:sz="0" w:space="0" w:color="auto"/>
      </w:divBdr>
    </w:div>
    <w:div w:id="998315445">
      <w:bodyDiv w:val="1"/>
      <w:marLeft w:val="0"/>
      <w:marRight w:val="0"/>
      <w:marTop w:val="0"/>
      <w:marBottom w:val="0"/>
      <w:divBdr>
        <w:top w:val="none" w:sz="0" w:space="0" w:color="auto"/>
        <w:left w:val="none" w:sz="0" w:space="0" w:color="auto"/>
        <w:bottom w:val="none" w:sz="0" w:space="0" w:color="auto"/>
        <w:right w:val="none" w:sz="0" w:space="0" w:color="auto"/>
      </w:divBdr>
    </w:div>
    <w:div w:id="1012488113">
      <w:bodyDiv w:val="1"/>
      <w:marLeft w:val="0"/>
      <w:marRight w:val="0"/>
      <w:marTop w:val="0"/>
      <w:marBottom w:val="0"/>
      <w:divBdr>
        <w:top w:val="none" w:sz="0" w:space="0" w:color="auto"/>
        <w:left w:val="none" w:sz="0" w:space="0" w:color="auto"/>
        <w:bottom w:val="none" w:sz="0" w:space="0" w:color="auto"/>
        <w:right w:val="none" w:sz="0" w:space="0" w:color="auto"/>
      </w:divBdr>
    </w:div>
    <w:div w:id="1066610838">
      <w:bodyDiv w:val="1"/>
      <w:marLeft w:val="0"/>
      <w:marRight w:val="0"/>
      <w:marTop w:val="0"/>
      <w:marBottom w:val="0"/>
      <w:divBdr>
        <w:top w:val="none" w:sz="0" w:space="0" w:color="auto"/>
        <w:left w:val="none" w:sz="0" w:space="0" w:color="auto"/>
        <w:bottom w:val="none" w:sz="0" w:space="0" w:color="auto"/>
        <w:right w:val="none" w:sz="0" w:space="0" w:color="auto"/>
      </w:divBdr>
    </w:div>
    <w:div w:id="1117485361">
      <w:bodyDiv w:val="1"/>
      <w:marLeft w:val="0"/>
      <w:marRight w:val="0"/>
      <w:marTop w:val="0"/>
      <w:marBottom w:val="0"/>
      <w:divBdr>
        <w:top w:val="none" w:sz="0" w:space="0" w:color="auto"/>
        <w:left w:val="none" w:sz="0" w:space="0" w:color="auto"/>
        <w:bottom w:val="none" w:sz="0" w:space="0" w:color="auto"/>
        <w:right w:val="none" w:sz="0" w:space="0" w:color="auto"/>
      </w:divBdr>
    </w:div>
    <w:div w:id="1118374534">
      <w:bodyDiv w:val="1"/>
      <w:marLeft w:val="0"/>
      <w:marRight w:val="0"/>
      <w:marTop w:val="0"/>
      <w:marBottom w:val="0"/>
      <w:divBdr>
        <w:top w:val="none" w:sz="0" w:space="0" w:color="auto"/>
        <w:left w:val="none" w:sz="0" w:space="0" w:color="auto"/>
        <w:bottom w:val="none" w:sz="0" w:space="0" w:color="auto"/>
        <w:right w:val="none" w:sz="0" w:space="0" w:color="auto"/>
      </w:divBdr>
    </w:div>
    <w:div w:id="1191987850">
      <w:bodyDiv w:val="1"/>
      <w:marLeft w:val="0"/>
      <w:marRight w:val="0"/>
      <w:marTop w:val="0"/>
      <w:marBottom w:val="0"/>
      <w:divBdr>
        <w:top w:val="none" w:sz="0" w:space="0" w:color="auto"/>
        <w:left w:val="none" w:sz="0" w:space="0" w:color="auto"/>
        <w:bottom w:val="none" w:sz="0" w:space="0" w:color="auto"/>
        <w:right w:val="none" w:sz="0" w:space="0" w:color="auto"/>
      </w:divBdr>
    </w:div>
    <w:div w:id="1241403530">
      <w:bodyDiv w:val="1"/>
      <w:marLeft w:val="0"/>
      <w:marRight w:val="0"/>
      <w:marTop w:val="0"/>
      <w:marBottom w:val="0"/>
      <w:divBdr>
        <w:top w:val="none" w:sz="0" w:space="0" w:color="auto"/>
        <w:left w:val="none" w:sz="0" w:space="0" w:color="auto"/>
        <w:bottom w:val="none" w:sz="0" w:space="0" w:color="auto"/>
        <w:right w:val="none" w:sz="0" w:space="0" w:color="auto"/>
      </w:divBdr>
    </w:div>
    <w:div w:id="1377311283">
      <w:bodyDiv w:val="1"/>
      <w:marLeft w:val="0"/>
      <w:marRight w:val="0"/>
      <w:marTop w:val="0"/>
      <w:marBottom w:val="0"/>
      <w:divBdr>
        <w:top w:val="none" w:sz="0" w:space="0" w:color="auto"/>
        <w:left w:val="none" w:sz="0" w:space="0" w:color="auto"/>
        <w:bottom w:val="none" w:sz="0" w:space="0" w:color="auto"/>
        <w:right w:val="none" w:sz="0" w:space="0" w:color="auto"/>
      </w:divBdr>
    </w:div>
    <w:div w:id="1496145462">
      <w:bodyDiv w:val="1"/>
      <w:marLeft w:val="0"/>
      <w:marRight w:val="0"/>
      <w:marTop w:val="0"/>
      <w:marBottom w:val="0"/>
      <w:divBdr>
        <w:top w:val="none" w:sz="0" w:space="0" w:color="auto"/>
        <w:left w:val="none" w:sz="0" w:space="0" w:color="auto"/>
        <w:bottom w:val="none" w:sz="0" w:space="0" w:color="auto"/>
        <w:right w:val="none" w:sz="0" w:space="0" w:color="auto"/>
      </w:divBdr>
    </w:div>
    <w:div w:id="1556625491">
      <w:bodyDiv w:val="1"/>
      <w:marLeft w:val="0"/>
      <w:marRight w:val="0"/>
      <w:marTop w:val="0"/>
      <w:marBottom w:val="0"/>
      <w:divBdr>
        <w:top w:val="none" w:sz="0" w:space="0" w:color="auto"/>
        <w:left w:val="none" w:sz="0" w:space="0" w:color="auto"/>
        <w:bottom w:val="none" w:sz="0" w:space="0" w:color="auto"/>
        <w:right w:val="none" w:sz="0" w:space="0" w:color="auto"/>
      </w:divBdr>
    </w:div>
    <w:div w:id="1559319262">
      <w:bodyDiv w:val="1"/>
      <w:marLeft w:val="0"/>
      <w:marRight w:val="0"/>
      <w:marTop w:val="0"/>
      <w:marBottom w:val="0"/>
      <w:divBdr>
        <w:top w:val="none" w:sz="0" w:space="0" w:color="auto"/>
        <w:left w:val="none" w:sz="0" w:space="0" w:color="auto"/>
        <w:bottom w:val="none" w:sz="0" w:space="0" w:color="auto"/>
        <w:right w:val="none" w:sz="0" w:space="0" w:color="auto"/>
      </w:divBdr>
    </w:div>
    <w:div w:id="1641307311">
      <w:bodyDiv w:val="1"/>
      <w:marLeft w:val="0"/>
      <w:marRight w:val="0"/>
      <w:marTop w:val="0"/>
      <w:marBottom w:val="0"/>
      <w:divBdr>
        <w:top w:val="none" w:sz="0" w:space="0" w:color="auto"/>
        <w:left w:val="none" w:sz="0" w:space="0" w:color="auto"/>
        <w:bottom w:val="none" w:sz="0" w:space="0" w:color="auto"/>
        <w:right w:val="none" w:sz="0" w:space="0" w:color="auto"/>
      </w:divBdr>
    </w:div>
    <w:div w:id="1669095189">
      <w:bodyDiv w:val="1"/>
      <w:marLeft w:val="0"/>
      <w:marRight w:val="0"/>
      <w:marTop w:val="0"/>
      <w:marBottom w:val="0"/>
      <w:divBdr>
        <w:top w:val="none" w:sz="0" w:space="0" w:color="auto"/>
        <w:left w:val="none" w:sz="0" w:space="0" w:color="auto"/>
        <w:bottom w:val="none" w:sz="0" w:space="0" w:color="auto"/>
        <w:right w:val="none" w:sz="0" w:space="0" w:color="auto"/>
      </w:divBdr>
    </w:div>
    <w:div w:id="1677492085">
      <w:bodyDiv w:val="1"/>
      <w:marLeft w:val="0"/>
      <w:marRight w:val="0"/>
      <w:marTop w:val="0"/>
      <w:marBottom w:val="0"/>
      <w:divBdr>
        <w:top w:val="none" w:sz="0" w:space="0" w:color="auto"/>
        <w:left w:val="none" w:sz="0" w:space="0" w:color="auto"/>
        <w:bottom w:val="none" w:sz="0" w:space="0" w:color="auto"/>
        <w:right w:val="none" w:sz="0" w:space="0" w:color="auto"/>
      </w:divBdr>
    </w:div>
    <w:div w:id="1682049149">
      <w:bodyDiv w:val="1"/>
      <w:marLeft w:val="0"/>
      <w:marRight w:val="0"/>
      <w:marTop w:val="0"/>
      <w:marBottom w:val="0"/>
      <w:divBdr>
        <w:top w:val="none" w:sz="0" w:space="0" w:color="auto"/>
        <w:left w:val="none" w:sz="0" w:space="0" w:color="auto"/>
        <w:bottom w:val="none" w:sz="0" w:space="0" w:color="auto"/>
        <w:right w:val="none" w:sz="0" w:space="0" w:color="auto"/>
      </w:divBdr>
    </w:div>
    <w:div w:id="1724787617">
      <w:bodyDiv w:val="1"/>
      <w:marLeft w:val="0"/>
      <w:marRight w:val="0"/>
      <w:marTop w:val="0"/>
      <w:marBottom w:val="0"/>
      <w:divBdr>
        <w:top w:val="none" w:sz="0" w:space="0" w:color="auto"/>
        <w:left w:val="none" w:sz="0" w:space="0" w:color="auto"/>
        <w:bottom w:val="none" w:sz="0" w:space="0" w:color="auto"/>
        <w:right w:val="none" w:sz="0" w:space="0" w:color="auto"/>
      </w:divBdr>
    </w:div>
    <w:div w:id="1749762711">
      <w:bodyDiv w:val="1"/>
      <w:marLeft w:val="0"/>
      <w:marRight w:val="0"/>
      <w:marTop w:val="0"/>
      <w:marBottom w:val="0"/>
      <w:divBdr>
        <w:top w:val="none" w:sz="0" w:space="0" w:color="auto"/>
        <w:left w:val="none" w:sz="0" w:space="0" w:color="auto"/>
        <w:bottom w:val="none" w:sz="0" w:space="0" w:color="auto"/>
        <w:right w:val="none" w:sz="0" w:space="0" w:color="auto"/>
      </w:divBdr>
    </w:div>
    <w:div w:id="1819421787">
      <w:bodyDiv w:val="1"/>
      <w:marLeft w:val="0"/>
      <w:marRight w:val="0"/>
      <w:marTop w:val="0"/>
      <w:marBottom w:val="0"/>
      <w:divBdr>
        <w:top w:val="none" w:sz="0" w:space="0" w:color="auto"/>
        <w:left w:val="none" w:sz="0" w:space="0" w:color="auto"/>
        <w:bottom w:val="none" w:sz="0" w:space="0" w:color="auto"/>
        <w:right w:val="none" w:sz="0" w:space="0" w:color="auto"/>
      </w:divBdr>
    </w:div>
    <w:div w:id="1909732522">
      <w:bodyDiv w:val="1"/>
      <w:marLeft w:val="0"/>
      <w:marRight w:val="0"/>
      <w:marTop w:val="0"/>
      <w:marBottom w:val="0"/>
      <w:divBdr>
        <w:top w:val="none" w:sz="0" w:space="0" w:color="auto"/>
        <w:left w:val="none" w:sz="0" w:space="0" w:color="auto"/>
        <w:bottom w:val="none" w:sz="0" w:space="0" w:color="auto"/>
        <w:right w:val="none" w:sz="0" w:space="0" w:color="auto"/>
      </w:divBdr>
    </w:div>
    <w:div w:id="1925995974">
      <w:bodyDiv w:val="1"/>
      <w:marLeft w:val="0"/>
      <w:marRight w:val="0"/>
      <w:marTop w:val="0"/>
      <w:marBottom w:val="0"/>
      <w:divBdr>
        <w:top w:val="none" w:sz="0" w:space="0" w:color="auto"/>
        <w:left w:val="none" w:sz="0" w:space="0" w:color="auto"/>
        <w:bottom w:val="none" w:sz="0" w:space="0" w:color="auto"/>
        <w:right w:val="none" w:sz="0" w:space="0" w:color="auto"/>
      </w:divBdr>
    </w:div>
    <w:div w:id="1941571435">
      <w:bodyDiv w:val="1"/>
      <w:marLeft w:val="0"/>
      <w:marRight w:val="0"/>
      <w:marTop w:val="0"/>
      <w:marBottom w:val="0"/>
      <w:divBdr>
        <w:top w:val="none" w:sz="0" w:space="0" w:color="auto"/>
        <w:left w:val="none" w:sz="0" w:space="0" w:color="auto"/>
        <w:bottom w:val="none" w:sz="0" w:space="0" w:color="auto"/>
        <w:right w:val="none" w:sz="0" w:space="0" w:color="auto"/>
      </w:divBdr>
    </w:div>
    <w:div w:id="2013490688">
      <w:bodyDiv w:val="1"/>
      <w:marLeft w:val="0"/>
      <w:marRight w:val="0"/>
      <w:marTop w:val="0"/>
      <w:marBottom w:val="0"/>
      <w:divBdr>
        <w:top w:val="none" w:sz="0" w:space="0" w:color="auto"/>
        <w:left w:val="none" w:sz="0" w:space="0" w:color="auto"/>
        <w:bottom w:val="none" w:sz="0" w:space="0" w:color="auto"/>
        <w:right w:val="none" w:sz="0" w:space="0" w:color="auto"/>
      </w:divBdr>
      <w:divsChild>
        <w:div w:id="16348138">
          <w:marLeft w:val="0"/>
          <w:marRight w:val="-9"/>
          <w:marTop w:val="0"/>
          <w:marBottom w:val="0"/>
          <w:divBdr>
            <w:top w:val="none" w:sz="0" w:space="0" w:color="auto"/>
            <w:left w:val="none" w:sz="0" w:space="0" w:color="auto"/>
            <w:bottom w:val="none" w:sz="0" w:space="0" w:color="auto"/>
            <w:right w:val="none" w:sz="0" w:space="0" w:color="auto"/>
          </w:divBdr>
        </w:div>
        <w:div w:id="153374662">
          <w:marLeft w:val="0"/>
          <w:marRight w:val="81"/>
          <w:marTop w:val="0"/>
          <w:marBottom w:val="0"/>
          <w:divBdr>
            <w:top w:val="none" w:sz="0" w:space="0" w:color="auto"/>
            <w:left w:val="none" w:sz="0" w:space="0" w:color="auto"/>
            <w:bottom w:val="none" w:sz="0" w:space="0" w:color="auto"/>
            <w:right w:val="none" w:sz="0" w:space="0" w:color="auto"/>
          </w:divBdr>
        </w:div>
        <w:div w:id="1014455744">
          <w:marLeft w:val="0"/>
          <w:marRight w:val="18"/>
          <w:marTop w:val="0"/>
          <w:marBottom w:val="0"/>
          <w:divBdr>
            <w:top w:val="none" w:sz="0" w:space="0" w:color="auto"/>
            <w:left w:val="none" w:sz="0" w:space="0" w:color="auto"/>
            <w:bottom w:val="none" w:sz="0" w:space="0" w:color="auto"/>
            <w:right w:val="none" w:sz="0" w:space="0" w:color="auto"/>
          </w:divBdr>
        </w:div>
        <w:div w:id="1887178301">
          <w:marLeft w:val="0"/>
          <w:marRight w:val="81"/>
          <w:marTop w:val="0"/>
          <w:marBottom w:val="0"/>
          <w:divBdr>
            <w:top w:val="none" w:sz="0" w:space="0" w:color="auto"/>
            <w:left w:val="none" w:sz="0" w:space="0" w:color="auto"/>
            <w:bottom w:val="none" w:sz="0" w:space="0" w:color="auto"/>
            <w:right w:val="none" w:sz="0" w:space="0" w:color="auto"/>
          </w:divBdr>
        </w:div>
      </w:divsChild>
    </w:div>
    <w:div w:id="2019229747">
      <w:bodyDiv w:val="1"/>
      <w:marLeft w:val="0"/>
      <w:marRight w:val="0"/>
      <w:marTop w:val="0"/>
      <w:marBottom w:val="0"/>
      <w:divBdr>
        <w:top w:val="none" w:sz="0" w:space="0" w:color="auto"/>
        <w:left w:val="none" w:sz="0" w:space="0" w:color="auto"/>
        <w:bottom w:val="none" w:sz="0" w:space="0" w:color="auto"/>
        <w:right w:val="none" w:sz="0" w:space="0" w:color="auto"/>
      </w:divBdr>
    </w:div>
    <w:div w:id="2020422884">
      <w:bodyDiv w:val="1"/>
      <w:marLeft w:val="0"/>
      <w:marRight w:val="0"/>
      <w:marTop w:val="0"/>
      <w:marBottom w:val="0"/>
      <w:divBdr>
        <w:top w:val="none" w:sz="0" w:space="0" w:color="auto"/>
        <w:left w:val="none" w:sz="0" w:space="0" w:color="auto"/>
        <w:bottom w:val="none" w:sz="0" w:space="0" w:color="auto"/>
        <w:right w:val="none" w:sz="0" w:space="0" w:color="auto"/>
      </w:divBdr>
    </w:div>
    <w:div w:id="2047371827">
      <w:bodyDiv w:val="1"/>
      <w:marLeft w:val="0"/>
      <w:marRight w:val="0"/>
      <w:marTop w:val="0"/>
      <w:marBottom w:val="0"/>
      <w:divBdr>
        <w:top w:val="none" w:sz="0" w:space="0" w:color="auto"/>
        <w:left w:val="none" w:sz="0" w:space="0" w:color="auto"/>
        <w:bottom w:val="none" w:sz="0" w:space="0" w:color="auto"/>
        <w:right w:val="none" w:sz="0" w:space="0" w:color="auto"/>
      </w:divBdr>
    </w:div>
    <w:div w:id="2082944582">
      <w:bodyDiv w:val="1"/>
      <w:marLeft w:val="0"/>
      <w:marRight w:val="0"/>
      <w:marTop w:val="0"/>
      <w:marBottom w:val="0"/>
      <w:divBdr>
        <w:top w:val="none" w:sz="0" w:space="0" w:color="auto"/>
        <w:left w:val="none" w:sz="0" w:space="0" w:color="auto"/>
        <w:bottom w:val="none" w:sz="0" w:space="0" w:color="auto"/>
        <w:right w:val="none" w:sz="0" w:space="0" w:color="auto"/>
      </w:divBdr>
    </w:div>
    <w:div w:id="2109959227">
      <w:bodyDiv w:val="1"/>
      <w:marLeft w:val="0"/>
      <w:marRight w:val="0"/>
      <w:marTop w:val="0"/>
      <w:marBottom w:val="0"/>
      <w:divBdr>
        <w:top w:val="none" w:sz="0" w:space="0" w:color="auto"/>
        <w:left w:val="none" w:sz="0" w:space="0" w:color="auto"/>
        <w:bottom w:val="none" w:sz="0" w:space="0" w:color="auto"/>
        <w:right w:val="none" w:sz="0" w:space="0" w:color="auto"/>
      </w:divBdr>
    </w:div>
    <w:div w:id="2122530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c_cofm_3812@yahoo.com.a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4194F-1935-4094-836F-DDFA6799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7796</Words>
  <Characters>42879</Characters>
  <Application>Microsoft Office Word</Application>
  <DocSecurity>0</DocSecurity>
  <Lines>357</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Circular Nº 1/04                                                                                                        30/04/</vt:lpstr>
      <vt:lpstr>Circular Nº 1/04                                                                                                        30/04/</vt:lpstr>
    </vt:vector>
  </TitlesOfParts>
  <Company>ARA</Company>
  <LinksUpToDate>false</LinksUpToDate>
  <CharactersWithSpaces>50574</CharactersWithSpaces>
  <SharedDoc>false</SharedDoc>
  <HLinks>
    <vt:vector size="6" baseType="variant">
      <vt:variant>
        <vt:i4>5505141</vt:i4>
      </vt:variant>
      <vt:variant>
        <vt:i4>0</vt:i4>
      </vt:variant>
      <vt:variant>
        <vt:i4>0</vt:i4>
      </vt:variant>
      <vt:variant>
        <vt:i4>5</vt:i4>
      </vt:variant>
      <vt:variant>
        <vt:lpwstr>mailto:uoc_cofm_3812@yahoo.com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Nº 1/04                                                                                                        30/04/</dc:title>
  <dc:subject/>
  <dc:creator>Depto. Reglamentación</dc:creator>
  <cp:keywords/>
  <cp:lastModifiedBy>Usuario</cp:lastModifiedBy>
  <cp:revision>19</cp:revision>
  <cp:lastPrinted>2008-05-30T13:15:00Z</cp:lastPrinted>
  <dcterms:created xsi:type="dcterms:W3CDTF">2008-05-30T03:47:00Z</dcterms:created>
  <dcterms:modified xsi:type="dcterms:W3CDTF">2018-05-31T17:53:00Z</dcterms:modified>
</cp:coreProperties>
</file>