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55F" w:rsidRPr="003A2334" w:rsidRDefault="009A355F" w:rsidP="00E03596">
      <w:pPr>
        <w:rPr>
          <w:rFonts w:cs="Arial"/>
          <w:b/>
          <w:sz w:val="24"/>
          <w:szCs w:val="24"/>
          <w:u w:val="single"/>
        </w:rPr>
      </w:pPr>
      <w:r w:rsidRPr="003A2334">
        <w:rPr>
          <w:rFonts w:cs="Arial"/>
          <w:b/>
          <w:sz w:val="24"/>
          <w:szCs w:val="24"/>
          <w:u w:val="single"/>
        </w:rPr>
        <w:t>PLIEGO DE BASES Y CONDICIONES PARTICULARES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01"/>
        <w:gridCol w:w="6211"/>
      </w:tblGrid>
      <w:tr w:rsidR="009A355F" w:rsidRPr="003A2334" w:rsidTr="0080128A">
        <w:tc>
          <w:tcPr>
            <w:tcW w:w="1929" w:type="pct"/>
            <w:vAlign w:val="center"/>
          </w:tcPr>
          <w:p w:rsidR="009A355F" w:rsidRPr="003A2334" w:rsidRDefault="009A355F" w:rsidP="00E03596">
            <w:pPr>
              <w:rPr>
                <w:rFonts w:cs="Arial"/>
                <w:sz w:val="24"/>
                <w:szCs w:val="24"/>
              </w:rPr>
            </w:pPr>
            <w:r w:rsidRPr="003A2334">
              <w:rPr>
                <w:rFonts w:cs="Arial"/>
                <w:sz w:val="24"/>
                <w:szCs w:val="24"/>
              </w:rPr>
              <w:t xml:space="preserve">Nombre del </w:t>
            </w:r>
            <w:r w:rsidR="00147AB8" w:rsidRPr="003A2334">
              <w:rPr>
                <w:rFonts w:cs="Arial"/>
                <w:sz w:val="24"/>
                <w:szCs w:val="24"/>
              </w:rPr>
              <w:t>ORGANISMO</w:t>
            </w:r>
            <w:r w:rsidRPr="003A2334">
              <w:rPr>
                <w:rFonts w:cs="Arial"/>
                <w:sz w:val="24"/>
                <w:szCs w:val="24"/>
              </w:rPr>
              <w:t xml:space="preserve"> Contratante:</w:t>
            </w:r>
          </w:p>
        </w:tc>
        <w:tc>
          <w:tcPr>
            <w:tcW w:w="3071" w:type="pct"/>
            <w:vAlign w:val="center"/>
          </w:tcPr>
          <w:p w:rsidR="009A355F" w:rsidRPr="003A2334" w:rsidRDefault="009A355F" w:rsidP="00E03596">
            <w:pPr>
              <w:rPr>
                <w:rFonts w:cs="Arial"/>
                <w:sz w:val="24"/>
                <w:szCs w:val="24"/>
              </w:rPr>
            </w:pPr>
            <w:r w:rsidRPr="003A2334">
              <w:rPr>
                <w:rFonts w:cs="Arial"/>
                <w:sz w:val="24"/>
                <w:szCs w:val="24"/>
              </w:rPr>
              <w:t>INSTITUTO NACIONAL DE ESTADÍSTICA Y CENSOS</w:t>
            </w:r>
          </w:p>
        </w:tc>
      </w:tr>
      <w:tr w:rsidR="009A355F" w:rsidRPr="003A2334" w:rsidTr="0080128A">
        <w:trPr>
          <w:trHeight w:val="516"/>
        </w:trPr>
        <w:tc>
          <w:tcPr>
            <w:tcW w:w="5000" w:type="pct"/>
            <w:gridSpan w:val="2"/>
            <w:vAlign w:val="center"/>
          </w:tcPr>
          <w:p w:rsidR="009A355F" w:rsidRPr="003A2334" w:rsidRDefault="009A355F" w:rsidP="00E03596">
            <w:pPr>
              <w:rPr>
                <w:rFonts w:cs="Arial"/>
                <w:sz w:val="24"/>
                <w:szCs w:val="24"/>
              </w:rPr>
            </w:pPr>
            <w:r w:rsidRPr="003A2334">
              <w:rPr>
                <w:rFonts w:cs="Arial"/>
                <w:sz w:val="24"/>
                <w:szCs w:val="24"/>
              </w:rPr>
              <w:t>UOC: Dirección de Patrimonio y Suministros, Av. Julio A</w:t>
            </w:r>
            <w:r w:rsidR="00AC674C">
              <w:rPr>
                <w:rFonts w:cs="Arial"/>
                <w:sz w:val="24"/>
                <w:szCs w:val="24"/>
              </w:rPr>
              <w:t>rgentino</w:t>
            </w:r>
            <w:r w:rsidRPr="003A2334">
              <w:rPr>
                <w:rFonts w:cs="Arial"/>
                <w:sz w:val="24"/>
                <w:szCs w:val="24"/>
              </w:rPr>
              <w:t xml:space="preserve"> Roca Nº 609, C.A.B.A, 1º piso Oficina 101, </w:t>
            </w:r>
            <w:hyperlink r:id="rId8" w:history="1">
              <w:r w:rsidR="00C73A45" w:rsidRPr="003A2334">
                <w:rPr>
                  <w:rStyle w:val="Hipervnculo"/>
                  <w:rFonts w:cs="Arial"/>
                  <w:sz w:val="24"/>
                  <w:szCs w:val="24"/>
                </w:rPr>
                <w:t>compras@indec.mecon.gov.ar</w:t>
              </w:r>
            </w:hyperlink>
            <w:r w:rsidRPr="003A2334">
              <w:rPr>
                <w:rFonts w:cs="Arial"/>
                <w:sz w:val="24"/>
                <w:szCs w:val="24"/>
              </w:rPr>
              <w:t xml:space="preserve"> – Tel: 4349-9692 // Fax: 4349-9545</w:t>
            </w:r>
          </w:p>
        </w:tc>
      </w:tr>
    </w:tbl>
    <w:p w:rsidR="009A355F" w:rsidRPr="003A2334" w:rsidRDefault="009A355F" w:rsidP="00E03596">
      <w:pPr>
        <w:rPr>
          <w:rFonts w:cs="Arial"/>
          <w:b/>
          <w:sz w:val="24"/>
          <w:szCs w:val="24"/>
          <w:u w:val="single"/>
        </w:rPr>
      </w:pPr>
      <w:r w:rsidRPr="003A2334">
        <w:rPr>
          <w:rFonts w:cs="Arial"/>
          <w:b/>
          <w:sz w:val="24"/>
          <w:szCs w:val="24"/>
          <w:u w:val="single"/>
        </w:rPr>
        <w:t>PROCEDIMIENTO DE SELECCIÓN:</w:t>
      </w:r>
    </w:p>
    <w:tbl>
      <w:tblPr>
        <w:tblW w:w="5000" w:type="pct"/>
        <w:tblCellMar>
          <w:left w:w="70" w:type="dxa"/>
          <w:right w:w="70" w:type="dxa"/>
        </w:tblCellMar>
        <w:tblLook w:val="0000"/>
      </w:tblPr>
      <w:tblGrid>
        <w:gridCol w:w="1011"/>
        <w:gridCol w:w="144"/>
        <w:gridCol w:w="435"/>
        <w:gridCol w:w="4188"/>
        <w:gridCol w:w="435"/>
        <w:gridCol w:w="1733"/>
        <w:gridCol w:w="1155"/>
        <w:gridCol w:w="1011"/>
      </w:tblGrid>
      <w:tr w:rsidR="009A355F" w:rsidRPr="003A2334" w:rsidTr="0080128A">
        <w:trPr>
          <w:cantSplit/>
        </w:trPr>
        <w:tc>
          <w:tcPr>
            <w:tcW w:w="500" w:type="pct"/>
            <w:tcBorders>
              <w:top w:val="single" w:sz="6" w:space="0" w:color="auto"/>
              <w:left w:val="single" w:sz="6" w:space="0" w:color="auto"/>
            </w:tcBorders>
            <w:vAlign w:val="center"/>
          </w:tcPr>
          <w:p w:rsidR="009A355F" w:rsidRPr="003A2334" w:rsidRDefault="009A355F" w:rsidP="00E03596">
            <w:pPr>
              <w:rPr>
                <w:rFonts w:cs="Arial"/>
                <w:sz w:val="24"/>
                <w:szCs w:val="24"/>
              </w:rPr>
            </w:pPr>
            <w:r w:rsidRPr="003A2334">
              <w:rPr>
                <w:rFonts w:cs="Arial"/>
                <w:sz w:val="24"/>
                <w:szCs w:val="24"/>
              </w:rPr>
              <w:t>Tipo: (1)</w:t>
            </w:r>
          </w:p>
        </w:tc>
        <w:tc>
          <w:tcPr>
            <w:tcW w:w="2357" w:type="pct"/>
            <w:gridSpan w:val="3"/>
            <w:tcBorders>
              <w:top w:val="single" w:sz="6" w:space="0" w:color="auto"/>
              <w:right w:val="single" w:sz="6" w:space="0" w:color="auto"/>
            </w:tcBorders>
          </w:tcPr>
          <w:p w:rsidR="009A355F" w:rsidRPr="00E36374" w:rsidRDefault="004C7CC5" w:rsidP="00E03596">
            <w:pPr>
              <w:rPr>
                <w:rFonts w:cs="Arial"/>
                <w:sz w:val="24"/>
                <w:szCs w:val="24"/>
                <w:highlight w:val="green"/>
              </w:rPr>
            </w:pPr>
            <w:r w:rsidRPr="00C80155">
              <w:rPr>
                <w:rFonts w:cs="Arial"/>
                <w:sz w:val="24"/>
                <w:szCs w:val="24"/>
              </w:rPr>
              <w:t>Licitación Privada</w:t>
            </w:r>
          </w:p>
        </w:tc>
        <w:tc>
          <w:tcPr>
            <w:tcW w:w="215" w:type="pct"/>
            <w:tcBorders>
              <w:top w:val="single" w:sz="6" w:space="0" w:color="auto"/>
              <w:left w:val="single" w:sz="6" w:space="0" w:color="auto"/>
            </w:tcBorders>
          </w:tcPr>
          <w:p w:rsidR="009A355F" w:rsidRPr="003A2334" w:rsidRDefault="009A355F" w:rsidP="00E03596">
            <w:pPr>
              <w:rPr>
                <w:rFonts w:cs="Arial"/>
                <w:sz w:val="24"/>
                <w:szCs w:val="24"/>
              </w:rPr>
            </w:pPr>
            <w:r w:rsidRPr="003A2334">
              <w:rPr>
                <w:rFonts w:cs="Arial"/>
                <w:sz w:val="24"/>
                <w:szCs w:val="24"/>
              </w:rPr>
              <w:t>Nº</w:t>
            </w:r>
          </w:p>
        </w:tc>
        <w:tc>
          <w:tcPr>
            <w:tcW w:w="857" w:type="pct"/>
            <w:tcBorders>
              <w:top w:val="single" w:sz="6" w:space="0" w:color="auto"/>
              <w:right w:val="single" w:sz="6" w:space="0" w:color="auto"/>
            </w:tcBorders>
          </w:tcPr>
          <w:p w:rsidR="009A355F" w:rsidRPr="003A2334" w:rsidRDefault="009A355F" w:rsidP="00E03596">
            <w:pPr>
              <w:rPr>
                <w:rFonts w:cs="Arial"/>
                <w:sz w:val="24"/>
                <w:szCs w:val="24"/>
              </w:rPr>
            </w:pPr>
            <w:r w:rsidRPr="003A2334">
              <w:rPr>
                <w:rFonts w:cs="Arial"/>
                <w:sz w:val="24"/>
                <w:szCs w:val="24"/>
              </w:rPr>
              <w:t xml:space="preserve"> </w:t>
            </w:r>
          </w:p>
        </w:tc>
        <w:tc>
          <w:tcPr>
            <w:tcW w:w="571" w:type="pct"/>
            <w:tcBorders>
              <w:top w:val="single" w:sz="6" w:space="0" w:color="auto"/>
              <w:left w:val="single" w:sz="6" w:space="0" w:color="auto"/>
            </w:tcBorders>
          </w:tcPr>
          <w:p w:rsidR="009A355F" w:rsidRPr="003A2334" w:rsidRDefault="009A355F" w:rsidP="00E03596">
            <w:pPr>
              <w:rPr>
                <w:rFonts w:cs="Arial"/>
                <w:sz w:val="24"/>
                <w:szCs w:val="24"/>
              </w:rPr>
            </w:pPr>
            <w:r w:rsidRPr="003A2334">
              <w:rPr>
                <w:rFonts w:cs="Arial"/>
                <w:sz w:val="24"/>
                <w:szCs w:val="24"/>
              </w:rPr>
              <w:t>Ejercicio:</w:t>
            </w:r>
          </w:p>
        </w:tc>
        <w:tc>
          <w:tcPr>
            <w:tcW w:w="500" w:type="pct"/>
            <w:tcBorders>
              <w:top w:val="single" w:sz="6" w:space="0" w:color="auto"/>
              <w:right w:val="single" w:sz="6" w:space="0" w:color="auto"/>
            </w:tcBorders>
          </w:tcPr>
          <w:p w:rsidR="009A355F" w:rsidRPr="003A2334" w:rsidRDefault="009A355F" w:rsidP="00770ABD">
            <w:pPr>
              <w:rPr>
                <w:rFonts w:cs="Arial"/>
                <w:sz w:val="24"/>
                <w:szCs w:val="24"/>
              </w:rPr>
            </w:pPr>
            <w:r w:rsidRPr="003A2334">
              <w:rPr>
                <w:rFonts w:cs="Arial"/>
                <w:sz w:val="24"/>
                <w:szCs w:val="24"/>
              </w:rPr>
              <w:t xml:space="preserve"> 201</w:t>
            </w:r>
            <w:r w:rsidR="00770ABD">
              <w:rPr>
                <w:rFonts w:cs="Arial"/>
                <w:sz w:val="24"/>
                <w:szCs w:val="24"/>
              </w:rPr>
              <w:t>7</w:t>
            </w:r>
          </w:p>
        </w:tc>
      </w:tr>
      <w:tr w:rsidR="009A355F" w:rsidRPr="003A2334" w:rsidTr="0080128A">
        <w:trPr>
          <w:cantSplit/>
        </w:trPr>
        <w:tc>
          <w:tcPr>
            <w:tcW w:w="571" w:type="pct"/>
            <w:gridSpan w:val="2"/>
            <w:tcBorders>
              <w:top w:val="single" w:sz="6" w:space="0" w:color="auto"/>
              <w:left w:val="single" w:sz="6" w:space="0" w:color="auto"/>
            </w:tcBorders>
            <w:vAlign w:val="center"/>
          </w:tcPr>
          <w:p w:rsidR="009A355F" w:rsidRPr="003A2334" w:rsidRDefault="009A355F" w:rsidP="00E03596">
            <w:pPr>
              <w:rPr>
                <w:rFonts w:cs="Arial"/>
                <w:sz w:val="24"/>
                <w:szCs w:val="24"/>
              </w:rPr>
            </w:pPr>
            <w:r w:rsidRPr="003A2334">
              <w:rPr>
                <w:rFonts w:cs="Arial"/>
                <w:sz w:val="24"/>
                <w:szCs w:val="24"/>
              </w:rPr>
              <w:t>Clase: (2)</w:t>
            </w:r>
          </w:p>
        </w:tc>
        <w:tc>
          <w:tcPr>
            <w:tcW w:w="4429" w:type="pct"/>
            <w:gridSpan w:val="6"/>
            <w:tcBorders>
              <w:top w:val="single" w:sz="6" w:space="0" w:color="auto"/>
              <w:right w:val="single" w:sz="6" w:space="0" w:color="auto"/>
            </w:tcBorders>
          </w:tcPr>
          <w:p w:rsidR="009A355F" w:rsidRPr="003A2334" w:rsidRDefault="004C7CC5" w:rsidP="00E03596">
            <w:pPr>
              <w:rPr>
                <w:rFonts w:cs="Arial"/>
                <w:sz w:val="24"/>
                <w:szCs w:val="24"/>
              </w:rPr>
            </w:pPr>
            <w:r w:rsidRPr="003A2334">
              <w:rPr>
                <w:rFonts w:cs="Arial"/>
                <w:sz w:val="24"/>
                <w:szCs w:val="24"/>
              </w:rPr>
              <w:t>De Etapa Única Nacional</w:t>
            </w:r>
          </w:p>
        </w:tc>
      </w:tr>
      <w:tr w:rsidR="009A355F" w:rsidRPr="003A2334" w:rsidTr="0080128A">
        <w:trPr>
          <w:cantSplit/>
        </w:trPr>
        <w:tc>
          <w:tcPr>
            <w:tcW w:w="786" w:type="pct"/>
            <w:gridSpan w:val="3"/>
            <w:tcBorders>
              <w:top w:val="single" w:sz="6" w:space="0" w:color="auto"/>
              <w:left w:val="single" w:sz="6" w:space="0" w:color="auto"/>
              <w:bottom w:val="single" w:sz="6" w:space="0" w:color="auto"/>
            </w:tcBorders>
            <w:vAlign w:val="center"/>
          </w:tcPr>
          <w:p w:rsidR="009A355F" w:rsidRPr="003A2334" w:rsidRDefault="009A355F" w:rsidP="00E03596">
            <w:pPr>
              <w:rPr>
                <w:rFonts w:cs="Arial"/>
                <w:sz w:val="24"/>
                <w:szCs w:val="24"/>
              </w:rPr>
            </w:pPr>
            <w:r w:rsidRPr="003A2334">
              <w:rPr>
                <w:rFonts w:cs="Arial"/>
                <w:sz w:val="24"/>
                <w:szCs w:val="24"/>
              </w:rPr>
              <w:t>Modalidad: (3)</w:t>
            </w:r>
          </w:p>
        </w:tc>
        <w:tc>
          <w:tcPr>
            <w:tcW w:w="4214" w:type="pct"/>
            <w:gridSpan w:val="5"/>
            <w:tcBorders>
              <w:top w:val="single" w:sz="6" w:space="0" w:color="auto"/>
              <w:bottom w:val="single" w:sz="6" w:space="0" w:color="auto"/>
              <w:right w:val="single" w:sz="6" w:space="0" w:color="auto"/>
            </w:tcBorders>
          </w:tcPr>
          <w:p w:rsidR="009A355F" w:rsidRPr="003A2334" w:rsidRDefault="00A02998" w:rsidP="00E03596">
            <w:pPr>
              <w:rPr>
                <w:rFonts w:cs="Arial"/>
                <w:sz w:val="24"/>
                <w:szCs w:val="24"/>
              </w:rPr>
            </w:pPr>
            <w:r w:rsidRPr="00C80155">
              <w:rPr>
                <w:rFonts w:cs="Arial"/>
                <w:sz w:val="24"/>
                <w:szCs w:val="24"/>
              </w:rPr>
              <w:t>Orden de Compra Abierta</w:t>
            </w:r>
          </w:p>
        </w:tc>
      </w:tr>
    </w:tbl>
    <w:p w:rsidR="009A355F" w:rsidRPr="003A2334" w:rsidRDefault="009A355F" w:rsidP="00E03596">
      <w:pPr>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1590"/>
        <w:gridCol w:w="8522"/>
      </w:tblGrid>
      <w:tr w:rsidR="009A355F" w:rsidRPr="003A2334" w:rsidTr="0080128A">
        <w:trPr>
          <w:cantSplit/>
        </w:trPr>
        <w:tc>
          <w:tcPr>
            <w:tcW w:w="786" w:type="pct"/>
            <w:vAlign w:val="center"/>
          </w:tcPr>
          <w:p w:rsidR="009A355F" w:rsidRPr="003A2334" w:rsidRDefault="009A355F" w:rsidP="00E03596">
            <w:pPr>
              <w:rPr>
                <w:rFonts w:cs="Arial"/>
                <w:sz w:val="24"/>
                <w:szCs w:val="24"/>
              </w:rPr>
            </w:pPr>
            <w:r w:rsidRPr="003A2334">
              <w:rPr>
                <w:rFonts w:cs="Arial"/>
                <w:sz w:val="24"/>
                <w:szCs w:val="24"/>
              </w:rPr>
              <w:t>Expediente Nº:</w:t>
            </w:r>
          </w:p>
        </w:tc>
        <w:tc>
          <w:tcPr>
            <w:tcW w:w="4214" w:type="pct"/>
            <w:vAlign w:val="center"/>
          </w:tcPr>
          <w:p w:rsidR="009A355F" w:rsidRPr="003A2334" w:rsidRDefault="008379BA" w:rsidP="00E03596">
            <w:pPr>
              <w:rPr>
                <w:rFonts w:cs="Arial"/>
                <w:sz w:val="24"/>
                <w:szCs w:val="24"/>
              </w:rPr>
            </w:pPr>
            <w:r>
              <w:rPr>
                <w:rFonts w:cs="Arial"/>
                <w:sz w:val="24"/>
                <w:szCs w:val="24"/>
              </w:rPr>
              <w:t>EX-2017-00650159-APN-DPYS#INDEC</w:t>
            </w:r>
          </w:p>
        </w:tc>
      </w:tr>
    </w:tbl>
    <w:p w:rsidR="009A355F" w:rsidRPr="003A2334" w:rsidRDefault="009A355F" w:rsidP="00E03596">
      <w:pPr>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9A355F" w:rsidRPr="003A2334" w:rsidTr="0080128A">
        <w:trPr>
          <w:cantSplit/>
        </w:trPr>
        <w:tc>
          <w:tcPr>
            <w:tcW w:w="1000" w:type="pct"/>
            <w:vAlign w:val="center"/>
          </w:tcPr>
          <w:p w:rsidR="009A355F" w:rsidRPr="003A2334" w:rsidRDefault="009A355F" w:rsidP="00A4473B">
            <w:pPr>
              <w:rPr>
                <w:rFonts w:cs="Arial"/>
                <w:sz w:val="24"/>
                <w:szCs w:val="24"/>
              </w:rPr>
            </w:pPr>
            <w:r w:rsidRPr="003A2334">
              <w:rPr>
                <w:rFonts w:cs="Arial"/>
                <w:sz w:val="24"/>
                <w:szCs w:val="24"/>
              </w:rPr>
              <w:t xml:space="preserve">Rubro comercial: </w:t>
            </w:r>
            <w:r w:rsidR="00A4473B" w:rsidRPr="00C80155">
              <w:rPr>
                <w:rFonts w:cs="Arial"/>
                <w:sz w:val="24"/>
                <w:szCs w:val="24"/>
              </w:rPr>
              <w:t>Alimentos</w:t>
            </w:r>
          </w:p>
        </w:tc>
        <w:tc>
          <w:tcPr>
            <w:tcW w:w="4000" w:type="pct"/>
            <w:vAlign w:val="center"/>
          </w:tcPr>
          <w:p w:rsidR="009A355F" w:rsidRPr="003A2334" w:rsidRDefault="009A355F" w:rsidP="00E03596">
            <w:pPr>
              <w:rPr>
                <w:rFonts w:cs="Arial"/>
                <w:sz w:val="24"/>
                <w:szCs w:val="24"/>
              </w:rPr>
            </w:pPr>
          </w:p>
        </w:tc>
      </w:tr>
    </w:tbl>
    <w:p w:rsidR="009A355F" w:rsidRPr="003A2334" w:rsidRDefault="009A355F" w:rsidP="00E03596">
      <w:pPr>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601"/>
        <w:gridCol w:w="7511"/>
      </w:tblGrid>
      <w:tr w:rsidR="009A355F" w:rsidRPr="003A2334" w:rsidTr="0080128A">
        <w:trPr>
          <w:cantSplit/>
        </w:trPr>
        <w:tc>
          <w:tcPr>
            <w:tcW w:w="1286" w:type="pct"/>
            <w:vAlign w:val="center"/>
          </w:tcPr>
          <w:p w:rsidR="009A355F" w:rsidRPr="003A2334" w:rsidRDefault="009A355F" w:rsidP="00E03596">
            <w:pPr>
              <w:rPr>
                <w:rFonts w:cs="Arial"/>
                <w:sz w:val="24"/>
                <w:szCs w:val="24"/>
              </w:rPr>
            </w:pPr>
            <w:r w:rsidRPr="003A2334">
              <w:rPr>
                <w:rFonts w:cs="Arial"/>
                <w:sz w:val="24"/>
                <w:szCs w:val="24"/>
              </w:rPr>
              <w:lastRenderedPageBreak/>
              <w:t>Objeto de la contratación:</w:t>
            </w:r>
          </w:p>
        </w:tc>
        <w:tc>
          <w:tcPr>
            <w:tcW w:w="3714" w:type="pct"/>
            <w:vAlign w:val="center"/>
          </w:tcPr>
          <w:p w:rsidR="00A4473B" w:rsidRPr="00A4473B" w:rsidRDefault="00A4473B" w:rsidP="00A4473B">
            <w:pPr>
              <w:pStyle w:val="Encabezado"/>
              <w:rPr>
                <w:rFonts w:cs="Arial"/>
                <w:kern w:val="0"/>
                <w:sz w:val="24"/>
                <w:szCs w:val="24"/>
              </w:rPr>
            </w:pPr>
            <w:r>
              <w:rPr>
                <w:rFonts w:cs="Arial"/>
                <w:kern w:val="0"/>
                <w:sz w:val="24"/>
                <w:szCs w:val="24"/>
              </w:rPr>
              <w:t>P</w:t>
            </w:r>
            <w:r w:rsidRPr="00A4473B">
              <w:rPr>
                <w:rFonts w:cs="Arial"/>
                <w:kern w:val="0"/>
                <w:sz w:val="24"/>
                <w:szCs w:val="24"/>
              </w:rPr>
              <w:t xml:space="preserve">rovisión de </w:t>
            </w:r>
            <w:r w:rsidR="00973A2F">
              <w:rPr>
                <w:rFonts w:cs="Arial"/>
                <w:kern w:val="0"/>
                <w:sz w:val="24"/>
                <w:szCs w:val="24"/>
              </w:rPr>
              <w:t>Alimentos</w:t>
            </w:r>
            <w:r w:rsidRPr="00A4473B">
              <w:rPr>
                <w:rFonts w:cs="Arial"/>
                <w:kern w:val="0"/>
                <w:sz w:val="24"/>
                <w:szCs w:val="24"/>
              </w:rPr>
              <w:t xml:space="preserve"> para reuniones institucionales del ORGANISMO referidas a capacitaciones de Directores, Coordinadores, encuestadores y personal técnico, reuniones institucionales con otros Organismos del Estado Nacional, Provincial y/o Municipal </w:t>
            </w:r>
            <w:r w:rsidR="002D4B77">
              <w:rPr>
                <w:rFonts w:cs="Arial"/>
                <w:kern w:val="0"/>
                <w:sz w:val="24"/>
                <w:szCs w:val="24"/>
              </w:rPr>
              <w:t xml:space="preserve">con </w:t>
            </w:r>
            <w:r w:rsidRPr="00A4473B">
              <w:rPr>
                <w:rFonts w:cs="Arial"/>
                <w:kern w:val="0"/>
                <w:sz w:val="24"/>
                <w:szCs w:val="24"/>
              </w:rPr>
              <w:t>Organismos y/o Instituciones Nacionales o Internacionales.</w:t>
            </w:r>
          </w:p>
          <w:p w:rsidR="009A355F" w:rsidRPr="003A2334" w:rsidRDefault="00A4473B" w:rsidP="00A4473B">
            <w:pPr>
              <w:pStyle w:val="Encabezado"/>
              <w:rPr>
                <w:rFonts w:cs="Arial"/>
                <w:kern w:val="0"/>
                <w:sz w:val="24"/>
                <w:szCs w:val="24"/>
              </w:rPr>
            </w:pPr>
            <w:r w:rsidRPr="00A4473B">
              <w:rPr>
                <w:rFonts w:cs="Arial"/>
                <w:kern w:val="0"/>
                <w:sz w:val="24"/>
                <w:szCs w:val="24"/>
              </w:rPr>
              <w:t xml:space="preserve">La provisión consistirá en: desayuno, almuerzo y/o merienda.  </w:t>
            </w:r>
          </w:p>
        </w:tc>
      </w:tr>
    </w:tbl>
    <w:p w:rsidR="009A355F" w:rsidRPr="003A2334" w:rsidRDefault="009A355F" w:rsidP="00E03596">
      <w:pPr>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9A355F" w:rsidRPr="003A2334" w:rsidTr="0080128A">
        <w:trPr>
          <w:cantSplit/>
        </w:trPr>
        <w:tc>
          <w:tcPr>
            <w:tcW w:w="1000" w:type="pct"/>
            <w:vAlign w:val="center"/>
          </w:tcPr>
          <w:p w:rsidR="009A355F" w:rsidRPr="003A2334" w:rsidRDefault="009A355F" w:rsidP="00E03596">
            <w:pPr>
              <w:rPr>
                <w:rFonts w:cs="Arial"/>
                <w:sz w:val="24"/>
                <w:szCs w:val="24"/>
              </w:rPr>
            </w:pPr>
            <w:r w:rsidRPr="003A2334">
              <w:rPr>
                <w:rFonts w:cs="Arial"/>
                <w:sz w:val="24"/>
                <w:szCs w:val="24"/>
              </w:rPr>
              <w:t>Costo del pliego: (5)</w:t>
            </w:r>
          </w:p>
        </w:tc>
        <w:tc>
          <w:tcPr>
            <w:tcW w:w="4000" w:type="pct"/>
            <w:vAlign w:val="center"/>
          </w:tcPr>
          <w:p w:rsidR="009A355F" w:rsidRPr="003A2334" w:rsidRDefault="009A355F" w:rsidP="00E03596">
            <w:pPr>
              <w:rPr>
                <w:rFonts w:cs="Arial"/>
                <w:sz w:val="24"/>
                <w:szCs w:val="24"/>
              </w:rPr>
            </w:pPr>
            <w:r w:rsidRPr="003A2334">
              <w:rPr>
                <w:rFonts w:cs="Arial"/>
                <w:sz w:val="24"/>
                <w:szCs w:val="24"/>
              </w:rPr>
              <w:t>Sin costo</w:t>
            </w:r>
          </w:p>
        </w:tc>
      </w:tr>
    </w:tbl>
    <w:p w:rsidR="00E07834" w:rsidRPr="003A2334" w:rsidRDefault="00E07834" w:rsidP="00E03596">
      <w:pPr>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E07834" w:rsidRPr="003A2334" w:rsidTr="0080128A">
        <w:trPr>
          <w:cantSplit/>
        </w:trPr>
        <w:tc>
          <w:tcPr>
            <w:tcW w:w="1000" w:type="pct"/>
            <w:vAlign w:val="center"/>
          </w:tcPr>
          <w:p w:rsidR="00E07834" w:rsidRPr="003A2334" w:rsidRDefault="00F10C55" w:rsidP="00F10C55">
            <w:pPr>
              <w:jc w:val="left"/>
              <w:rPr>
                <w:rFonts w:cs="Arial"/>
                <w:sz w:val="24"/>
                <w:szCs w:val="24"/>
              </w:rPr>
            </w:pPr>
            <w:r>
              <w:rPr>
                <w:rFonts w:cs="Arial"/>
                <w:sz w:val="24"/>
                <w:szCs w:val="24"/>
              </w:rPr>
              <w:t>Moneda de cotización</w:t>
            </w:r>
          </w:p>
        </w:tc>
        <w:tc>
          <w:tcPr>
            <w:tcW w:w="4000" w:type="pct"/>
            <w:vAlign w:val="center"/>
          </w:tcPr>
          <w:p w:rsidR="00E07834" w:rsidRPr="003A2334" w:rsidRDefault="007D779E" w:rsidP="00E03596">
            <w:pPr>
              <w:rPr>
                <w:rFonts w:cs="Arial"/>
                <w:sz w:val="24"/>
                <w:szCs w:val="24"/>
              </w:rPr>
            </w:pPr>
            <w:r w:rsidRPr="003A2334">
              <w:rPr>
                <w:rFonts w:cs="Arial"/>
                <w:sz w:val="24"/>
                <w:szCs w:val="24"/>
              </w:rPr>
              <w:t>Peso</w:t>
            </w:r>
          </w:p>
        </w:tc>
      </w:tr>
    </w:tbl>
    <w:p w:rsidR="00E07834" w:rsidRPr="003A2334" w:rsidRDefault="00E07834" w:rsidP="00E03596">
      <w:pPr>
        <w:pStyle w:val="Estilo2"/>
        <w:spacing w:before="0" w:after="0"/>
        <w:rPr>
          <w:rFonts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E07834" w:rsidRPr="003A2334" w:rsidTr="0080128A">
        <w:trPr>
          <w:cantSplit/>
        </w:trPr>
        <w:tc>
          <w:tcPr>
            <w:tcW w:w="1000" w:type="pct"/>
            <w:vAlign w:val="center"/>
          </w:tcPr>
          <w:p w:rsidR="00E07834" w:rsidRPr="003A2334" w:rsidRDefault="00E07834" w:rsidP="00E03596">
            <w:pPr>
              <w:rPr>
                <w:rFonts w:cs="Arial"/>
                <w:sz w:val="24"/>
                <w:szCs w:val="24"/>
              </w:rPr>
            </w:pPr>
            <w:r w:rsidRPr="003A2334">
              <w:rPr>
                <w:rFonts w:cs="Arial"/>
                <w:sz w:val="24"/>
                <w:szCs w:val="24"/>
              </w:rPr>
              <w:t>Facturación:</w:t>
            </w:r>
          </w:p>
        </w:tc>
        <w:tc>
          <w:tcPr>
            <w:tcW w:w="4000" w:type="pct"/>
            <w:vAlign w:val="center"/>
          </w:tcPr>
          <w:p w:rsidR="00E07834" w:rsidRPr="003A2334" w:rsidRDefault="00E07834" w:rsidP="00E03596">
            <w:pPr>
              <w:rPr>
                <w:rFonts w:cs="Arial"/>
                <w:sz w:val="24"/>
                <w:szCs w:val="24"/>
              </w:rPr>
            </w:pPr>
          </w:p>
        </w:tc>
      </w:tr>
    </w:tbl>
    <w:p w:rsidR="00E07834" w:rsidRPr="003A2334" w:rsidRDefault="00E07834" w:rsidP="00E03596">
      <w:pPr>
        <w:pStyle w:val="Estilo2"/>
        <w:spacing w:before="0" w:after="0"/>
        <w:rPr>
          <w:rFonts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E07834" w:rsidRPr="003A2334" w:rsidTr="0080128A">
        <w:trPr>
          <w:cantSplit/>
        </w:trPr>
        <w:tc>
          <w:tcPr>
            <w:tcW w:w="1000" w:type="pct"/>
            <w:vAlign w:val="center"/>
          </w:tcPr>
          <w:p w:rsidR="00E07834" w:rsidRPr="003A2334" w:rsidRDefault="00E07834" w:rsidP="00E03596">
            <w:pPr>
              <w:rPr>
                <w:rFonts w:cs="Arial"/>
                <w:sz w:val="24"/>
                <w:szCs w:val="24"/>
              </w:rPr>
            </w:pPr>
            <w:r w:rsidRPr="003A2334">
              <w:rPr>
                <w:rFonts w:cs="Arial"/>
                <w:sz w:val="24"/>
                <w:szCs w:val="24"/>
              </w:rPr>
              <w:t>Pago:</w:t>
            </w:r>
          </w:p>
        </w:tc>
        <w:tc>
          <w:tcPr>
            <w:tcW w:w="4000" w:type="pct"/>
            <w:vAlign w:val="center"/>
          </w:tcPr>
          <w:p w:rsidR="00E07834" w:rsidRPr="003A2334" w:rsidRDefault="00E07834" w:rsidP="00E03596">
            <w:pPr>
              <w:rPr>
                <w:rFonts w:cs="Arial"/>
                <w:sz w:val="24"/>
                <w:szCs w:val="24"/>
              </w:rPr>
            </w:pPr>
            <w:r w:rsidRPr="003A2334">
              <w:rPr>
                <w:rFonts w:cs="Arial"/>
                <w:sz w:val="24"/>
                <w:szCs w:val="24"/>
              </w:rPr>
              <w:t xml:space="preserve">Dentro de los TREINTA (30) días corridos de la fecha de presentación de la factura y previo informe técnico del </w:t>
            </w:r>
            <w:r w:rsidR="00762A40" w:rsidRPr="003A2334">
              <w:rPr>
                <w:rFonts w:cs="Arial"/>
                <w:sz w:val="24"/>
                <w:szCs w:val="24"/>
              </w:rPr>
              <w:t>Área</w:t>
            </w:r>
            <w:r w:rsidRPr="003A2334">
              <w:rPr>
                <w:rFonts w:cs="Arial"/>
                <w:sz w:val="24"/>
                <w:szCs w:val="24"/>
              </w:rPr>
              <w:t xml:space="preserve"> Requirente </w:t>
            </w:r>
          </w:p>
        </w:tc>
      </w:tr>
    </w:tbl>
    <w:p w:rsidR="002511B8" w:rsidRPr="003A2334" w:rsidRDefault="002511B8" w:rsidP="00E03596">
      <w:pPr>
        <w:rPr>
          <w:rFonts w:cs="Arial"/>
          <w:b/>
          <w:sz w:val="24"/>
          <w:szCs w:val="24"/>
          <w:u w:val="single"/>
        </w:rPr>
      </w:pPr>
      <w:r w:rsidRPr="003A2334">
        <w:rPr>
          <w:rFonts w:cs="Arial"/>
          <w:b/>
          <w:sz w:val="24"/>
          <w:szCs w:val="24"/>
          <w:u w:val="single"/>
        </w:rPr>
        <w:t>CONSULTA Y RETIRO DE PLIEGOS: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56"/>
        <w:gridCol w:w="5056"/>
      </w:tblGrid>
      <w:tr w:rsidR="002511B8" w:rsidRPr="003A2334" w:rsidTr="0080128A">
        <w:trPr>
          <w:cantSplit/>
          <w:trHeight w:val="239"/>
        </w:trPr>
        <w:tc>
          <w:tcPr>
            <w:tcW w:w="2500" w:type="pct"/>
            <w:vAlign w:val="center"/>
          </w:tcPr>
          <w:p w:rsidR="002511B8" w:rsidRPr="003A2334" w:rsidRDefault="002511B8" w:rsidP="00E03596">
            <w:pPr>
              <w:rPr>
                <w:rFonts w:cs="Arial"/>
                <w:sz w:val="24"/>
                <w:szCs w:val="24"/>
              </w:rPr>
            </w:pPr>
            <w:r w:rsidRPr="003A2334">
              <w:rPr>
                <w:rFonts w:cs="Arial"/>
                <w:sz w:val="24"/>
                <w:szCs w:val="24"/>
              </w:rPr>
              <w:t>Lugar / dirección</w:t>
            </w:r>
          </w:p>
        </w:tc>
        <w:tc>
          <w:tcPr>
            <w:tcW w:w="2500" w:type="pct"/>
            <w:vAlign w:val="center"/>
          </w:tcPr>
          <w:p w:rsidR="002511B8" w:rsidRPr="003A2334" w:rsidRDefault="002511B8" w:rsidP="00E03596">
            <w:pPr>
              <w:rPr>
                <w:rFonts w:cs="Arial"/>
                <w:sz w:val="24"/>
                <w:szCs w:val="24"/>
              </w:rPr>
            </w:pPr>
            <w:r w:rsidRPr="003A2334">
              <w:rPr>
                <w:rFonts w:cs="Arial"/>
                <w:sz w:val="24"/>
                <w:szCs w:val="24"/>
              </w:rPr>
              <w:t>Plazo y Horario</w:t>
            </w:r>
          </w:p>
        </w:tc>
      </w:tr>
      <w:tr w:rsidR="002511B8" w:rsidRPr="003A2334" w:rsidTr="0080128A">
        <w:trPr>
          <w:cantSplit/>
          <w:trHeight w:val="912"/>
        </w:trPr>
        <w:tc>
          <w:tcPr>
            <w:tcW w:w="2500" w:type="pct"/>
          </w:tcPr>
          <w:p w:rsidR="002511B8" w:rsidRPr="003A2334" w:rsidRDefault="002511B8" w:rsidP="00E03596">
            <w:pPr>
              <w:rPr>
                <w:rFonts w:cs="Arial"/>
                <w:sz w:val="24"/>
                <w:szCs w:val="24"/>
              </w:rPr>
            </w:pPr>
            <w:r w:rsidRPr="003A2334">
              <w:rPr>
                <w:rFonts w:cs="Arial"/>
                <w:sz w:val="24"/>
                <w:szCs w:val="24"/>
              </w:rPr>
              <w:t>Dirección de Patrimonio y Suministros.</w:t>
            </w:r>
          </w:p>
          <w:p w:rsidR="002511B8" w:rsidRPr="003A2334" w:rsidRDefault="002511B8" w:rsidP="00E03596">
            <w:pPr>
              <w:rPr>
                <w:rFonts w:cs="Arial"/>
                <w:sz w:val="24"/>
                <w:szCs w:val="24"/>
              </w:rPr>
            </w:pPr>
            <w:r w:rsidRPr="003A2334">
              <w:rPr>
                <w:rFonts w:cs="Arial"/>
                <w:sz w:val="24"/>
                <w:szCs w:val="24"/>
              </w:rPr>
              <w:t>Avenida Julio Argentino Roca N° 609, Piso 1º, Oficina N° 101 - (C1067ABB) – Ciudad Autónoma de Buenos Aires.</w:t>
            </w:r>
          </w:p>
        </w:tc>
        <w:tc>
          <w:tcPr>
            <w:tcW w:w="2500" w:type="pct"/>
          </w:tcPr>
          <w:p w:rsidR="002511B8" w:rsidRPr="003A2334" w:rsidRDefault="002511B8" w:rsidP="00E03596">
            <w:pPr>
              <w:rPr>
                <w:rFonts w:cs="Arial"/>
                <w:sz w:val="24"/>
                <w:szCs w:val="24"/>
              </w:rPr>
            </w:pPr>
          </w:p>
        </w:tc>
      </w:tr>
    </w:tbl>
    <w:p w:rsidR="00F10C55" w:rsidRDefault="00F10C55" w:rsidP="00E03596">
      <w:pPr>
        <w:rPr>
          <w:rFonts w:cs="Arial"/>
          <w:b/>
          <w:sz w:val="24"/>
          <w:szCs w:val="24"/>
          <w:u w:val="single"/>
        </w:rPr>
      </w:pPr>
    </w:p>
    <w:p w:rsidR="00C3739A" w:rsidRPr="003A2334" w:rsidRDefault="00C3739A" w:rsidP="00E03596">
      <w:pPr>
        <w:rPr>
          <w:rFonts w:cs="Arial"/>
          <w:b/>
          <w:sz w:val="24"/>
          <w:szCs w:val="24"/>
          <w:u w:val="single"/>
        </w:rPr>
      </w:pPr>
      <w:r w:rsidRPr="003A2334">
        <w:rPr>
          <w:rFonts w:cs="Arial"/>
          <w:b/>
          <w:sz w:val="24"/>
          <w:szCs w:val="24"/>
          <w:u w:val="single"/>
        </w:rPr>
        <w:t>DOMICILIO Y DIRECCIÓN INSTITUCIONAL DE CORREO ELECTRÓNICO:</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0112"/>
      </w:tblGrid>
      <w:tr w:rsidR="00255B33" w:rsidRPr="003A2334" w:rsidTr="00255B33">
        <w:trPr>
          <w:cantSplit/>
          <w:trHeight w:val="239"/>
        </w:trPr>
        <w:tc>
          <w:tcPr>
            <w:tcW w:w="5000" w:type="pct"/>
            <w:vAlign w:val="center"/>
          </w:tcPr>
          <w:p w:rsidR="0011696F" w:rsidRPr="003A2334" w:rsidRDefault="0011696F" w:rsidP="00E03596">
            <w:pPr>
              <w:rPr>
                <w:rFonts w:cs="Arial"/>
                <w:sz w:val="24"/>
                <w:szCs w:val="24"/>
              </w:rPr>
            </w:pPr>
            <w:r w:rsidRPr="003A2334">
              <w:rPr>
                <w:rFonts w:cs="Arial"/>
                <w:sz w:val="24"/>
                <w:szCs w:val="24"/>
              </w:rPr>
              <w:t>Avenida Julio Argentino Roca N° 609, CABA</w:t>
            </w:r>
          </w:p>
          <w:p w:rsidR="00255B33" w:rsidRPr="003A2334" w:rsidRDefault="00C15112" w:rsidP="00E03596">
            <w:pPr>
              <w:rPr>
                <w:rFonts w:cs="Arial"/>
                <w:sz w:val="24"/>
                <w:szCs w:val="24"/>
              </w:rPr>
            </w:pPr>
            <w:hyperlink r:id="rId9" w:history="1">
              <w:r w:rsidR="00255B33" w:rsidRPr="003A2334">
                <w:rPr>
                  <w:rStyle w:val="Hipervnculo"/>
                  <w:rFonts w:cs="Arial"/>
                  <w:sz w:val="24"/>
                  <w:szCs w:val="24"/>
                </w:rPr>
                <w:t>compras@indec.mecon.gov.ar</w:t>
              </w:r>
            </w:hyperlink>
          </w:p>
        </w:tc>
      </w:tr>
      <w:tr w:rsidR="00255B33" w:rsidRPr="003A2334" w:rsidTr="00255B33">
        <w:trPr>
          <w:cantSplit/>
          <w:trHeight w:val="912"/>
        </w:trPr>
        <w:tc>
          <w:tcPr>
            <w:tcW w:w="5000" w:type="pct"/>
          </w:tcPr>
          <w:p w:rsidR="00255B33" w:rsidRPr="003A2334" w:rsidRDefault="00255B33" w:rsidP="00E03596">
            <w:pPr>
              <w:rPr>
                <w:rFonts w:cs="Arial"/>
                <w:sz w:val="24"/>
                <w:szCs w:val="24"/>
              </w:rPr>
            </w:pPr>
            <w:r w:rsidRPr="003A2334">
              <w:rPr>
                <w:rFonts w:cs="Arial"/>
                <w:sz w:val="24"/>
                <w:szCs w:val="24"/>
              </w:rPr>
              <w:t>Domicilio y dirección institucional de correo electrónico en el que serán válidas las comunicaciones e impugnaciones</w:t>
            </w:r>
          </w:p>
        </w:tc>
      </w:tr>
    </w:tbl>
    <w:p w:rsidR="009A355F" w:rsidRPr="003A2334" w:rsidRDefault="009A355F" w:rsidP="00E03596">
      <w:pPr>
        <w:rPr>
          <w:rFonts w:cs="Arial"/>
          <w:b/>
          <w:sz w:val="24"/>
          <w:szCs w:val="24"/>
          <w:u w:val="single"/>
        </w:rPr>
      </w:pPr>
      <w:r w:rsidRPr="003A2334">
        <w:rPr>
          <w:rFonts w:cs="Arial"/>
          <w:b/>
          <w:sz w:val="24"/>
          <w:szCs w:val="24"/>
          <w:u w:val="single"/>
        </w:rPr>
        <w:t>PRESENTACIÓN DE OFERTAS: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56"/>
        <w:gridCol w:w="5056"/>
      </w:tblGrid>
      <w:tr w:rsidR="009A355F" w:rsidRPr="003A2334" w:rsidTr="0080128A">
        <w:trPr>
          <w:cantSplit/>
          <w:trHeight w:val="239"/>
        </w:trPr>
        <w:tc>
          <w:tcPr>
            <w:tcW w:w="2500" w:type="pct"/>
            <w:vAlign w:val="center"/>
          </w:tcPr>
          <w:p w:rsidR="009A355F" w:rsidRPr="003A2334" w:rsidRDefault="009A355F" w:rsidP="00E03596">
            <w:pPr>
              <w:rPr>
                <w:rFonts w:cs="Arial"/>
                <w:sz w:val="24"/>
                <w:szCs w:val="24"/>
              </w:rPr>
            </w:pPr>
            <w:r w:rsidRPr="003A2334">
              <w:rPr>
                <w:rFonts w:cs="Arial"/>
                <w:sz w:val="24"/>
                <w:szCs w:val="24"/>
              </w:rPr>
              <w:t>Lugar / dirección</w:t>
            </w:r>
          </w:p>
        </w:tc>
        <w:tc>
          <w:tcPr>
            <w:tcW w:w="2500" w:type="pct"/>
            <w:vAlign w:val="center"/>
          </w:tcPr>
          <w:p w:rsidR="009A355F" w:rsidRPr="003A2334" w:rsidRDefault="009A355F" w:rsidP="00E03596">
            <w:pPr>
              <w:rPr>
                <w:rFonts w:cs="Arial"/>
                <w:sz w:val="24"/>
                <w:szCs w:val="24"/>
              </w:rPr>
            </w:pPr>
            <w:r w:rsidRPr="003A2334">
              <w:rPr>
                <w:rFonts w:cs="Arial"/>
                <w:sz w:val="24"/>
                <w:szCs w:val="24"/>
              </w:rPr>
              <w:t>Plazo y Horario</w:t>
            </w:r>
          </w:p>
        </w:tc>
      </w:tr>
      <w:tr w:rsidR="009A355F" w:rsidRPr="003A2334" w:rsidTr="0080128A">
        <w:trPr>
          <w:cantSplit/>
          <w:trHeight w:val="912"/>
        </w:trPr>
        <w:tc>
          <w:tcPr>
            <w:tcW w:w="2500" w:type="pct"/>
          </w:tcPr>
          <w:p w:rsidR="002511B8" w:rsidRPr="003A2334" w:rsidRDefault="002511B8" w:rsidP="00E03596">
            <w:pPr>
              <w:rPr>
                <w:rFonts w:cs="Arial"/>
                <w:sz w:val="24"/>
                <w:szCs w:val="24"/>
              </w:rPr>
            </w:pPr>
            <w:r w:rsidRPr="003A2334">
              <w:rPr>
                <w:rFonts w:cs="Arial"/>
                <w:sz w:val="24"/>
                <w:szCs w:val="24"/>
              </w:rPr>
              <w:t>Dirección de Patrimonio y Suministros.</w:t>
            </w:r>
          </w:p>
          <w:p w:rsidR="009A355F" w:rsidRPr="003A2334" w:rsidRDefault="009A355F" w:rsidP="00E03596">
            <w:pPr>
              <w:rPr>
                <w:rFonts w:cs="Arial"/>
                <w:sz w:val="24"/>
                <w:szCs w:val="24"/>
              </w:rPr>
            </w:pPr>
            <w:r w:rsidRPr="003A2334">
              <w:rPr>
                <w:rFonts w:cs="Arial"/>
                <w:sz w:val="24"/>
                <w:szCs w:val="24"/>
              </w:rPr>
              <w:t>Avenida Julio Argentino Roca N° 609, Piso 1º, Oficina N° 101 - (C1067ABB) – Ciudad Autónoma de Buenos Aires.</w:t>
            </w:r>
          </w:p>
        </w:tc>
        <w:tc>
          <w:tcPr>
            <w:tcW w:w="2500" w:type="pct"/>
          </w:tcPr>
          <w:p w:rsidR="009A355F" w:rsidRPr="003A2334" w:rsidRDefault="009A355F" w:rsidP="00E03596">
            <w:pPr>
              <w:rPr>
                <w:rFonts w:cs="Arial"/>
                <w:sz w:val="24"/>
                <w:szCs w:val="24"/>
              </w:rPr>
            </w:pPr>
          </w:p>
        </w:tc>
      </w:tr>
    </w:tbl>
    <w:p w:rsidR="009A355F" w:rsidRPr="003A2334" w:rsidRDefault="009A355F" w:rsidP="00E03596">
      <w:pPr>
        <w:rPr>
          <w:rFonts w:cs="Arial"/>
          <w:b/>
          <w:sz w:val="24"/>
          <w:szCs w:val="24"/>
          <w:u w:val="single"/>
        </w:rPr>
      </w:pPr>
      <w:r w:rsidRPr="003A2334">
        <w:rPr>
          <w:rFonts w:cs="Arial"/>
          <w:b/>
          <w:sz w:val="24"/>
          <w:szCs w:val="24"/>
          <w:u w:val="single"/>
        </w:rPr>
        <w:t>ACTO DE APERTURA: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56"/>
        <w:gridCol w:w="5056"/>
      </w:tblGrid>
      <w:tr w:rsidR="009A355F" w:rsidRPr="003A2334" w:rsidTr="0080128A">
        <w:trPr>
          <w:cantSplit/>
        </w:trPr>
        <w:tc>
          <w:tcPr>
            <w:tcW w:w="2500" w:type="pct"/>
            <w:vAlign w:val="center"/>
          </w:tcPr>
          <w:p w:rsidR="009A355F" w:rsidRPr="003A2334" w:rsidRDefault="009A355F" w:rsidP="00E03596">
            <w:pPr>
              <w:rPr>
                <w:rFonts w:cs="Arial"/>
                <w:sz w:val="24"/>
                <w:szCs w:val="24"/>
              </w:rPr>
            </w:pPr>
            <w:r w:rsidRPr="003A2334">
              <w:rPr>
                <w:rFonts w:cs="Arial"/>
                <w:sz w:val="24"/>
                <w:szCs w:val="24"/>
              </w:rPr>
              <w:t>Lugar / dirección</w:t>
            </w:r>
          </w:p>
        </w:tc>
        <w:tc>
          <w:tcPr>
            <w:tcW w:w="2500" w:type="pct"/>
            <w:vAlign w:val="center"/>
          </w:tcPr>
          <w:p w:rsidR="009A355F" w:rsidRPr="003A2334" w:rsidRDefault="009A355F" w:rsidP="00E03596">
            <w:pPr>
              <w:rPr>
                <w:rFonts w:cs="Arial"/>
                <w:sz w:val="24"/>
                <w:szCs w:val="24"/>
              </w:rPr>
            </w:pPr>
            <w:r w:rsidRPr="003A2334">
              <w:rPr>
                <w:rFonts w:cs="Arial"/>
                <w:sz w:val="24"/>
                <w:szCs w:val="24"/>
              </w:rPr>
              <w:t>Día y Hora</w:t>
            </w:r>
          </w:p>
        </w:tc>
      </w:tr>
      <w:tr w:rsidR="009A355F" w:rsidRPr="003A2334" w:rsidTr="0080128A">
        <w:trPr>
          <w:cantSplit/>
        </w:trPr>
        <w:tc>
          <w:tcPr>
            <w:tcW w:w="2500" w:type="pct"/>
          </w:tcPr>
          <w:p w:rsidR="002511B8" w:rsidRPr="003A2334" w:rsidRDefault="002511B8" w:rsidP="00E03596">
            <w:pPr>
              <w:rPr>
                <w:rFonts w:cs="Arial"/>
                <w:sz w:val="24"/>
                <w:szCs w:val="24"/>
              </w:rPr>
            </w:pPr>
            <w:r w:rsidRPr="003A2334">
              <w:rPr>
                <w:rFonts w:cs="Arial"/>
                <w:sz w:val="24"/>
                <w:szCs w:val="24"/>
              </w:rPr>
              <w:t>Dirección de Patrimonio y Suministros.</w:t>
            </w:r>
          </w:p>
          <w:p w:rsidR="009A355F" w:rsidRPr="003A2334" w:rsidRDefault="009A355F" w:rsidP="00E03596">
            <w:pPr>
              <w:rPr>
                <w:rFonts w:cs="Arial"/>
                <w:sz w:val="24"/>
                <w:szCs w:val="24"/>
              </w:rPr>
            </w:pPr>
            <w:r w:rsidRPr="003A2334">
              <w:rPr>
                <w:rFonts w:cs="Arial"/>
                <w:sz w:val="24"/>
                <w:szCs w:val="24"/>
              </w:rPr>
              <w:t>Avenida Julio Argentino Roca N° 609, Piso 1º, Oficina N° 101(C1067ABB) - Ciudad Autónoma de Buenos Aires.</w:t>
            </w:r>
          </w:p>
        </w:tc>
        <w:tc>
          <w:tcPr>
            <w:tcW w:w="2500" w:type="pct"/>
          </w:tcPr>
          <w:p w:rsidR="009A355F" w:rsidRPr="003A2334" w:rsidRDefault="009A355F" w:rsidP="00E03596">
            <w:pPr>
              <w:rPr>
                <w:rFonts w:cs="Arial"/>
                <w:sz w:val="24"/>
                <w:szCs w:val="24"/>
              </w:rPr>
            </w:pPr>
          </w:p>
        </w:tc>
      </w:tr>
    </w:tbl>
    <w:p w:rsidR="002511B8" w:rsidRPr="003A2334" w:rsidRDefault="002511B8" w:rsidP="00E03596">
      <w:pPr>
        <w:pStyle w:val="Ttulo2"/>
        <w:numPr>
          <w:ilvl w:val="0"/>
          <w:numId w:val="0"/>
        </w:numPr>
        <w:ind w:left="576" w:hanging="576"/>
        <w:rPr>
          <w:rFonts w:cs="Arial"/>
          <w:szCs w:val="24"/>
        </w:rPr>
      </w:pPr>
    </w:p>
    <w:p w:rsidR="009A355F" w:rsidRPr="003A2334" w:rsidRDefault="009A355F" w:rsidP="00E03596">
      <w:pPr>
        <w:rPr>
          <w:rFonts w:cs="Arial"/>
          <w:b/>
          <w:sz w:val="24"/>
          <w:szCs w:val="24"/>
          <w:u w:val="single"/>
        </w:rPr>
      </w:pPr>
      <w:r w:rsidRPr="003A2334">
        <w:rPr>
          <w:rFonts w:cs="Arial"/>
          <w:b/>
          <w:sz w:val="24"/>
          <w:szCs w:val="24"/>
          <w:u w:val="single"/>
        </w:rPr>
        <w:t>ESPECIFICACIONES:</w:t>
      </w:r>
    </w:p>
    <w:tbl>
      <w:tblPr>
        <w:tblW w:w="8522"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010"/>
        <w:gridCol w:w="5670"/>
        <w:gridCol w:w="1842"/>
      </w:tblGrid>
      <w:tr w:rsidR="003529D1" w:rsidRPr="00C13714" w:rsidTr="003529D1">
        <w:trPr>
          <w:trHeight w:val="765"/>
        </w:trPr>
        <w:tc>
          <w:tcPr>
            <w:tcW w:w="1010" w:type="dxa"/>
            <w:vAlign w:val="center"/>
          </w:tcPr>
          <w:p w:rsidR="003529D1" w:rsidRDefault="003529D1" w:rsidP="0048780D">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Renglón</w:t>
            </w:r>
          </w:p>
        </w:tc>
        <w:tc>
          <w:tcPr>
            <w:tcW w:w="5670" w:type="dxa"/>
            <w:noWrap/>
            <w:vAlign w:val="center"/>
          </w:tcPr>
          <w:p w:rsidR="003529D1" w:rsidRPr="00C13714" w:rsidRDefault="003529D1" w:rsidP="0048780D">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Descripción</w:t>
            </w:r>
          </w:p>
        </w:tc>
        <w:tc>
          <w:tcPr>
            <w:tcW w:w="1842" w:type="dxa"/>
            <w:vAlign w:val="center"/>
          </w:tcPr>
          <w:p w:rsidR="003529D1" w:rsidRDefault="003529D1" w:rsidP="0048780D">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Unidad de Medida</w:t>
            </w:r>
          </w:p>
        </w:tc>
      </w:tr>
      <w:tr w:rsidR="003529D1" w:rsidRPr="00C13714" w:rsidTr="003529D1">
        <w:trPr>
          <w:trHeight w:val="499"/>
        </w:trPr>
        <w:tc>
          <w:tcPr>
            <w:tcW w:w="1010"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5670" w:type="dxa"/>
            <w:noWrap/>
            <w:vAlign w:val="center"/>
          </w:tcPr>
          <w:p w:rsidR="003529D1" w:rsidRPr="00C13714" w:rsidRDefault="003529D1" w:rsidP="0048780D">
            <w:pPr>
              <w:widowControl/>
              <w:spacing w:before="0" w:after="0" w:line="240" w:lineRule="auto"/>
              <w:jc w:val="left"/>
              <w:rPr>
                <w:rFonts w:cs="Arial"/>
                <w:color w:val="000000"/>
                <w:sz w:val="20"/>
                <w:lang w:val="es-AR" w:eastAsia="es-AR"/>
              </w:rPr>
            </w:pPr>
            <w:r>
              <w:rPr>
                <w:rFonts w:cs="Arial"/>
                <w:color w:val="000000"/>
                <w:sz w:val="20"/>
                <w:lang w:val="es-AR" w:eastAsia="es-AR"/>
              </w:rPr>
              <w:t xml:space="preserve">Opción Desayuno/Merienda. </w:t>
            </w:r>
            <w:r w:rsidRPr="0015793D">
              <w:rPr>
                <w:rFonts w:cs="Arial"/>
                <w:color w:val="000000"/>
                <w:sz w:val="20"/>
                <w:lang w:val="es-AR" w:eastAsia="es-AR"/>
              </w:rPr>
              <w:t>Provisión de  medialunas, facturas surtidas, alfajores, palmeritas, galletitas, y/o similares</w:t>
            </w:r>
          </w:p>
        </w:tc>
        <w:tc>
          <w:tcPr>
            <w:tcW w:w="1842" w:type="dxa"/>
            <w:vAlign w:val="center"/>
          </w:tcPr>
          <w:p w:rsidR="003529D1" w:rsidRPr="00C13714"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lastRenderedPageBreak/>
              <w:t>2</w:t>
            </w:r>
          </w:p>
        </w:tc>
        <w:tc>
          <w:tcPr>
            <w:tcW w:w="5670" w:type="dxa"/>
            <w:noWrap/>
            <w:vAlign w:val="center"/>
          </w:tcPr>
          <w:p w:rsidR="003529D1" w:rsidRPr="00C13714" w:rsidRDefault="003529D1" w:rsidP="0048780D">
            <w:pPr>
              <w:widowControl/>
              <w:spacing w:before="0" w:after="0" w:line="240" w:lineRule="auto"/>
              <w:jc w:val="left"/>
              <w:rPr>
                <w:rFonts w:cs="Arial"/>
                <w:color w:val="000000"/>
                <w:sz w:val="20"/>
                <w:lang w:val="es-AR" w:eastAsia="es-AR"/>
              </w:rPr>
            </w:pPr>
            <w:r>
              <w:rPr>
                <w:rFonts w:cs="Arial"/>
                <w:color w:val="000000"/>
                <w:sz w:val="20"/>
                <w:lang w:val="es-AR" w:eastAsia="es-AR"/>
              </w:rPr>
              <w:t xml:space="preserve">Opción Desayuno/Merienda. </w:t>
            </w:r>
            <w:r w:rsidRPr="0015793D">
              <w:rPr>
                <w:rFonts w:cs="Arial"/>
                <w:color w:val="000000"/>
                <w:sz w:val="20"/>
                <w:lang w:val="es-AR" w:eastAsia="es-AR"/>
              </w:rPr>
              <w:t xml:space="preserve">Adicional por provisión de </w:t>
            </w:r>
            <w:proofErr w:type="spellStart"/>
            <w:r w:rsidRPr="0015793D">
              <w:rPr>
                <w:rFonts w:cs="Arial"/>
                <w:color w:val="000000"/>
                <w:sz w:val="20"/>
                <w:lang w:val="es-AR" w:eastAsia="es-AR"/>
              </w:rPr>
              <w:t>minifacturas</w:t>
            </w:r>
            <w:proofErr w:type="spellEnd"/>
            <w:r w:rsidRPr="0015793D">
              <w:rPr>
                <w:rFonts w:cs="Arial"/>
                <w:color w:val="000000"/>
                <w:sz w:val="20"/>
                <w:lang w:val="es-AR" w:eastAsia="es-AR"/>
              </w:rPr>
              <w:t xml:space="preserve"> y </w:t>
            </w:r>
            <w:proofErr w:type="spellStart"/>
            <w:r w:rsidRPr="0015793D">
              <w:rPr>
                <w:rFonts w:cs="Arial"/>
                <w:color w:val="000000"/>
                <w:sz w:val="20"/>
                <w:lang w:val="es-AR" w:eastAsia="es-AR"/>
              </w:rPr>
              <w:t>scons</w:t>
            </w:r>
            <w:proofErr w:type="spellEnd"/>
            <w:r w:rsidRPr="0015793D">
              <w:rPr>
                <w:rFonts w:cs="Arial"/>
                <w:color w:val="000000"/>
                <w:sz w:val="20"/>
                <w:lang w:val="es-AR" w:eastAsia="es-AR"/>
              </w:rPr>
              <w:t>, sándwich de miga de jamón y queso</w:t>
            </w:r>
          </w:p>
        </w:tc>
        <w:tc>
          <w:tcPr>
            <w:tcW w:w="1842" w:type="dxa"/>
            <w:vAlign w:val="center"/>
          </w:tcPr>
          <w:p w:rsidR="003529D1" w:rsidRPr="00C13714"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3</w:t>
            </w:r>
          </w:p>
        </w:tc>
        <w:tc>
          <w:tcPr>
            <w:tcW w:w="5670" w:type="dxa"/>
            <w:noWrap/>
            <w:vAlign w:val="center"/>
          </w:tcPr>
          <w:p w:rsidR="003529D1" w:rsidRPr="00C13714" w:rsidRDefault="003529D1" w:rsidP="0048780D">
            <w:pPr>
              <w:widowControl/>
              <w:spacing w:before="0" w:after="0" w:line="240" w:lineRule="auto"/>
              <w:jc w:val="left"/>
              <w:rPr>
                <w:rFonts w:cs="Arial"/>
                <w:color w:val="000000"/>
                <w:sz w:val="20"/>
                <w:lang w:val="es-AR" w:eastAsia="es-AR"/>
              </w:rPr>
            </w:pPr>
            <w:r>
              <w:rPr>
                <w:rFonts w:cs="Arial"/>
                <w:color w:val="000000"/>
                <w:sz w:val="20"/>
                <w:lang w:val="es-AR" w:eastAsia="es-AR"/>
              </w:rPr>
              <w:t xml:space="preserve">Opción Desayuno/Merienda. </w:t>
            </w:r>
            <w:r w:rsidRPr="0015793D">
              <w:rPr>
                <w:rFonts w:cs="Arial"/>
                <w:color w:val="000000"/>
                <w:sz w:val="20"/>
                <w:lang w:val="es-AR" w:eastAsia="es-AR"/>
              </w:rPr>
              <w:t>Adicional por provisión de sándwich de miga surtidos</w:t>
            </w:r>
          </w:p>
        </w:tc>
        <w:tc>
          <w:tcPr>
            <w:tcW w:w="1842" w:type="dxa"/>
            <w:vAlign w:val="center"/>
          </w:tcPr>
          <w:p w:rsidR="003529D1" w:rsidRPr="00C13714"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4</w:t>
            </w:r>
          </w:p>
        </w:tc>
        <w:tc>
          <w:tcPr>
            <w:tcW w:w="5670" w:type="dxa"/>
            <w:noWrap/>
            <w:vAlign w:val="center"/>
          </w:tcPr>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C13714"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Provisión de Almuerzo consistente en Empanadas, Sándwich de miga surtidos especiales, Chips jamón y queso, Fosforitos de jamón y queso, Gaseosas de primera línea, Jugos variados y Agua Mineral con y sin Gas</w:t>
            </w:r>
          </w:p>
        </w:tc>
        <w:tc>
          <w:tcPr>
            <w:tcW w:w="1842" w:type="dxa"/>
            <w:vAlign w:val="center"/>
          </w:tcPr>
          <w:p w:rsidR="003529D1" w:rsidRPr="00C13714"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5</w:t>
            </w:r>
          </w:p>
        </w:tc>
        <w:tc>
          <w:tcPr>
            <w:tcW w:w="5670" w:type="dxa"/>
            <w:noWrap/>
            <w:vAlign w:val="center"/>
          </w:tcPr>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 xml:space="preserve">Adicional por provisión de Sándwich </w:t>
            </w:r>
            <w:proofErr w:type="spellStart"/>
            <w:r w:rsidRPr="0015793D">
              <w:rPr>
                <w:rFonts w:cs="Arial"/>
                <w:color w:val="000000"/>
                <w:sz w:val="20"/>
                <w:lang w:val="es-AR" w:eastAsia="es-AR"/>
              </w:rPr>
              <w:t>peceto</w:t>
            </w:r>
            <w:proofErr w:type="spellEnd"/>
            <w:r>
              <w:rPr>
                <w:rFonts w:cs="Arial"/>
                <w:color w:val="000000"/>
                <w:sz w:val="20"/>
                <w:lang w:val="es-AR" w:eastAsia="es-AR"/>
              </w:rPr>
              <w:t xml:space="preserve">. </w:t>
            </w:r>
          </w:p>
        </w:tc>
        <w:tc>
          <w:tcPr>
            <w:tcW w:w="1842"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6</w:t>
            </w:r>
          </w:p>
        </w:tc>
        <w:tc>
          <w:tcPr>
            <w:tcW w:w="5670" w:type="dxa"/>
            <w:noWrap/>
            <w:vAlign w:val="center"/>
          </w:tcPr>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Canapés de distintos gustos</w:t>
            </w:r>
          </w:p>
        </w:tc>
        <w:tc>
          <w:tcPr>
            <w:tcW w:w="1842"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7</w:t>
            </w:r>
          </w:p>
        </w:tc>
        <w:tc>
          <w:tcPr>
            <w:tcW w:w="5670" w:type="dxa"/>
            <w:noWrap/>
            <w:vAlign w:val="center"/>
          </w:tcPr>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Fosforitos de jamón y queso</w:t>
            </w:r>
            <w:r>
              <w:rPr>
                <w:rFonts w:cs="Arial"/>
                <w:color w:val="000000"/>
                <w:sz w:val="20"/>
                <w:lang w:val="es-AR" w:eastAsia="es-AR"/>
              </w:rPr>
              <w:t>.</w:t>
            </w:r>
          </w:p>
        </w:tc>
        <w:tc>
          <w:tcPr>
            <w:tcW w:w="1842"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8</w:t>
            </w:r>
          </w:p>
        </w:tc>
        <w:tc>
          <w:tcPr>
            <w:tcW w:w="5670" w:type="dxa"/>
            <w:noWrap/>
            <w:vAlign w:val="center"/>
          </w:tcPr>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 xml:space="preserve">Adicional por provisión de </w:t>
            </w:r>
            <w:proofErr w:type="spellStart"/>
            <w:r w:rsidRPr="0015793D">
              <w:rPr>
                <w:rFonts w:cs="Arial"/>
                <w:color w:val="000000"/>
                <w:sz w:val="20"/>
                <w:lang w:val="es-AR" w:eastAsia="es-AR"/>
              </w:rPr>
              <w:t>Figazitas</w:t>
            </w:r>
            <w:proofErr w:type="spellEnd"/>
            <w:r w:rsidRPr="0015793D">
              <w:rPr>
                <w:rFonts w:cs="Arial"/>
                <w:color w:val="000000"/>
                <w:sz w:val="20"/>
                <w:lang w:val="es-AR" w:eastAsia="es-AR"/>
              </w:rPr>
              <w:t xml:space="preserve"> de pollo y tomate.</w:t>
            </w:r>
          </w:p>
        </w:tc>
        <w:tc>
          <w:tcPr>
            <w:tcW w:w="1842"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9</w:t>
            </w:r>
          </w:p>
        </w:tc>
        <w:tc>
          <w:tcPr>
            <w:tcW w:w="5670" w:type="dxa"/>
            <w:noWrap/>
            <w:vAlign w:val="center"/>
          </w:tcPr>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Empanadas copetín.</w:t>
            </w:r>
          </w:p>
        </w:tc>
        <w:tc>
          <w:tcPr>
            <w:tcW w:w="1842"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r w:rsidR="003529D1" w:rsidRPr="00C13714" w:rsidTr="003529D1">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10</w:t>
            </w:r>
          </w:p>
        </w:tc>
        <w:tc>
          <w:tcPr>
            <w:tcW w:w="5670" w:type="dxa"/>
            <w:noWrap/>
            <w:vAlign w:val="center"/>
          </w:tcPr>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48780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 xml:space="preserve">Adicional por provisión de </w:t>
            </w:r>
            <w:proofErr w:type="spellStart"/>
            <w:r w:rsidRPr="0015793D">
              <w:rPr>
                <w:rFonts w:cs="Arial"/>
                <w:color w:val="000000"/>
                <w:sz w:val="20"/>
                <w:lang w:val="es-AR" w:eastAsia="es-AR"/>
              </w:rPr>
              <w:t>pizzetas</w:t>
            </w:r>
            <w:proofErr w:type="spellEnd"/>
            <w:r w:rsidRPr="0015793D">
              <w:rPr>
                <w:rFonts w:cs="Arial"/>
                <w:color w:val="000000"/>
                <w:sz w:val="20"/>
                <w:lang w:val="es-AR" w:eastAsia="es-AR"/>
              </w:rPr>
              <w:t>.</w:t>
            </w:r>
          </w:p>
        </w:tc>
        <w:tc>
          <w:tcPr>
            <w:tcW w:w="1842" w:type="dxa"/>
            <w:vAlign w:val="center"/>
          </w:tcPr>
          <w:p w:rsidR="003529D1"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Unidad (Base 10 personas)</w:t>
            </w:r>
          </w:p>
        </w:tc>
      </w:tr>
    </w:tbl>
    <w:p w:rsidR="003529D1" w:rsidRDefault="003529D1" w:rsidP="00E03596">
      <w:pPr>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12"/>
      </w:tblGrid>
      <w:tr w:rsidR="009A355F" w:rsidRPr="003A2334" w:rsidTr="0080128A">
        <w:tc>
          <w:tcPr>
            <w:tcW w:w="5000" w:type="pct"/>
            <w:vAlign w:val="center"/>
          </w:tcPr>
          <w:p w:rsidR="009A355F" w:rsidRPr="003A2334" w:rsidRDefault="009A355F" w:rsidP="00E03596">
            <w:pPr>
              <w:rPr>
                <w:rFonts w:cs="Arial"/>
                <w:sz w:val="24"/>
                <w:szCs w:val="24"/>
              </w:rPr>
            </w:pPr>
            <w:r w:rsidRPr="003A2334">
              <w:rPr>
                <w:rFonts w:cs="Arial"/>
                <w:sz w:val="24"/>
                <w:szCs w:val="24"/>
              </w:rPr>
              <w:t>Servicio:</w:t>
            </w:r>
          </w:p>
          <w:p w:rsidR="009A355F" w:rsidRPr="003A2334" w:rsidRDefault="009A355F" w:rsidP="00E03596">
            <w:pPr>
              <w:rPr>
                <w:rFonts w:cs="Arial"/>
                <w:sz w:val="24"/>
                <w:szCs w:val="24"/>
              </w:rPr>
            </w:pPr>
            <w:r w:rsidRPr="003A2334">
              <w:rPr>
                <w:rFonts w:cs="Arial"/>
                <w:sz w:val="24"/>
                <w:szCs w:val="24"/>
              </w:rPr>
              <w:t>Observaciones del ítem:</w:t>
            </w:r>
          </w:p>
          <w:p w:rsidR="009A355F" w:rsidRPr="003A2334" w:rsidRDefault="009A355F" w:rsidP="00E03596">
            <w:pPr>
              <w:rPr>
                <w:rFonts w:cs="Arial"/>
                <w:sz w:val="24"/>
                <w:szCs w:val="24"/>
              </w:rPr>
            </w:pPr>
            <w:r w:rsidRPr="003A2334">
              <w:rPr>
                <w:rFonts w:cs="Arial"/>
                <w:sz w:val="24"/>
                <w:szCs w:val="24"/>
              </w:rPr>
              <w:t>Observaciones del catálogo:</w:t>
            </w:r>
          </w:p>
          <w:p w:rsidR="009A355F" w:rsidRPr="003A2334" w:rsidRDefault="009A355F" w:rsidP="00E03596">
            <w:pPr>
              <w:pStyle w:val="Textoindependiente2"/>
              <w:rPr>
                <w:rFonts w:cs="Arial"/>
                <w:sz w:val="24"/>
                <w:szCs w:val="24"/>
              </w:rPr>
            </w:pPr>
            <w:r w:rsidRPr="003A2334">
              <w:rPr>
                <w:rFonts w:cs="Arial"/>
                <w:sz w:val="24"/>
                <w:szCs w:val="24"/>
              </w:rPr>
              <w:t>Especificación técnica:</w:t>
            </w:r>
          </w:p>
          <w:p w:rsidR="009A355F" w:rsidRPr="003A2334" w:rsidRDefault="009A355F" w:rsidP="00E03596">
            <w:pPr>
              <w:rPr>
                <w:rFonts w:cs="Arial"/>
                <w:sz w:val="24"/>
                <w:szCs w:val="24"/>
              </w:rPr>
            </w:pPr>
            <w:r w:rsidRPr="003A2334">
              <w:rPr>
                <w:rFonts w:cs="Arial"/>
                <w:sz w:val="24"/>
                <w:szCs w:val="24"/>
              </w:rPr>
              <w:t>Despiece:</w:t>
            </w:r>
          </w:p>
          <w:p w:rsidR="009A355F" w:rsidRPr="003A2334" w:rsidRDefault="009A355F" w:rsidP="00E03596">
            <w:pPr>
              <w:rPr>
                <w:rFonts w:cs="Arial"/>
                <w:sz w:val="24"/>
                <w:szCs w:val="24"/>
              </w:rPr>
            </w:pPr>
            <w:r w:rsidRPr="003A2334">
              <w:rPr>
                <w:rFonts w:cs="Arial"/>
                <w:sz w:val="24"/>
                <w:szCs w:val="24"/>
              </w:rPr>
              <w:t>Tolerancia:</w:t>
            </w:r>
          </w:p>
        </w:tc>
      </w:tr>
    </w:tbl>
    <w:p w:rsidR="009A355F" w:rsidRPr="003A2334" w:rsidRDefault="009A355F" w:rsidP="00E03596">
      <w:pPr>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59"/>
        <w:gridCol w:w="149"/>
        <w:gridCol w:w="1714"/>
        <w:gridCol w:w="1427"/>
        <w:gridCol w:w="2293"/>
        <w:gridCol w:w="2870"/>
      </w:tblGrid>
      <w:tr w:rsidR="009A355F" w:rsidRPr="003A2334" w:rsidTr="0080128A">
        <w:trPr>
          <w:cantSplit/>
        </w:trPr>
        <w:tc>
          <w:tcPr>
            <w:tcW w:w="1714" w:type="pct"/>
            <w:gridSpan w:val="3"/>
            <w:tcBorders>
              <w:bottom w:val="single" w:sz="4" w:space="0" w:color="auto"/>
              <w:right w:val="nil"/>
            </w:tcBorders>
            <w:vAlign w:val="center"/>
          </w:tcPr>
          <w:p w:rsidR="009A355F" w:rsidRPr="003A2334" w:rsidRDefault="009A355F" w:rsidP="00E03596">
            <w:pPr>
              <w:rPr>
                <w:rFonts w:cs="Arial"/>
                <w:sz w:val="24"/>
                <w:szCs w:val="24"/>
              </w:rPr>
            </w:pPr>
            <w:r w:rsidRPr="003A2334">
              <w:rPr>
                <w:rFonts w:cs="Arial"/>
                <w:sz w:val="24"/>
                <w:szCs w:val="24"/>
              </w:rPr>
              <w:t>Datos de la solicitud de provisión (8)</w:t>
            </w:r>
          </w:p>
        </w:tc>
        <w:tc>
          <w:tcPr>
            <w:tcW w:w="3286" w:type="pct"/>
            <w:gridSpan w:val="3"/>
            <w:tcBorders>
              <w:left w:val="nil"/>
              <w:bottom w:val="single" w:sz="4" w:space="0" w:color="auto"/>
            </w:tcBorders>
            <w:vAlign w:val="center"/>
          </w:tcPr>
          <w:p w:rsidR="009A355F" w:rsidRPr="003A2334" w:rsidRDefault="009A355F" w:rsidP="00E03596">
            <w:pPr>
              <w:rPr>
                <w:rFonts w:cs="Arial"/>
                <w:sz w:val="24"/>
                <w:szCs w:val="24"/>
              </w:rPr>
            </w:pPr>
          </w:p>
        </w:tc>
      </w:tr>
      <w:tr w:rsidR="009A355F" w:rsidRPr="003A2334" w:rsidTr="0080128A">
        <w:trPr>
          <w:cantSplit/>
        </w:trPr>
        <w:tc>
          <w:tcPr>
            <w:tcW w:w="786" w:type="pct"/>
            <w:tcBorders>
              <w:bottom w:val="single" w:sz="4" w:space="0" w:color="auto"/>
              <w:right w:val="nil"/>
            </w:tcBorders>
            <w:vAlign w:val="center"/>
          </w:tcPr>
          <w:p w:rsidR="009A355F" w:rsidRPr="003A2334" w:rsidRDefault="009A355F" w:rsidP="00E03596">
            <w:pPr>
              <w:rPr>
                <w:rFonts w:cs="Arial"/>
                <w:sz w:val="24"/>
                <w:szCs w:val="24"/>
              </w:rPr>
            </w:pPr>
            <w:r w:rsidRPr="003A2334">
              <w:rPr>
                <w:rFonts w:cs="Arial"/>
                <w:sz w:val="24"/>
                <w:szCs w:val="24"/>
              </w:rPr>
              <w:t>Frecuencia: (9)</w:t>
            </w:r>
          </w:p>
        </w:tc>
        <w:tc>
          <w:tcPr>
            <w:tcW w:w="1643" w:type="pct"/>
            <w:gridSpan w:val="3"/>
            <w:tcBorders>
              <w:left w:val="nil"/>
              <w:bottom w:val="single" w:sz="4" w:space="0" w:color="auto"/>
            </w:tcBorders>
            <w:vAlign w:val="center"/>
          </w:tcPr>
          <w:p w:rsidR="009A355F" w:rsidRPr="003A2334" w:rsidRDefault="009A355F" w:rsidP="00E03596">
            <w:pPr>
              <w:rPr>
                <w:rFonts w:cs="Arial"/>
                <w:sz w:val="24"/>
                <w:szCs w:val="24"/>
              </w:rPr>
            </w:pPr>
          </w:p>
        </w:tc>
        <w:tc>
          <w:tcPr>
            <w:tcW w:w="1143" w:type="pct"/>
            <w:tcBorders>
              <w:bottom w:val="single" w:sz="4" w:space="0" w:color="auto"/>
              <w:right w:val="nil"/>
            </w:tcBorders>
            <w:vAlign w:val="center"/>
          </w:tcPr>
          <w:p w:rsidR="009A355F" w:rsidRPr="003A2334" w:rsidRDefault="009A355F" w:rsidP="00E03596">
            <w:pPr>
              <w:rPr>
                <w:rFonts w:cs="Arial"/>
                <w:sz w:val="24"/>
                <w:szCs w:val="24"/>
              </w:rPr>
            </w:pPr>
            <w:r w:rsidRPr="003A2334">
              <w:rPr>
                <w:rFonts w:cs="Arial"/>
                <w:sz w:val="24"/>
                <w:szCs w:val="24"/>
              </w:rPr>
              <w:t>Cantidad mínima: (10)</w:t>
            </w:r>
          </w:p>
        </w:tc>
        <w:tc>
          <w:tcPr>
            <w:tcW w:w="1428" w:type="pct"/>
            <w:tcBorders>
              <w:left w:val="nil"/>
              <w:bottom w:val="single" w:sz="4" w:space="0" w:color="auto"/>
            </w:tcBorders>
            <w:vAlign w:val="center"/>
          </w:tcPr>
          <w:p w:rsidR="009A355F" w:rsidRPr="003A2334" w:rsidRDefault="009A355F" w:rsidP="00E03596">
            <w:pPr>
              <w:rPr>
                <w:rFonts w:cs="Arial"/>
                <w:sz w:val="24"/>
                <w:szCs w:val="24"/>
              </w:rPr>
            </w:pPr>
          </w:p>
        </w:tc>
      </w:tr>
      <w:tr w:rsidR="009A355F" w:rsidRPr="003A2334" w:rsidTr="0080128A">
        <w:trPr>
          <w:cantSplit/>
        </w:trPr>
        <w:tc>
          <w:tcPr>
            <w:tcW w:w="857" w:type="pct"/>
            <w:gridSpan w:val="2"/>
            <w:tcBorders>
              <w:top w:val="single" w:sz="4" w:space="0" w:color="auto"/>
              <w:right w:val="nil"/>
            </w:tcBorders>
            <w:vAlign w:val="center"/>
          </w:tcPr>
          <w:p w:rsidR="009A355F" w:rsidRPr="003A2334" w:rsidRDefault="009A355F" w:rsidP="00E03596">
            <w:pPr>
              <w:rPr>
                <w:rFonts w:cs="Arial"/>
                <w:sz w:val="24"/>
                <w:szCs w:val="24"/>
              </w:rPr>
            </w:pPr>
            <w:r w:rsidRPr="003A2334">
              <w:rPr>
                <w:rFonts w:cs="Arial"/>
                <w:sz w:val="24"/>
                <w:szCs w:val="24"/>
              </w:rPr>
              <w:lastRenderedPageBreak/>
              <w:t>Observaciones:</w:t>
            </w:r>
          </w:p>
        </w:tc>
        <w:tc>
          <w:tcPr>
            <w:tcW w:w="4143" w:type="pct"/>
            <w:gridSpan w:val="4"/>
            <w:tcBorders>
              <w:top w:val="single" w:sz="4" w:space="0" w:color="auto"/>
              <w:left w:val="nil"/>
            </w:tcBorders>
            <w:vAlign w:val="center"/>
          </w:tcPr>
          <w:p w:rsidR="009A355F" w:rsidRPr="003A2334" w:rsidRDefault="009A355F" w:rsidP="00E03596">
            <w:pPr>
              <w:rPr>
                <w:rFonts w:cs="Arial"/>
                <w:sz w:val="24"/>
                <w:szCs w:val="24"/>
              </w:rPr>
            </w:pPr>
            <w:r w:rsidRPr="003A2334">
              <w:rPr>
                <w:rFonts w:cs="Arial"/>
                <w:sz w:val="24"/>
                <w:szCs w:val="24"/>
              </w:rPr>
              <w:t xml:space="preserve">La descripción de la carátula solo se tomará en cuenta a los fines de la imputación presupuestaria. Para la </w:t>
            </w:r>
            <w:r w:rsidRPr="003A2334">
              <w:rPr>
                <w:rFonts w:cs="Arial"/>
                <w:b/>
                <w:sz w:val="24"/>
                <w:szCs w:val="24"/>
              </w:rPr>
              <w:t>cotización</w:t>
            </w:r>
            <w:r w:rsidRPr="003A2334">
              <w:rPr>
                <w:rFonts w:cs="Arial"/>
                <w:sz w:val="24"/>
                <w:szCs w:val="24"/>
              </w:rPr>
              <w:t xml:space="preserve"> se deberá tener en cuenta la descripción de las Especificaciones Técnicas del Anexo.</w:t>
            </w:r>
          </w:p>
        </w:tc>
      </w:tr>
    </w:tbl>
    <w:p w:rsidR="00685ACE" w:rsidRPr="003A2334" w:rsidRDefault="00685ACE" w:rsidP="00E03596">
      <w:pPr>
        <w:widowControl/>
        <w:spacing w:before="0" w:after="200" w:line="276" w:lineRule="auto"/>
        <w:rPr>
          <w:rFonts w:cs="Arial"/>
          <w:b/>
          <w:caps/>
          <w:kern w:val="28"/>
          <w:sz w:val="24"/>
          <w:szCs w:val="24"/>
          <w:u w:val="double"/>
        </w:rPr>
      </w:pPr>
      <w:r w:rsidRPr="003A2334">
        <w:rPr>
          <w:rFonts w:cs="Arial"/>
          <w:sz w:val="24"/>
          <w:szCs w:val="24"/>
        </w:rPr>
        <w:br w:type="page"/>
      </w:r>
    </w:p>
    <w:p w:rsidR="009A355F" w:rsidRPr="003A2334" w:rsidRDefault="0096452B" w:rsidP="00CE15EB">
      <w:pPr>
        <w:pStyle w:val="Ttulo1"/>
        <w:numPr>
          <w:ilvl w:val="0"/>
          <w:numId w:val="0"/>
        </w:numPr>
        <w:ind w:left="432" w:hanging="432"/>
        <w:jc w:val="center"/>
        <w:rPr>
          <w:rFonts w:cs="Arial"/>
          <w:sz w:val="24"/>
          <w:szCs w:val="24"/>
        </w:rPr>
      </w:pPr>
      <w:bookmarkStart w:id="0" w:name="_Toc453684616"/>
      <w:r w:rsidRPr="003A2334">
        <w:rPr>
          <w:rFonts w:cs="Arial"/>
          <w:sz w:val="24"/>
          <w:szCs w:val="24"/>
        </w:rPr>
        <w:lastRenderedPageBreak/>
        <w:t xml:space="preserve">CAPITULO 1 </w:t>
      </w:r>
      <w:r w:rsidR="00D4281B" w:rsidRPr="003A2334">
        <w:rPr>
          <w:rFonts w:cs="Arial"/>
          <w:sz w:val="24"/>
          <w:szCs w:val="24"/>
        </w:rPr>
        <w:t>–</w:t>
      </w:r>
      <w:r w:rsidRPr="003A2334">
        <w:rPr>
          <w:rFonts w:cs="Arial"/>
          <w:sz w:val="24"/>
          <w:szCs w:val="24"/>
        </w:rPr>
        <w:t xml:space="preserve"> </w:t>
      </w:r>
      <w:r w:rsidR="00D4281B" w:rsidRPr="003A2334">
        <w:rPr>
          <w:rFonts w:cs="Arial"/>
          <w:sz w:val="24"/>
          <w:szCs w:val="24"/>
        </w:rPr>
        <w:t xml:space="preserve">CLÁUSULAS </w:t>
      </w:r>
      <w:r w:rsidR="007D779E" w:rsidRPr="003A2334">
        <w:rPr>
          <w:rFonts w:cs="Arial"/>
          <w:sz w:val="24"/>
          <w:szCs w:val="24"/>
        </w:rPr>
        <w:t xml:space="preserve">GENERALES Y </w:t>
      </w:r>
      <w:r w:rsidR="00D4281B" w:rsidRPr="003A2334">
        <w:rPr>
          <w:rFonts w:cs="Arial"/>
          <w:sz w:val="24"/>
          <w:szCs w:val="24"/>
        </w:rPr>
        <w:t>PARTICULARES</w:t>
      </w:r>
      <w:bookmarkEnd w:id="0"/>
    </w:p>
    <w:p w:rsidR="006609B7" w:rsidRPr="003A2334" w:rsidRDefault="006609B7" w:rsidP="00E03596">
      <w:pPr>
        <w:rPr>
          <w:rFonts w:cs="Arial"/>
          <w:sz w:val="24"/>
          <w:szCs w:val="24"/>
        </w:rPr>
      </w:pPr>
    </w:p>
    <w:p w:rsidR="009A355F" w:rsidRPr="003A2334" w:rsidRDefault="009A355F" w:rsidP="004536C3">
      <w:pPr>
        <w:pStyle w:val="Ttulo1"/>
        <w:numPr>
          <w:ilvl w:val="0"/>
          <w:numId w:val="4"/>
        </w:numPr>
        <w:rPr>
          <w:rFonts w:cs="Arial"/>
          <w:sz w:val="24"/>
          <w:szCs w:val="24"/>
        </w:rPr>
      </w:pPr>
      <w:bookmarkStart w:id="1" w:name="_Toc453684617"/>
      <w:r w:rsidRPr="003A2334">
        <w:rPr>
          <w:rFonts w:cs="Arial"/>
          <w:sz w:val="24"/>
          <w:szCs w:val="24"/>
        </w:rPr>
        <w:t>DEFINICIONES:</w:t>
      </w:r>
      <w:bookmarkEnd w:id="1"/>
    </w:p>
    <w:p w:rsidR="009A355F" w:rsidRPr="003A2334" w:rsidRDefault="00147AB8" w:rsidP="00E03596">
      <w:pPr>
        <w:rPr>
          <w:rFonts w:cs="Arial"/>
          <w:sz w:val="24"/>
          <w:szCs w:val="24"/>
        </w:rPr>
      </w:pPr>
      <w:r w:rsidRPr="003A2334">
        <w:rPr>
          <w:rFonts w:cs="Arial"/>
          <w:b/>
          <w:bCs/>
          <w:sz w:val="24"/>
          <w:szCs w:val="24"/>
        </w:rPr>
        <w:t>ORGANISMO</w:t>
      </w:r>
      <w:r w:rsidR="009A355F" w:rsidRPr="003A2334">
        <w:rPr>
          <w:rFonts w:cs="Arial"/>
          <w:b/>
          <w:bCs/>
          <w:sz w:val="24"/>
          <w:szCs w:val="24"/>
        </w:rPr>
        <w:t>:</w:t>
      </w:r>
      <w:r w:rsidR="009A355F" w:rsidRPr="003A2334">
        <w:rPr>
          <w:rFonts w:cs="Arial"/>
          <w:sz w:val="24"/>
          <w:szCs w:val="24"/>
        </w:rPr>
        <w:t xml:space="preserve"> INSTITUTO NACIONAL DE ESTADÍSTICA Y CENSOS.</w:t>
      </w:r>
    </w:p>
    <w:p w:rsidR="009A355F" w:rsidRPr="003A2334" w:rsidRDefault="009A355F" w:rsidP="00E03596">
      <w:pPr>
        <w:rPr>
          <w:rFonts w:cs="Arial"/>
          <w:sz w:val="24"/>
          <w:szCs w:val="24"/>
        </w:rPr>
      </w:pPr>
      <w:r w:rsidRPr="003A2334">
        <w:rPr>
          <w:rFonts w:cs="Arial"/>
          <w:b/>
          <w:bCs/>
          <w:sz w:val="24"/>
          <w:szCs w:val="24"/>
        </w:rPr>
        <w:t>OFERENTE:</w:t>
      </w:r>
      <w:r w:rsidRPr="003A2334">
        <w:rPr>
          <w:rFonts w:cs="Arial"/>
          <w:sz w:val="24"/>
          <w:szCs w:val="24"/>
        </w:rPr>
        <w:t xml:space="preserve"> Persona </w:t>
      </w:r>
      <w:r w:rsidR="007D779E" w:rsidRPr="003A2334">
        <w:rPr>
          <w:rFonts w:cs="Arial"/>
          <w:sz w:val="24"/>
          <w:szCs w:val="24"/>
        </w:rPr>
        <w:t>humana</w:t>
      </w:r>
      <w:r w:rsidRPr="003A2334">
        <w:rPr>
          <w:rFonts w:cs="Arial"/>
          <w:sz w:val="24"/>
          <w:szCs w:val="24"/>
        </w:rPr>
        <w:t xml:space="preserve"> y/o jurídica que presenta oferta.</w:t>
      </w:r>
    </w:p>
    <w:p w:rsidR="009A355F" w:rsidRPr="003A2334" w:rsidRDefault="00147AB8" w:rsidP="00E03596">
      <w:pPr>
        <w:rPr>
          <w:rFonts w:cs="Arial"/>
          <w:sz w:val="24"/>
          <w:szCs w:val="24"/>
        </w:rPr>
      </w:pPr>
      <w:r w:rsidRPr="003A2334">
        <w:rPr>
          <w:rFonts w:cs="Arial"/>
          <w:b/>
          <w:bCs/>
          <w:sz w:val="24"/>
          <w:szCs w:val="24"/>
        </w:rPr>
        <w:t>ADJUDICATARIA</w:t>
      </w:r>
      <w:r w:rsidR="009A355F" w:rsidRPr="003A2334">
        <w:rPr>
          <w:rFonts w:cs="Arial"/>
          <w:b/>
          <w:bCs/>
          <w:sz w:val="24"/>
          <w:szCs w:val="24"/>
        </w:rPr>
        <w:t>:</w:t>
      </w:r>
      <w:r w:rsidR="009A355F" w:rsidRPr="003A2334">
        <w:rPr>
          <w:rFonts w:cs="Arial"/>
          <w:sz w:val="24"/>
          <w:szCs w:val="24"/>
        </w:rPr>
        <w:t xml:space="preserve"> Persona </w:t>
      </w:r>
      <w:r w:rsidR="007D779E" w:rsidRPr="003A2334">
        <w:rPr>
          <w:rFonts w:cs="Arial"/>
          <w:sz w:val="24"/>
          <w:szCs w:val="24"/>
        </w:rPr>
        <w:t xml:space="preserve">humana </w:t>
      </w:r>
      <w:r w:rsidR="009A355F" w:rsidRPr="003A2334">
        <w:rPr>
          <w:rFonts w:cs="Arial"/>
          <w:sz w:val="24"/>
          <w:szCs w:val="24"/>
        </w:rPr>
        <w:t>y/o jurídica cuya oferta ha</w:t>
      </w:r>
      <w:r w:rsidR="00246B9C" w:rsidRPr="003A2334">
        <w:rPr>
          <w:rFonts w:cs="Arial"/>
          <w:sz w:val="24"/>
          <w:szCs w:val="24"/>
        </w:rPr>
        <w:t>ya</w:t>
      </w:r>
      <w:r w:rsidR="009A355F" w:rsidRPr="003A2334">
        <w:rPr>
          <w:rFonts w:cs="Arial"/>
          <w:sz w:val="24"/>
          <w:szCs w:val="24"/>
        </w:rPr>
        <w:t xml:space="preserve"> resultado </w:t>
      </w:r>
      <w:r w:rsidR="00246B9C" w:rsidRPr="003A2334">
        <w:rPr>
          <w:rFonts w:cs="Arial"/>
          <w:sz w:val="24"/>
          <w:szCs w:val="24"/>
        </w:rPr>
        <w:t>favorable</w:t>
      </w:r>
      <w:r w:rsidR="009A355F" w:rsidRPr="003A2334">
        <w:rPr>
          <w:rFonts w:cs="Arial"/>
          <w:sz w:val="24"/>
          <w:szCs w:val="24"/>
        </w:rPr>
        <w:t xml:space="preserve"> y </w:t>
      </w:r>
      <w:r w:rsidR="007D779E" w:rsidRPr="003A2334">
        <w:rPr>
          <w:rFonts w:cs="Arial"/>
          <w:sz w:val="24"/>
          <w:szCs w:val="24"/>
        </w:rPr>
        <w:t xml:space="preserve">eventualmente </w:t>
      </w:r>
      <w:r w:rsidR="007C4BB1" w:rsidRPr="003A2334">
        <w:rPr>
          <w:rFonts w:cs="Arial"/>
          <w:sz w:val="24"/>
          <w:szCs w:val="24"/>
        </w:rPr>
        <w:t xml:space="preserve">resultase </w:t>
      </w:r>
      <w:r w:rsidR="007D779E" w:rsidRPr="003A2334">
        <w:rPr>
          <w:rFonts w:cs="Arial"/>
          <w:sz w:val="24"/>
          <w:szCs w:val="24"/>
        </w:rPr>
        <w:t>contratada.</w:t>
      </w:r>
      <w:r w:rsidR="00246B9C" w:rsidRPr="003A2334">
        <w:rPr>
          <w:rFonts w:cs="Arial"/>
          <w:sz w:val="24"/>
          <w:szCs w:val="24"/>
        </w:rPr>
        <w:t xml:space="preserve"> </w:t>
      </w:r>
    </w:p>
    <w:p w:rsidR="006609B7" w:rsidRPr="003A2334" w:rsidRDefault="006609B7" w:rsidP="00E03596">
      <w:pPr>
        <w:pStyle w:val="Estilo2"/>
        <w:rPr>
          <w:rFonts w:cs="Arial"/>
          <w:szCs w:val="24"/>
        </w:rPr>
      </w:pPr>
    </w:p>
    <w:p w:rsidR="002511B8" w:rsidRPr="003A2334" w:rsidRDefault="002511B8" w:rsidP="004536C3">
      <w:pPr>
        <w:pStyle w:val="Ttulo1"/>
        <w:numPr>
          <w:ilvl w:val="0"/>
          <w:numId w:val="4"/>
        </w:numPr>
        <w:rPr>
          <w:rFonts w:cs="Arial"/>
          <w:sz w:val="24"/>
          <w:szCs w:val="24"/>
        </w:rPr>
      </w:pPr>
      <w:bookmarkStart w:id="2" w:name="_Toc453684618"/>
      <w:r w:rsidRPr="003A2334">
        <w:rPr>
          <w:rFonts w:cs="Arial"/>
          <w:sz w:val="24"/>
          <w:szCs w:val="24"/>
        </w:rPr>
        <w:t>OBJETO DE LA CONTRATACI</w:t>
      </w:r>
      <w:r w:rsidR="00D4281B" w:rsidRPr="003A2334">
        <w:rPr>
          <w:rFonts w:cs="Arial"/>
          <w:sz w:val="24"/>
          <w:szCs w:val="24"/>
        </w:rPr>
        <w:t>Ó</w:t>
      </w:r>
      <w:r w:rsidRPr="003A2334">
        <w:rPr>
          <w:rFonts w:cs="Arial"/>
          <w:sz w:val="24"/>
          <w:szCs w:val="24"/>
        </w:rPr>
        <w:t>N:</w:t>
      </w:r>
      <w:bookmarkEnd w:id="2"/>
      <w:r w:rsidR="00E36374">
        <w:rPr>
          <w:rFonts w:cs="Arial"/>
          <w:sz w:val="24"/>
          <w:szCs w:val="24"/>
        </w:rPr>
        <w:t xml:space="preserve"> </w:t>
      </w:r>
      <w:r w:rsidR="00E36374">
        <w:rPr>
          <w:rFonts w:cs="Arial"/>
          <w:b w:val="0"/>
          <w:sz w:val="24"/>
          <w:szCs w:val="24"/>
          <w:u w:val="none"/>
        </w:rPr>
        <w:t xml:space="preserve">  </w:t>
      </w:r>
    </w:p>
    <w:p w:rsidR="00A4473B" w:rsidRPr="00A4473B" w:rsidRDefault="00A4473B" w:rsidP="00A4473B">
      <w:pPr>
        <w:rPr>
          <w:rFonts w:cs="Arial"/>
          <w:sz w:val="24"/>
          <w:szCs w:val="24"/>
          <w:lang w:val="es-AR"/>
        </w:rPr>
      </w:pPr>
      <w:r w:rsidRPr="00A4473B">
        <w:rPr>
          <w:rFonts w:cs="Arial"/>
          <w:sz w:val="24"/>
          <w:szCs w:val="24"/>
          <w:lang w:val="es-AR"/>
        </w:rPr>
        <w:t xml:space="preserve">El objeto de la presente contratación es la provisión de </w:t>
      </w:r>
      <w:r w:rsidR="00973A2F">
        <w:rPr>
          <w:rFonts w:cs="Arial"/>
          <w:sz w:val="24"/>
          <w:szCs w:val="24"/>
          <w:lang w:val="es-AR"/>
        </w:rPr>
        <w:t>alimentos</w:t>
      </w:r>
      <w:r w:rsidRPr="00A4473B">
        <w:rPr>
          <w:rFonts w:cs="Arial"/>
          <w:sz w:val="24"/>
          <w:szCs w:val="24"/>
          <w:lang w:val="es-AR"/>
        </w:rPr>
        <w:t xml:space="preserve"> para reuniones institucionales del </w:t>
      </w:r>
      <w:r w:rsidRPr="00AC674C">
        <w:rPr>
          <w:rFonts w:cs="Arial"/>
          <w:b/>
          <w:sz w:val="24"/>
          <w:szCs w:val="24"/>
          <w:lang w:val="es-AR"/>
        </w:rPr>
        <w:t>ORGANISMO</w:t>
      </w:r>
      <w:r w:rsidRPr="00A4473B">
        <w:rPr>
          <w:rFonts w:cs="Arial"/>
          <w:sz w:val="24"/>
          <w:szCs w:val="24"/>
          <w:lang w:val="es-AR"/>
        </w:rPr>
        <w:t xml:space="preserve"> referidas a capacitaciones de Directores, Coordinadores, encuestadores y personal técnico, a reuniones institucionales con otros Organismos del Estado Nacional, Provincial y/o Municipal</w:t>
      </w:r>
      <w:r w:rsidR="002D4B77">
        <w:rPr>
          <w:rFonts w:cs="Arial"/>
          <w:sz w:val="24"/>
          <w:szCs w:val="24"/>
          <w:lang w:val="es-AR"/>
        </w:rPr>
        <w:t>,</w:t>
      </w:r>
      <w:r w:rsidRPr="00A4473B">
        <w:rPr>
          <w:rFonts w:cs="Arial"/>
          <w:sz w:val="24"/>
          <w:szCs w:val="24"/>
          <w:lang w:val="es-AR"/>
        </w:rPr>
        <w:t xml:space="preserve"> Organismos y/o Instituciones Nacionales o Internacionales.</w:t>
      </w:r>
    </w:p>
    <w:p w:rsidR="0045172B" w:rsidRDefault="00A4473B" w:rsidP="00A4473B">
      <w:pPr>
        <w:rPr>
          <w:rFonts w:cs="Arial"/>
          <w:sz w:val="24"/>
          <w:szCs w:val="24"/>
          <w:lang w:val="es-AR"/>
        </w:rPr>
      </w:pPr>
      <w:r w:rsidRPr="00A4473B">
        <w:rPr>
          <w:rFonts w:cs="Arial"/>
          <w:sz w:val="24"/>
          <w:szCs w:val="24"/>
          <w:lang w:val="es-AR"/>
        </w:rPr>
        <w:t xml:space="preserve">La provisión consistirá en: desayuno, almuerzo y/o merienda.  </w:t>
      </w:r>
    </w:p>
    <w:p w:rsidR="00A4473B" w:rsidRDefault="00A4473B" w:rsidP="00A4473B">
      <w:pPr>
        <w:rPr>
          <w:rFonts w:cs="Arial"/>
          <w:sz w:val="24"/>
          <w:szCs w:val="24"/>
          <w:lang w:val="es-AR"/>
        </w:rPr>
      </w:pPr>
    </w:p>
    <w:p w:rsidR="0045172B" w:rsidRPr="0045172B" w:rsidRDefault="0045172B" w:rsidP="004536C3">
      <w:pPr>
        <w:pStyle w:val="Ttulo1"/>
        <w:numPr>
          <w:ilvl w:val="0"/>
          <w:numId w:val="4"/>
        </w:numPr>
        <w:rPr>
          <w:rFonts w:cs="Arial"/>
          <w:sz w:val="24"/>
          <w:szCs w:val="24"/>
        </w:rPr>
      </w:pPr>
      <w:r>
        <w:rPr>
          <w:rFonts w:cs="Arial"/>
          <w:sz w:val="24"/>
          <w:szCs w:val="24"/>
        </w:rPr>
        <w:t>MODALIDAD DE LA CONTRATACIÓN</w:t>
      </w:r>
      <w:r w:rsidRPr="003A2334">
        <w:rPr>
          <w:rFonts w:cs="Arial"/>
          <w:sz w:val="24"/>
          <w:szCs w:val="24"/>
        </w:rPr>
        <w:t>:</w:t>
      </w:r>
      <w:r>
        <w:rPr>
          <w:rFonts w:cs="Arial"/>
          <w:sz w:val="24"/>
          <w:szCs w:val="24"/>
        </w:rPr>
        <w:t xml:space="preserve"> </w:t>
      </w:r>
      <w:r w:rsidRPr="0045172B">
        <w:rPr>
          <w:rFonts w:cs="Arial"/>
          <w:sz w:val="24"/>
          <w:szCs w:val="24"/>
        </w:rPr>
        <w:t xml:space="preserve"> </w:t>
      </w:r>
      <w:r w:rsidRPr="0045172B">
        <w:rPr>
          <w:rFonts w:cs="Arial"/>
          <w:b w:val="0"/>
          <w:sz w:val="24"/>
          <w:szCs w:val="24"/>
          <w:u w:val="none"/>
        </w:rPr>
        <w:t xml:space="preserve">  </w:t>
      </w:r>
    </w:p>
    <w:p w:rsidR="0045172B" w:rsidRPr="000C7140" w:rsidRDefault="00C87899" w:rsidP="0045172B">
      <w:pPr>
        <w:rPr>
          <w:rFonts w:cs="Arial"/>
          <w:sz w:val="24"/>
          <w:szCs w:val="24"/>
          <w:lang w:val="es-AR"/>
        </w:rPr>
      </w:pPr>
      <w:r w:rsidRPr="000C7140">
        <w:rPr>
          <w:rFonts w:cs="Arial"/>
          <w:sz w:val="24"/>
          <w:szCs w:val="24"/>
          <w:lang w:val="es-AR"/>
        </w:rPr>
        <w:t xml:space="preserve">La presente contratación se ajustará a la </w:t>
      </w:r>
      <w:r w:rsidR="00967366" w:rsidRPr="000C7140">
        <w:rPr>
          <w:rFonts w:cs="Arial"/>
          <w:sz w:val="24"/>
          <w:szCs w:val="24"/>
          <w:lang w:val="es-AR"/>
        </w:rPr>
        <w:t xml:space="preserve">modalidad de Orden de Compra Abierta, la que se regirá de acuerdo a lo establecido en los Artículos </w:t>
      </w:r>
      <w:r w:rsidR="0048780D">
        <w:rPr>
          <w:rFonts w:cs="Arial"/>
          <w:sz w:val="24"/>
          <w:szCs w:val="24"/>
          <w:lang w:val="es-AR"/>
        </w:rPr>
        <w:t>Nº 1</w:t>
      </w:r>
      <w:r w:rsidR="00967366" w:rsidRPr="000C7140">
        <w:rPr>
          <w:rFonts w:cs="Arial"/>
          <w:sz w:val="24"/>
          <w:szCs w:val="24"/>
          <w:lang w:val="es-AR"/>
        </w:rPr>
        <w:t>11 y siguientes de la Disposición ONC 62 – E/2016. El detalle obra en el Capítulo II Especificaciones Técnicas.</w:t>
      </w:r>
    </w:p>
    <w:p w:rsidR="00444030" w:rsidRPr="000C7140" w:rsidRDefault="00444030" w:rsidP="0045172B">
      <w:pPr>
        <w:rPr>
          <w:rFonts w:cs="Arial"/>
          <w:sz w:val="24"/>
          <w:szCs w:val="24"/>
          <w:lang w:val="es-AR"/>
        </w:rPr>
      </w:pPr>
      <w:r w:rsidRPr="000C7140">
        <w:rPr>
          <w:rFonts w:cs="Arial"/>
          <w:sz w:val="24"/>
          <w:szCs w:val="24"/>
          <w:lang w:val="es-AR"/>
        </w:rPr>
        <w:t xml:space="preserve">El </w:t>
      </w:r>
      <w:r w:rsidRPr="000C7140">
        <w:rPr>
          <w:rFonts w:cs="Arial"/>
          <w:b/>
          <w:sz w:val="24"/>
          <w:szCs w:val="24"/>
          <w:lang w:val="es-AR"/>
        </w:rPr>
        <w:t xml:space="preserve">ORGANISMO </w:t>
      </w:r>
      <w:r w:rsidRPr="000C7140">
        <w:rPr>
          <w:rFonts w:cs="Arial"/>
          <w:sz w:val="24"/>
          <w:szCs w:val="24"/>
          <w:lang w:val="es-AR"/>
        </w:rPr>
        <w:t>realizará los requerimientos de acuerdo a las necesidades reales, durante el lapso de</w:t>
      </w:r>
      <w:r w:rsidRPr="000C7140">
        <w:rPr>
          <w:rFonts w:cs="Arial"/>
          <w:b/>
          <w:sz w:val="24"/>
          <w:szCs w:val="24"/>
          <w:lang w:val="es-AR"/>
        </w:rPr>
        <w:t xml:space="preserve"> </w:t>
      </w:r>
      <w:r w:rsidRPr="000C7140">
        <w:rPr>
          <w:rFonts w:cs="Arial"/>
          <w:sz w:val="24"/>
          <w:szCs w:val="24"/>
          <w:lang w:val="es-AR"/>
        </w:rPr>
        <w:t>vigencia previsto y al precio unitario adjudicado.</w:t>
      </w:r>
    </w:p>
    <w:p w:rsidR="00444030" w:rsidRPr="00444030" w:rsidRDefault="00444030" w:rsidP="0045172B">
      <w:pPr>
        <w:rPr>
          <w:rFonts w:cs="Arial"/>
          <w:b/>
          <w:sz w:val="24"/>
          <w:szCs w:val="24"/>
          <w:lang w:val="es-AR"/>
        </w:rPr>
      </w:pPr>
      <w:r w:rsidRPr="000C7140">
        <w:rPr>
          <w:rFonts w:cs="Arial"/>
          <w:sz w:val="24"/>
          <w:szCs w:val="24"/>
          <w:lang w:val="es-AR"/>
        </w:rPr>
        <w:t xml:space="preserve">La no formulación de solicitudes de aprovisionamiento durante la vigencia del mencionado contrato o la realización de las mismas por una cantidad inferior a la establecida como máxima en la respectiva Orden de Compra, no generará ninguna responsabilidad al </w:t>
      </w:r>
      <w:r w:rsidRPr="000C7140">
        <w:rPr>
          <w:rFonts w:cs="Arial"/>
          <w:b/>
          <w:sz w:val="24"/>
          <w:szCs w:val="24"/>
          <w:lang w:val="es-AR"/>
        </w:rPr>
        <w:t xml:space="preserve">ORGANISMO </w:t>
      </w:r>
      <w:r w:rsidRPr="000C7140">
        <w:rPr>
          <w:rFonts w:cs="Arial"/>
          <w:sz w:val="24"/>
          <w:szCs w:val="24"/>
          <w:lang w:val="es-AR"/>
        </w:rPr>
        <w:t xml:space="preserve">y no dará lugar a ningún reclamo indemnizatorio a favor del </w:t>
      </w:r>
      <w:r w:rsidRPr="000C7140">
        <w:rPr>
          <w:rFonts w:cs="Arial"/>
          <w:b/>
          <w:sz w:val="24"/>
          <w:szCs w:val="24"/>
          <w:lang w:val="es-AR"/>
        </w:rPr>
        <w:t>ADJUDICATARIO.</w:t>
      </w:r>
    </w:p>
    <w:p w:rsidR="0045135A" w:rsidRPr="003A2334" w:rsidRDefault="0045135A" w:rsidP="00E03596">
      <w:pPr>
        <w:pStyle w:val="Estilo2"/>
        <w:rPr>
          <w:rFonts w:cs="Arial"/>
          <w:b/>
          <w:szCs w:val="24"/>
          <w:lang w:val="es-AR"/>
        </w:rPr>
      </w:pPr>
    </w:p>
    <w:p w:rsidR="0045135A" w:rsidRPr="003A2334" w:rsidRDefault="0045135A" w:rsidP="004536C3">
      <w:pPr>
        <w:pStyle w:val="Ttulo1"/>
        <w:numPr>
          <w:ilvl w:val="0"/>
          <w:numId w:val="4"/>
        </w:numPr>
        <w:rPr>
          <w:rFonts w:cs="Arial"/>
          <w:sz w:val="24"/>
          <w:szCs w:val="24"/>
        </w:rPr>
      </w:pPr>
      <w:bookmarkStart w:id="3" w:name="_Toc453684619"/>
      <w:r w:rsidRPr="003A2334">
        <w:rPr>
          <w:rFonts w:cs="Arial"/>
          <w:sz w:val="24"/>
          <w:szCs w:val="24"/>
        </w:rPr>
        <w:t xml:space="preserve">VIGENCIA </w:t>
      </w:r>
      <w:r w:rsidR="00063D6F">
        <w:rPr>
          <w:rFonts w:cs="Arial"/>
          <w:sz w:val="24"/>
          <w:szCs w:val="24"/>
        </w:rPr>
        <w:t>DE LA PROVISION</w:t>
      </w:r>
      <w:r w:rsidRPr="003A2334">
        <w:rPr>
          <w:rFonts w:cs="Arial"/>
          <w:sz w:val="24"/>
          <w:szCs w:val="24"/>
        </w:rPr>
        <w:t>:</w:t>
      </w:r>
      <w:bookmarkEnd w:id="3"/>
      <w:r w:rsidR="00E36374">
        <w:rPr>
          <w:rFonts w:cs="Arial"/>
          <w:b w:val="0"/>
          <w:sz w:val="24"/>
          <w:szCs w:val="24"/>
          <w:u w:val="none"/>
        </w:rPr>
        <w:t xml:space="preserve">      </w:t>
      </w:r>
    </w:p>
    <w:p w:rsidR="002511B8" w:rsidRPr="003A2334" w:rsidRDefault="00063D6F" w:rsidP="00E03596">
      <w:pPr>
        <w:rPr>
          <w:rFonts w:cs="Arial"/>
          <w:sz w:val="24"/>
          <w:szCs w:val="24"/>
        </w:rPr>
      </w:pPr>
      <w:r>
        <w:rPr>
          <w:rFonts w:cs="Arial"/>
          <w:sz w:val="24"/>
          <w:szCs w:val="24"/>
        </w:rPr>
        <w:t>La provisión</w:t>
      </w:r>
      <w:r w:rsidR="0045135A" w:rsidRPr="00F63EAB">
        <w:rPr>
          <w:rFonts w:cs="Arial"/>
          <w:sz w:val="24"/>
          <w:szCs w:val="24"/>
        </w:rPr>
        <w:t xml:space="preserve"> tendrá una vigencia de </w:t>
      </w:r>
      <w:r>
        <w:rPr>
          <w:rFonts w:cs="Arial"/>
          <w:sz w:val="24"/>
          <w:szCs w:val="24"/>
        </w:rPr>
        <w:t>SEIS</w:t>
      </w:r>
      <w:r w:rsidR="00AA2A14" w:rsidRPr="00F63EAB">
        <w:rPr>
          <w:rFonts w:cs="Arial"/>
          <w:sz w:val="24"/>
          <w:szCs w:val="24"/>
        </w:rPr>
        <w:t xml:space="preserve"> (</w:t>
      </w:r>
      <w:r>
        <w:rPr>
          <w:rFonts w:cs="Arial"/>
          <w:sz w:val="24"/>
          <w:szCs w:val="24"/>
        </w:rPr>
        <w:t>6</w:t>
      </w:r>
      <w:r w:rsidR="00AA2A14" w:rsidRPr="00F63EAB">
        <w:rPr>
          <w:rFonts w:cs="Arial"/>
          <w:sz w:val="24"/>
          <w:szCs w:val="24"/>
        </w:rPr>
        <w:t xml:space="preserve">) </w:t>
      </w:r>
      <w:r w:rsidR="0045135A" w:rsidRPr="00F63EAB">
        <w:rPr>
          <w:rFonts w:cs="Arial"/>
          <w:sz w:val="24"/>
          <w:szCs w:val="24"/>
        </w:rPr>
        <w:t>meses, contados a partir de</w:t>
      </w:r>
      <w:r w:rsidR="00F63EAB" w:rsidRPr="00F63EAB">
        <w:rPr>
          <w:rFonts w:cs="Arial"/>
          <w:sz w:val="24"/>
          <w:szCs w:val="24"/>
        </w:rPr>
        <w:t xml:space="preserve">l </w:t>
      </w:r>
      <w:r w:rsidR="0045135A" w:rsidRPr="00F63EAB">
        <w:rPr>
          <w:rFonts w:cs="Arial"/>
          <w:sz w:val="24"/>
          <w:szCs w:val="24"/>
        </w:rPr>
        <w:t xml:space="preserve">primer día </w:t>
      </w:r>
      <w:r w:rsidR="00B7670C" w:rsidRPr="00F63EAB">
        <w:rPr>
          <w:rFonts w:cs="Arial"/>
          <w:sz w:val="24"/>
          <w:szCs w:val="24"/>
        </w:rPr>
        <w:t xml:space="preserve">hábil </w:t>
      </w:r>
      <w:r w:rsidR="0045135A" w:rsidRPr="00F63EAB">
        <w:rPr>
          <w:rFonts w:cs="Arial"/>
          <w:sz w:val="24"/>
          <w:szCs w:val="24"/>
        </w:rPr>
        <w:t>del mes siguiente</w:t>
      </w:r>
      <w:r w:rsidR="00F63EAB" w:rsidRPr="00F63EAB">
        <w:rPr>
          <w:rFonts w:cs="Arial"/>
          <w:sz w:val="24"/>
          <w:szCs w:val="24"/>
        </w:rPr>
        <w:t xml:space="preserve"> al de la emisión de la Orden de Compra</w:t>
      </w:r>
      <w:r w:rsidR="00AA2A14" w:rsidRPr="00F63EAB">
        <w:rPr>
          <w:rFonts w:cs="Arial"/>
          <w:sz w:val="24"/>
          <w:szCs w:val="24"/>
        </w:rPr>
        <w:t xml:space="preserve">, </w:t>
      </w:r>
      <w:r w:rsidR="0045135A" w:rsidRPr="00F63EAB">
        <w:rPr>
          <w:rFonts w:cs="Arial"/>
          <w:sz w:val="24"/>
          <w:szCs w:val="24"/>
        </w:rPr>
        <w:t>prorrogables a su vencimiento por</w:t>
      </w:r>
      <w:r w:rsidR="0045135A" w:rsidRPr="003A2334">
        <w:rPr>
          <w:rFonts w:cs="Arial"/>
          <w:sz w:val="24"/>
          <w:szCs w:val="24"/>
        </w:rPr>
        <w:t xml:space="preserve"> hasta </w:t>
      </w:r>
      <w:r>
        <w:rPr>
          <w:rFonts w:cs="Arial"/>
          <w:sz w:val="24"/>
          <w:szCs w:val="24"/>
        </w:rPr>
        <w:t>SEIS</w:t>
      </w:r>
      <w:r w:rsidR="00AA2A14" w:rsidRPr="003A2334">
        <w:rPr>
          <w:rFonts w:cs="Arial"/>
          <w:sz w:val="24"/>
          <w:szCs w:val="24"/>
        </w:rPr>
        <w:t xml:space="preserve"> (</w:t>
      </w:r>
      <w:r>
        <w:rPr>
          <w:rFonts w:cs="Arial"/>
          <w:sz w:val="24"/>
          <w:szCs w:val="24"/>
        </w:rPr>
        <w:t>6</w:t>
      </w:r>
      <w:r w:rsidR="00AA2A14" w:rsidRPr="003A2334">
        <w:rPr>
          <w:rFonts w:cs="Arial"/>
          <w:sz w:val="24"/>
          <w:szCs w:val="24"/>
        </w:rPr>
        <w:t>)</w:t>
      </w:r>
      <w:r w:rsidR="0045135A" w:rsidRPr="003A2334">
        <w:rPr>
          <w:rFonts w:cs="Arial"/>
          <w:sz w:val="24"/>
          <w:szCs w:val="24"/>
        </w:rPr>
        <w:t xml:space="preserve"> meses más a opción del </w:t>
      </w:r>
      <w:r w:rsidR="00147AB8" w:rsidRPr="003A2334">
        <w:rPr>
          <w:rFonts w:cs="Arial"/>
          <w:b/>
          <w:sz w:val="24"/>
          <w:szCs w:val="24"/>
        </w:rPr>
        <w:t>ORGANISMO</w:t>
      </w:r>
      <w:r w:rsidR="00B30231">
        <w:rPr>
          <w:rFonts w:cs="Arial"/>
          <w:b/>
          <w:sz w:val="24"/>
          <w:szCs w:val="24"/>
        </w:rPr>
        <w:t>,</w:t>
      </w:r>
      <w:r w:rsidR="00B30231" w:rsidRPr="00B30231">
        <w:rPr>
          <w:rFonts w:cs="Arial"/>
          <w:sz w:val="24"/>
          <w:szCs w:val="24"/>
        </w:rPr>
        <w:t xml:space="preserve"> </w:t>
      </w:r>
      <w:r w:rsidR="00B30231" w:rsidRPr="00FC674D">
        <w:rPr>
          <w:rFonts w:cs="Arial"/>
          <w:sz w:val="24"/>
          <w:szCs w:val="24"/>
        </w:rPr>
        <w:t>o hasta alcanzar la cantidad máxima de operativos de acuerdo a lo establecido en el punto</w:t>
      </w:r>
      <w:r w:rsidR="00B30231">
        <w:rPr>
          <w:rFonts w:cs="Arial"/>
          <w:sz w:val="24"/>
          <w:szCs w:val="24"/>
        </w:rPr>
        <w:t xml:space="preserve"> </w:t>
      </w:r>
      <w:r w:rsidR="00C15112">
        <w:rPr>
          <w:rFonts w:cs="Arial"/>
          <w:sz w:val="24"/>
          <w:szCs w:val="24"/>
        </w:rPr>
        <w:fldChar w:fldCharType="begin"/>
      </w:r>
      <w:r w:rsidR="00B30231">
        <w:rPr>
          <w:rFonts w:cs="Arial"/>
          <w:sz w:val="24"/>
          <w:szCs w:val="24"/>
        </w:rPr>
        <w:instrText xml:space="preserve"> REF _Ref471734128 \r \h </w:instrText>
      </w:r>
      <w:r w:rsidR="00C15112">
        <w:rPr>
          <w:rFonts w:cs="Arial"/>
          <w:sz w:val="24"/>
          <w:szCs w:val="24"/>
        </w:rPr>
      </w:r>
      <w:r w:rsidR="00C15112">
        <w:rPr>
          <w:rFonts w:cs="Arial"/>
          <w:sz w:val="24"/>
          <w:szCs w:val="24"/>
        </w:rPr>
        <w:fldChar w:fldCharType="separate"/>
      </w:r>
      <w:r w:rsidR="00D03A90">
        <w:rPr>
          <w:rFonts w:cs="Arial"/>
          <w:sz w:val="24"/>
          <w:szCs w:val="24"/>
        </w:rPr>
        <w:t>35</w:t>
      </w:r>
      <w:r w:rsidR="00C15112">
        <w:rPr>
          <w:rFonts w:cs="Arial"/>
          <w:sz w:val="24"/>
          <w:szCs w:val="24"/>
        </w:rPr>
        <w:fldChar w:fldCharType="end"/>
      </w:r>
      <w:r w:rsidR="00B30231" w:rsidRPr="00FC674D">
        <w:rPr>
          <w:rFonts w:cs="Arial"/>
          <w:sz w:val="24"/>
          <w:szCs w:val="24"/>
        </w:rPr>
        <w:t>, lo que ocurra primero</w:t>
      </w:r>
      <w:r w:rsidR="00AA2A14" w:rsidRPr="003A2334">
        <w:rPr>
          <w:rFonts w:cs="Arial"/>
          <w:b/>
          <w:sz w:val="24"/>
          <w:szCs w:val="24"/>
        </w:rPr>
        <w:t>.</w:t>
      </w:r>
    </w:p>
    <w:p w:rsidR="0045135A" w:rsidRPr="003A2334" w:rsidRDefault="0045135A" w:rsidP="00E03596">
      <w:pPr>
        <w:pStyle w:val="Estilo2"/>
        <w:rPr>
          <w:rFonts w:cs="Arial"/>
          <w:szCs w:val="24"/>
        </w:rPr>
      </w:pPr>
    </w:p>
    <w:p w:rsidR="002511B8" w:rsidRPr="003A2334" w:rsidRDefault="002511B8" w:rsidP="004536C3">
      <w:pPr>
        <w:pStyle w:val="Ttulo1"/>
        <w:numPr>
          <w:ilvl w:val="0"/>
          <w:numId w:val="4"/>
        </w:numPr>
        <w:rPr>
          <w:rFonts w:cs="Arial"/>
          <w:sz w:val="24"/>
          <w:szCs w:val="24"/>
        </w:rPr>
      </w:pPr>
      <w:bookmarkStart w:id="4" w:name="_Toc453684620"/>
      <w:r w:rsidRPr="003A2334">
        <w:rPr>
          <w:rFonts w:cs="Arial"/>
          <w:sz w:val="24"/>
          <w:szCs w:val="24"/>
        </w:rPr>
        <w:t>NORMATIVA APLICABLE</w:t>
      </w:r>
      <w:r w:rsidR="003C0291" w:rsidRPr="003A2334">
        <w:rPr>
          <w:rFonts w:cs="Arial"/>
          <w:sz w:val="24"/>
          <w:szCs w:val="24"/>
        </w:rPr>
        <w:t xml:space="preserve"> </w:t>
      </w:r>
      <w:r w:rsidR="00C73A45" w:rsidRPr="003A2334">
        <w:rPr>
          <w:rFonts w:cs="Arial"/>
          <w:caps w:val="0"/>
          <w:sz w:val="24"/>
          <w:szCs w:val="24"/>
        </w:rPr>
        <w:t>Y ORDEN DE PRELACIÓN</w:t>
      </w:r>
      <w:bookmarkEnd w:id="4"/>
    </w:p>
    <w:p w:rsidR="003C0291" w:rsidRPr="003A2334" w:rsidRDefault="002511B8" w:rsidP="00E03596">
      <w:pPr>
        <w:rPr>
          <w:rFonts w:cs="Arial"/>
          <w:sz w:val="24"/>
          <w:szCs w:val="24"/>
        </w:rPr>
      </w:pPr>
      <w:r w:rsidRPr="003A2334">
        <w:rPr>
          <w:rFonts w:cs="Arial"/>
          <w:sz w:val="24"/>
          <w:szCs w:val="24"/>
        </w:rPr>
        <w:t>La presente contratación se regirá por las disposiciones del Régimen de Contrataciones de la Administración Nacional, aprobado por el Decreto N° 1023/2001, sus modificatorios y complementarios;</w:t>
      </w:r>
      <w:r w:rsidR="00E4573E" w:rsidRPr="003A2334">
        <w:rPr>
          <w:rFonts w:cs="Arial"/>
          <w:sz w:val="24"/>
          <w:szCs w:val="24"/>
        </w:rPr>
        <w:t xml:space="preserve"> por</w:t>
      </w:r>
      <w:r w:rsidRPr="003A2334">
        <w:rPr>
          <w:rFonts w:cs="Arial"/>
          <w:sz w:val="24"/>
          <w:szCs w:val="24"/>
        </w:rPr>
        <w:t xml:space="preserve"> el Reglamento del Régimen de Contrataciones de la Administración Pública, aprobado por el Decreto N° </w:t>
      </w:r>
      <w:r w:rsidR="002765E9" w:rsidRPr="003A2334">
        <w:rPr>
          <w:rFonts w:cs="Arial"/>
          <w:sz w:val="24"/>
          <w:szCs w:val="24"/>
        </w:rPr>
        <w:t>1030</w:t>
      </w:r>
      <w:r w:rsidRPr="003A2334">
        <w:rPr>
          <w:rFonts w:cs="Arial"/>
          <w:sz w:val="24"/>
          <w:szCs w:val="24"/>
        </w:rPr>
        <w:t>/201</w:t>
      </w:r>
      <w:r w:rsidR="002765E9" w:rsidRPr="003A2334">
        <w:rPr>
          <w:rFonts w:cs="Arial"/>
          <w:sz w:val="24"/>
          <w:szCs w:val="24"/>
        </w:rPr>
        <w:t>6</w:t>
      </w:r>
      <w:r w:rsidRPr="003A2334">
        <w:rPr>
          <w:rFonts w:cs="Arial"/>
          <w:sz w:val="24"/>
          <w:szCs w:val="24"/>
        </w:rPr>
        <w:t xml:space="preserve"> y sus complementarios</w:t>
      </w:r>
      <w:r w:rsidR="002765E9" w:rsidRPr="003A2334">
        <w:rPr>
          <w:rFonts w:cs="Arial"/>
          <w:sz w:val="24"/>
          <w:szCs w:val="24"/>
        </w:rPr>
        <w:t>;</w:t>
      </w:r>
      <w:r w:rsidR="00E4573E" w:rsidRPr="003A2334">
        <w:rPr>
          <w:rFonts w:cs="Arial"/>
          <w:sz w:val="24"/>
          <w:szCs w:val="24"/>
        </w:rPr>
        <w:t xml:space="preserve"> por </w:t>
      </w:r>
      <w:r w:rsidR="002765E9" w:rsidRPr="003A2334">
        <w:rPr>
          <w:rFonts w:cs="Arial"/>
          <w:sz w:val="24"/>
          <w:szCs w:val="24"/>
        </w:rPr>
        <w:t>el</w:t>
      </w:r>
      <w:r w:rsidR="00E4573E" w:rsidRPr="003A2334">
        <w:rPr>
          <w:rFonts w:cs="Arial"/>
          <w:sz w:val="24"/>
          <w:szCs w:val="24"/>
        </w:rPr>
        <w:t xml:space="preserve"> Manual</w:t>
      </w:r>
      <w:r w:rsidR="002765E9" w:rsidRPr="003A2334">
        <w:rPr>
          <w:rFonts w:cs="Arial"/>
          <w:sz w:val="24"/>
          <w:szCs w:val="24"/>
        </w:rPr>
        <w:t xml:space="preserve"> </w:t>
      </w:r>
      <w:r w:rsidR="00E4573E" w:rsidRPr="003A2334">
        <w:rPr>
          <w:rFonts w:cs="Arial"/>
          <w:sz w:val="24"/>
          <w:szCs w:val="24"/>
        </w:rPr>
        <w:t>de Procedimiento del Régimen de Contrataciones de la Administración Pública;</w:t>
      </w:r>
      <w:r w:rsidRPr="003A2334">
        <w:rPr>
          <w:rFonts w:cs="Arial"/>
          <w:sz w:val="24"/>
          <w:szCs w:val="24"/>
        </w:rPr>
        <w:t xml:space="preserve"> </w:t>
      </w:r>
      <w:r w:rsidR="003C0291" w:rsidRPr="003A2334">
        <w:rPr>
          <w:rFonts w:cs="Arial"/>
          <w:sz w:val="24"/>
          <w:szCs w:val="24"/>
        </w:rPr>
        <w:t xml:space="preserve">por los Pliegos de Bases y Condiciones (Generales, Particulares y Técnicos), por la orden de compra, sin perjuicio de la aplicación directa de las normas del Título III de la Ley N° 19.549 y sus modificaciones </w:t>
      </w:r>
      <w:r w:rsidR="009D788B" w:rsidRPr="003A2334">
        <w:rPr>
          <w:rFonts w:cs="Arial"/>
          <w:sz w:val="24"/>
          <w:szCs w:val="24"/>
        </w:rPr>
        <w:t xml:space="preserve">en </w:t>
      </w:r>
      <w:r w:rsidR="003C0291" w:rsidRPr="003A2334">
        <w:rPr>
          <w:rFonts w:cs="Arial"/>
          <w:sz w:val="24"/>
          <w:szCs w:val="24"/>
        </w:rPr>
        <w:t>cuan</w:t>
      </w:r>
      <w:r w:rsidR="002D4B77">
        <w:rPr>
          <w:rFonts w:cs="Arial"/>
          <w:sz w:val="24"/>
          <w:szCs w:val="24"/>
        </w:rPr>
        <w:t>to</w:t>
      </w:r>
      <w:r w:rsidR="003C0291" w:rsidRPr="003A2334">
        <w:rPr>
          <w:rFonts w:cs="Arial"/>
          <w:sz w:val="24"/>
          <w:szCs w:val="24"/>
        </w:rPr>
        <w:t xml:space="preserve"> fuera pertinente.  Supletoriamente se aplicarán las restantes normas de derecho administrativo y, en su defecto, se aplicarán las normas de derecho privado por analogía.</w:t>
      </w:r>
    </w:p>
    <w:p w:rsidR="004A7E16" w:rsidRPr="003A2334" w:rsidRDefault="004A7E16" w:rsidP="00E03596">
      <w:pPr>
        <w:rPr>
          <w:rFonts w:cs="Arial"/>
          <w:sz w:val="24"/>
          <w:szCs w:val="24"/>
        </w:rPr>
      </w:pPr>
      <w:r w:rsidRPr="003A2334">
        <w:rPr>
          <w:rFonts w:cs="Arial"/>
          <w:sz w:val="24"/>
          <w:szCs w:val="24"/>
        </w:rPr>
        <w:t>Todos los documentos que rijan el llamado, así como los que integren el contrato serán considerados como recíprocamente explicativos. En caso de existir discrepancias se seguirá el siguiente orden de prelación: a) Decreto Delegado N° 1.023/01 y sus modificaciones</w:t>
      </w:r>
      <w:r w:rsidR="00B81E13" w:rsidRPr="003A2334">
        <w:rPr>
          <w:rFonts w:cs="Arial"/>
          <w:sz w:val="24"/>
          <w:szCs w:val="24"/>
        </w:rPr>
        <w:t>;</w:t>
      </w:r>
      <w:r w:rsidRPr="003A2334">
        <w:rPr>
          <w:rFonts w:cs="Arial"/>
          <w:sz w:val="24"/>
          <w:szCs w:val="24"/>
        </w:rPr>
        <w:t xml:space="preserve"> b) </w:t>
      </w:r>
      <w:r w:rsidR="00917E96" w:rsidRPr="003A2334">
        <w:rPr>
          <w:rFonts w:cs="Arial"/>
          <w:sz w:val="24"/>
          <w:szCs w:val="24"/>
        </w:rPr>
        <w:t>l</w:t>
      </w:r>
      <w:r w:rsidRPr="003A2334">
        <w:rPr>
          <w:rFonts w:cs="Arial"/>
          <w:sz w:val="24"/>
          <w:szCs w:val="24"/>
        </w:rPr>
        <w:t>as disposiciones de</w:t>
      </w:r>
      <w:r w:rsidR="00014EA0" w:rsidRPr="003A2334">
        <w:rPr>
          <w:rFonts w:cs="Arial"/>
          <w:sz w:val="24"/>
          <w:szCs w:val="24"/>
        </w:rPr>
        <w:t xml:space="preserve"> su</w:t>
      </w:r>
      <w:r w:rsidRPr="003A2334">
        <w:rPr>
          <w:rFonts w:cs="Arial"/>
          <w:sz w:val="24"/>
          <w:szCs w:val="24"/>
        </w:rPr>
        <w:t xml:space="preserve"> reglamento</w:t>
      </w:r>
      <w:r w:rsidR="00B81E13" w:rsidRPr="003A2334">
        <w:rPr>
          <w:rFonts w:cs="Arial"/>
          <w:sz w:val="24"/>
          <w:szCs w:val="24"/>
        </w:rPr>
        <w:t>;</w:t>
      </w:r>
      <w:r w:rsidRPr="003A2334">
        <w:rPr>
          <w:rFonts w:cs="Arial"/>
          <w:sz w:val="24"/>
          <w:szCs w:val="24"/>
        </w:rPr>
        <w:t xml:space="preserve"> c) </w:t>
      </w:r>
      <w:r w:rsidR="00917E96" w:rsidRPr="003A2334">
        <w:rPr>
          <w:rFonts w:cs="Arial"/>
          <w:sz w:val="24"/>
          <w:szCs w:val="24"/>
        </w:rPr>
        <w:t>l</w:t>
      </w:r>
      <w:r w:rsidRPr="003A2334">
        <w:rPr>
          <w:rFonts w:cs="Arial"/>
          <w:sz w:val="24"/>
          <w:szCs w:val="24"/>
        </w:rPr>
        <w:t xml:space="preserve">as normas que se dicten en consecuencia del </w:t>
      </w:r>
      <w:r w:rsidR="00014EA0" w:rsidRPr="003A2334">
        <w:rPr>
          <w:rFonts w:cs="Arial"/>
          <w:sz w:val="24"/>
          <w:szCs w:val="24"/>
        </w:rPr>
        <w:t xml:space="preserve">mentado </w:t>
      </w:r>
      <w:r w:rsidRPr="003A2334">
        <w:rPr>
          <w:rFonts w:cs="Arial"/>
          <w:sz w:val="24"/>
          <w:szCs w:val="24"/>
        </w:rPr>
        <w:t>reglamento</w:t>
      </w:r>
      <w:r w:rsidR="00B81E13" w:rsidRPr="003A2334">
        <w:rPr>
          <w:rFonts w:cs="Arial"/>
          <w:sz w:val="24"/>
          <w:szCs w:val="24"/>
        </w:rPr>
        <w:t xml:space="preserve">; </w:t>
      </w:r>
      <w:r w:rsidRPr="003A2334">
        <w:rPr>
          <w:rFonts w:cs="Arial"/>
          <w:sz w:val="24"/>
          <w:szCs w:val="24"/>
        </w:rPr>
        <w:t xml:space="preserve">d) </w:t>
      </w:r>
      <w:r w:rsidR="00917E96" w:rsidRPr="003A2334">
        <w:rPr>
          <w:rFonts w:cs="Arial"/>
          <w:sz w:val="24"/>
          <w:szCs w:val="24"/>
        </w:rPr>
        <w:t>e</w:t>
      </w:r>
      <w:r w:rsidRPr="003A2334">
        <w:rPr>
          <w:rFonts w:cs="Arial"/>
          <w:sz w:val="24"/>
          <w:szCs w:val="24"/>
        </w:rPr>
        <w:t xml:space="preserve">l </w:t>
      </w:r>
      <w:r w:rsidR="00B81E13" w:rsidRPr="003A2334">
        <w:rPr>
          <w:rFonts w:cs="Arial"/>
          <w:sz w:val="24"/>
          <w:szCs w:val="24"/>
        </w:rPr>
        <w:t xml:space="preserve">manual de procedimientos </w:t>
      </w:r>
      <w:r w:rsidR="00917E96" w:rsidRPr="003A2334">
        <w:rPr>
          <w:rFonts w:cs="Arial"/>
          <w:sz w:val="24"/>
          <w:szCs w:val="24"/>
        </w:rPr>
        <w:t xml:space="preserve">del Régimen de Contrataciones de la Administraciones Nacional; e) el </w:t>
      </w:r>
      <w:r w:rsidRPr="003A2334">
        <w:rPr>
          <w:rFonts w:cs="Arial"/>
          <w:sz w:val="24"/>
          <w:szCs w:val="24"/>
        </w:rPr>
        <w:t>Pliego Único de Bases y Condiciones Generales</w:t>
      </w:r>
      <w:r w:rsidR="00917E96" w:rsidRPr="003A2334">
        <w:rPr>
          <w:rFonts w:cs="Arial"/>
          <w:sz w:val="24"/>
          <w:szCs w:val="24"/>
        </w:rPr>
        <w:t>;</w:t>
      </w:r>
      <w:r w:rsidRPr="003A2334">
        <w:rPr>
          <w:rFonts w:cs="Arial"/>
          <w:sz w:val="24"/>
          <w:szCs w:val="24"/>
        </w:rPr>
        <w:t xml:space="preserve"> </w:t>
      </w:r>
      <w:r w:rsidR="00917E96" w:rsidRPr="003A2334">
        <w:rPr>
          <w:rFonts w:cs="Arial"/>
          <w:sz w:val="24"/>
          <w:szCs w:val="24"/>
        </w:rPr>
        <w:t>f</w:t>
      </w:r>
      <w:r w:rsidRPr="003A2334">
        <w:rPr>
          <w:rFonts w:cs="Arial"/>
          <w:sz w:val="24"/>
          <w:szCs w:val="24"/>
        </w:rPr>
        <w:t xml:space="preserve">) </w:t>
      </w:r>
      <w:r w:rsidR="00917E96" w:rsidRPr="003A2334">
        <w:rPr>
          <w:rFonts w:cs="Arial"/>
          <w:sz w:val="24"/>
          <w:szCs w:val="24"/>
        </w:rPr>
        <w:t>e</w:t>
      </w:r>
      <w:r w:rsidRPr="003A2334">
        <w:rPr>
          <w:rFonts w:cs="Arial"/>
          <w:sz w:val="24"/>
          <w:szCs w:val="24"/>
        </w:rPr>
        <w:t>l Pli</w:t>
      </w:r>
      <w:r w:rsidR="00B81E13" w:rsidRPr="003A2334">
        <w:rPr>
          <w:rFonts w:cs="Arial"/>
          <w:sz w:val="24"/>
          <w:szCs w:val="24"/>
        </w:rPr>
        <w:t>ego de Bases y Condiciones Part</w:t>
      </w:r>
      <w:r w:rsidR="00917E96" w:rsidRPr="003A2334">
        <w:rPr>
          <w:rFonts w:cs="Arial"/>
          <w:sz w:val="24"/>
          <w:szCs w:val="24"/>
        </w:rPr>
        <w:t>i</w:t>
      </w:r>
      <w:r w:rsidRPr="003A2334">
        <w:rPr>
          <w:rFonts w:cs="Arial"/>
          <w:sz w:val="24"/>
          <w:szCs w:val="24"/>
        </w:rPr>
        <w:t>culares</w:t>
      </w:r>
      <w:r w:rsidR="00917E96" w:rsidRPr="003A2334">
        <w:rPr>
          <w:rFonts w:cs="Arial"/>
          <w:sz w:val="24"/>
          <w:szCs w:val="24"/>
        </w:rPr>
        <w:t xml:space="preserve">; </w:t>
      </w:r>
      <w:r w:rsidRPr="003A2334">
        <w:rPr>
          <w:rFonts w:cs="Arial"/>
          <w:sz w:val="24"/>
          <w:szCs w:val="24"/>
        </w:rPr>
        <w:t xml:space="preserve"> </w:t>
      </w:r>
      <w:r w:rsidR="00917E96" w:rsidRPr="003A2334">
        <w:rPr>
          <w:rFonts w:cs="Arial"/>
          <w:sz w:val="24"/>
          <w:szCs w:val="24"/>
        </w:rPr>
        <w:t>g</w:t>
      </w:r>
      <w:r w:rsidRPr="003A2334">
        <w:rPr>
          <w:rFonts w:cs="Arial"/>
          <w:sz w:val="24"/>
          <w:szCs w:val="24"/>
        </w:rPr>
        <w:t xml:space="preserve">) </w:t>
      </w:r>
      <w:r w:rsidR="00917E96" w:rsidRPr="003A2334">
        <w:rPr>
          <w:rFonts w:cs="Arial"/>
          <w:sz w:val="24"/>
          <w:szCs w:val="24"/>
        </w:rPr>
        <w:t>l</w:t>
      </w:r>
      <w:r w:rsidRPr="003A2334">
        <w:rPr>
          <w:rFonts w:cs="Arial"/>
          <w:sz w:val="24"/>
          <w:szCs w:val="24"/>
        </w:rPr>
        <w:t>a oferta</w:t>
      </w:r>
      <w:r w:rsidR="00917E96" w:rsidRPr="003A2334">
        <w:rPr>
          <w:rFonts w:cs="Arial"/>
          <w:sz w:val="24"/>
          <w:szCs w:val="24"/>
        </w:rPr>
        <w:t>;</w:t>
      </w:r>
      <w:r w:rsidRPr="003A2334">
        <w:rPr>
          <w:rFonts w:cs="Arial"/>
          <w:sz w:val="24"/>
          <w:szCs w:val="24"/>
        </w:rPr>
        <w:t xml:space="preserve"> </w:t>
      </w:r>
      <w:r w:rsidR="00917E96" w:rsidRPr="003A2334">
        <w:rPr>
          <w:rFonts w:cs="Arial"/>
          <w:sz w:val="24"/>
          <w:szCs w:val="24"/>
        </w:rPr>
        <w:t>h</w:t>
      </w:r>
      <w:r w:rsidRPr="003A2334">
        <w:rPr>
          <w:rFonts w:cs="Arial"/>
          <w:sz w:val="24"/>
          <w:szCs w:val="24"/>
        </w:rPr>
        <w:t xml:space="preserve">) </w:t>
      </w:r>
      <w:r w:rsidR="00917E96" w:rsidRPr="003A2334">
        <w:rPr>
          <w:rFonts w:cs="Arial"/>
          <w:sz w:val="24"/>
          <w:szCs w:val="24"/>
        </w:rPr>
        <w:t>l</w:t>
      </w:r>
      <w:r w:rsidRPr="003A2334">
        <w:rPr>
          <w:rFonts w:cs="Arial"/>
          <w:sz w:val="24"/>
          <w:szCs w:val="24"/>
        </w:rPr>
        <w:t>as muestras que se hubieran acompañado</w:t>
      </w:r>
      <w:r w:rsidR="00917E96" w:rsidRPr="003A2334">
        <w:rPr>
          <w:rFonts w:cs="Arial"/>
          <w:sz w:val="24"/>
          <w:szCs w:val="24"/>
        </w:rPr>
        <w:t>;</w:t>
      </w:r>
      <w:r w:rsidRPr="003A2334">
        <w:rPr>
          <w:rFonts w:cs="Arial"/>
          <w:sz w:val="24"/>
          <w:szCs w:val="24"/>
        </w:rPr>
        <w:t xml:space="preserve"> </w:t>
      </w:r>
      <w:r w:rsidR="00917E96" w:rsidRPr="003A2334">
        <w:rPr>
          <w:rFonts w:cs="Arial"/>
          <w:sz w:val="24"/>
          <w:szCs w:val="24"/>
        </w:rPr>
        <w:t>i</w:t>
      </w:r>
      <w:r w:rsidRPr="003A2334">
        <w:rPr>
          <w:rFonts w:cs="Arial"/>
          <w:sz w:val="24"/>
          <w:szCs w:val="24"/>
        </w:rPr>
        <w:t xml:space="preserve">) </w:t>
      </w:r>
      <w:r w:rsidR="00917E96" w:rsidRPr="003A2334">
        <w:rPr>
          <w:rFonts w:cs="Arial"/>
          <w:sz w:val="24"/>
          <w:szCs w:val="24"/>
        </w:rPr>
        <w:t>l</w:t>
      </w:r>
      <w:r w:rsidRPr="003A2334">
        <w:rPr>
          <w:rFonts w:cs="Arial"/>
          <w:sz w:val="24"/>
          <w:szCs w:val="24"/>
        </w:rPr>
        <w:t>a adjudicación</w:t>
      </w:r>
      <w:r w:rsidR="00917E96" w:rsidRPr="003A2334">
        <w:rPr>
          <w:rFonts w:cs="Arial"/>
          <w:sz w:val="24"/>
          <w:szCs w:val="24"/>
        </w:rPr>
        <w:t>;</w:t>
      </w:r>
      <w:r w:rsidRPr="003A2334">
        <w:rPr>
          <w:rFonts w:cs="Arial"/>
          <w:sz w:val="24"/>
          <w:szCs w:val="24"/>
        </w:rPr>
        <w:t xml:space="preserve"> </w:t>
      </w:r>
      <w:r w:rsidR="00917E96" w:rsidRPr="003A2334">
        <w:rPr>
          <w:rFonts w:cs="Arial"/>
          <w:sz w:val="24"/>
          <w:szCs w:val="24"/>
        </w:rPr>
        <w:t>j</w:t>
      </w:r>
      <w:r w:rsidRPr="003A2334">
        <w:rPr>
          <w:rFonts w:cs="Arial"/>
          <w:sz w:val="24"/>
          <w:szCs w:val="24"/>
        </w:rPr>
        <w:t xml:space="preserve">) </w:t>
      </w:r>
      <w:r w:rsidR="00917E96" w:rsidRPr="003A2334">
        <w:rPr>
          <w:rFonts w:cs="Arial"/>
          <w:sz w:val="24"/>
          <w:szCs w:val="24"/>
        </w:rPr>
        <w:t>l</w:t>
      </w:r>
      <w:r w:rsidRPr="003A2334">
        <w:rPr>
          <w:rFonts w:cs="Arial"/>
          <w:sz w:val="24"/>
          <w:szCs w:val="24"/>
        </w:rPr>
        <w:t>a orden de compra, de venta o el contrato, en su caso.</w:t>
      </w:r>
    </w:p>
    <w:p w:rsidR="002511B8" w:rsidRPr="003A2334" w:rsidRDefault="000E0012" w:rsidP="00E03596">
      <w:pPr>
        <w:rPr>
          <w:rFonts w:cs="Arial"/>
          <w:sz w:val="24"/>
          <w:szCs w:val="24"/>
        </w:rPr>
      </w:pPr>
      <w:r w:rsidRPr="003A2334">
        <w:rPr>
          <w:rFonts w:cs="Arial"/>
          <w:sz w:val="24"/>
          <w:szCs w:val="24"/>
        </w:rPr>
        <w:t xml:space="preserve">Toda la normativa citada precedentemente podrá consultarse en la página web de la OFICINA NACIONAL DE CONTRATACIONES, ingresando a </w:t>
      </w:r>
      <w:hyperlink r:id="rId10" w:history="1">
        <w:r w:rsidRPr="003A2334">
          <w:rPr>
            <w:rStyle w:val="Hipervnculo"/>
            <w:rFonts w:cs="Arial"/>
            <w:sz w:val="24"/>
            <w:szCs w:val="24"/>
          </w:rPr>
          <w:t>www.argentinacompra.gov.ar</w:t>
        </w:r>
      </w:hyperlink>
      <w:r w:rsidRPr="003A2334">
        <w:rPr>
          <w:rFonts w:cs="Arial"/>
          <w:sz w:val="24"/>
          <w:szCs w:val="24"/>
        </w:rPr>
        <w:t xml:space="preserve"> sin que pueda alegarse su desconocimiento.</w:t>
      </w:r>
    </w:p>
    <w:p w:rsidR="002511B8" w:rsidRPr="003A2334" w:rsidRDefault="002511B8" w:rsidP="00E03596">
      <w:pPr>
        <w:pStyle w:val="Estilo2"/>
        <w:rPr>
          <w:rFonts w:cs="Arial"/>
          <w:szCs w:val="24"/>
        </w:rPr>
      </w:pPr>
    </w:p>
    <w:p w:rsidR="000E0012" w:rsidRPr="003A2334" w:rsidRDefault="000E0012" w:rsidP="004536C3">
      <w:pPr>
        <w:pStyle w:val="Ttulo1"/>
        <w:numPr>
          <w:ilvl w:val="0"/>
          <w:numId w:val="4"/>
        </w:numPr>
        <w:rPr>
          <w:rFonts w:cs="Arial"/>
          <w:sz w:val="24"/>
          <w:szCs w:val="24"/>
        </w:rPr>
      </w:pPr>
      <w:bookmarkStart w:id="5" w:name="_Toc453684621"/>
      <w:r w:rsidRPr="003A2334">
        <w:rPr>
          <w:rFonts w:cs="Arial"/>
          <w:sz w:val="24"/>
          <w:szCs w:val="24"/>
        </w:rPr>
        <w:t>VISTA, RETIRO, CONSULTAS, CIRCULARES ACLARATORIAS Y/O MODIFICATORIAS AL PLIEGO DE BASES Y CONDICIONES PARTICULARES:</w:t>
      </w:r>
      <w:bookmarkEnd w:id="5"/>
    </w:p>
    <w:p w:rsidR="000E0012" w:rsidRPr="003A2334" w:rsidRDefault="00685ACE" w:rsidP="004536C3">
      <w:pPr>
        <w:pStyle w:val="Ttulo1"/>
        <w:numPr>
          <w:ilvl w:val="1"/>
          <w:numId w:val="4"/>
        </w:numPr>
        <w:ind w:left="426"/>
        <w:rPr>
          <w:rFonts w:cs="Arial"/>
          <w:b w:val="0"/>
          <w:sz w:val="24"/>
          <w:szCs w:val="24"/>
          <w:u w:val="single"/>
        </w:rPr>
      </w:pPr>
      <w:bookmarkStart w:id="6" w:name="_Toc453684622"/>
      <w:r w:rsidRPr="003A2334">
        <w:rPr>
          <w:rFonts w:cs="Arial"/>
          <w:b w:val="0"/>
          <w:caps w:val="0"/>
          <w:sz w:val="24"/>
          <w:szCs w:val="24"/>
          <w:u w:val="single"/>
        </w:rPr>
        <w:t>VISTA</w:t>
      </w:r>
      <w:bookmarkEnd w:id="6"/>
      <w:r w:rsidRPr="003A2334">
        <w:rPr>
          <w:rFonts w:cs="Arial"/>
          <w:b w:val="0"/>
          <w:caps w:val="0"/>
          <w:sz w:val="24"/>
          <w:szCs w:val="24"/>
          <w:u w:val="single"/>
        </w:rPr>
        <w:t xml:space="preserve"> </w:t>
      </w:r>
    </w:p>
    <w:p w:rsidR="000E0012" w:rsidRPr="003A2334" w:rsidRDefault="000E0012" w:rsidP="00E03596">
      <w:pPr>
        <w:rPr>
          <w:rFonts w:cs="Arial"/>
          <w:sz w:val="24"/>
          <w:szCs w:val="24"/>
        </w:rPr>
      </w:pPr>
      <w:r w:rsidRPr="003A2334">
        <w:rPr>
          <w:rFonts w:cs="Arial"/>
          <w:sz w:val="24"/>
          <w:szCs w:val="24"/>
        </w:rPr>
        <w:t>Cualquier persona podrá tomar vista del Pliego</w:t>
      </w:r>
      <w:r w:rsidR="003D12F4" w:rsidRPr="003A2334">
        <w:rPr>
          <w:rFonts w:cs="Arial"/>
          <w:sz w:val="24"/>
          <w:szCs w:val="24"/>
        </w:rPr>
        <w:t xml:space="preserve"> Único de Bases y Condiciones Generales y de los   </w:t>
      </w:r>
      <w:r w:rsidRPr="003A2334">
        <w:rPr>
          <w:rFonts w:cs="Arial"/>
          <w:sz w:val="24"/>
          <w:szCs w:val="24"/>
        </w:rPr>
        <w:t xml:space="preserve"> </w:t>
      </w:r>
      <w:r w:rsidR="003D12F4" w:rsidRPr="003A2334">
        <w:rPr>
          <w:rFonts w:cs="Arial"/>
          <w:sz w:val="24"/>
          <w:szCs w:val="24"/>
        </w:rPr>
        <w:t>pliegos de</w:t>
      </w:r>
      <w:r w:rsidRPr="003A2334">
        <w:rPr>
          <w:rFonts w:cs="Arial"/>
          <w:sz w:val="24"/>
          <w:szCs w:val="24"/>
        </w:rPr>
        <w:t xml:space="preserve"> Bases y Condiciones Particulares en la DIRECCIÓN DE PATRIMONIO Y SUMINISTROS de la DIRECCIÓN GENERAL DE ADMINISTRACIÓN Y OPERACIONES, sita en Avenida Julio Argentino Roca N° 609, Piso 1º, Oficina N° 101 - (C1067ABB) – Ciudad Autónoma de Buenos Aires, </w:t>
      </w:r>
      <w:r w:rsidR="00656F2E" w:rsidRPr="003A2334">
        <w:rPr>
          <w:rFonts w:cs="Arial"/>
          <w:sz w:val="24"/>
          <w:szCs w:val="24"/>
        </w:rPr>
        <w:t xml:space="preserve">de lunes a viernes </w:t>
      </w:r>
      <w:r w:rsidRPr="003A2334">
        <w:rPr>
          <w:rFonts w:cs="Arial"/>
          <w:sz w:val="24"/>
          <w:szCs w:val="24"/>
        </w:rPr>
        <w:t>en el horario de 10:00 a 16:00 horas</w:t>
      </w:r>
      <w:r w:rsidR="003D12F4" w:rsidRPr="003A2334">
        <w:rPr>
          <w:rFonts w:cs="Arial"/>
          <w:sz w:val="24"/>
          <w:szCs w:val="24"/>
        </w:rPr>
        <w:t xml:space="preserve">, </w:t>
      </w:r>
      <w:r w:rsidRPr="003A2334">
        <w:rPr>
          <w:rFonts w:cs="Arial"/>
          <w:sz w:val="24"/>
          <w:szCs w:val="24"/>
        </w:rPr>
        <w:t>en el sitio de Internet de la OFICINA NACIONAL DE CONTRATACIONES</w:t>
      </w:r>
      <w:r w:rsidR="003D12F4" w:rsidRPr="003A2334">
        <w:rPr>
          <w:rFonts w:cs="Arial"/>
          <w:sz w:val="24"/>
          <w:szCs w:val="24"/>
        </w:rPr>
        <w:t xml:space="preserve"> o en el sitio del sistema electrónico de contrataciones</w:t>
      </w:r>
      <w:r w:rsidRPr="003A2334">
        <w:rPr>
          <w:rFonts w:cs="Arial"/>
          <w:sz w:val="24"/>
          <w:szCs w:val="24"/>
        </w:rPr>
        <w:t>.</w:t>
      </w:r>
    </w:p>
    <w:p w:rsidR="000E0012" w:rsidRPr="003A2334" w:rsidRDefault="000E0012" w:rsidP="00E03596">
      <w:pPr>
        <w:pStyle w:val="Estilo2"/>
        <w:rPr>
          <w:rFonts w:cs="Arial"/>
          <w:szCs w:val="24"/>
        </w:rPr>
      </w:pPr>
    </w:p>
    <w:p w:rsidR="000E0012" w:rsidRPr="003A2334" w:rsidRDefault="00685ACE" w:rsidP="004536C3">
      <w:pPr>
        <w:pStyle w:val="Ttulo1"/>
        <w:numPr>
          <w:ilvl w:val="1"/>
          <w:numId w:val="4"/>
        </w:numPr>
        <w:ind w:left="426"/>
        <w:rPr>
          <w:rFonts w:cs="Arial"/>
          <w:b w:val="0"/>
          <w:sz w:val="24"/>
          <w:szCs w:val="24"/>
          <w:u w:val="single"/>
        </w:rPr>
      </w:pPr>
      <w:bookmarkStart w:id="7" w:name="_Toc453684623"/>
      <w:r w:rsidRPr="003A2334">
        <w:rPr>
          <w:rFonts w:cs="Arial"/>
          <w:b w:val="0"/>
          <w:caps w:val="0"/>
          <w:sz w:val="24"/>
          <w:szCs w:val="24"/>
          <w:u w:val="single"/>
        </w:rPr>
        <w:t>RETIRO DEL PLIEGO DE BASES Y CONDICIONES PARTICULARES</w:t>
      </w:r>
      <w:bookmarkEnd w:id="7"/>
      <w:r w:rsidRPr="003A2334">
        <w:rPr>
          <w:rFonts w:cs="Arial"/>
          <w:b w:val="0"/>
          <w:caps w:val="0"/>
          <w:sz w:val="24"/>
          <w:szCs w:val="24"/>
          <w:u w:val="single"/>
        </w:rPr>
        <w:t xml:space="preserve"> </w:t>
      </w:r>
    </w:p>
    <w:p w:rsidR="000E0012" w:rsidRPr="003A2334" w:rsidRDefault="000E0012" w:rsidP="00E03596">
      <w:pPr>
        <w:rPr>
          <w:rFonts w:cs="Arial"/>
          <w:sz w:val="24"/>
          <w:szCs w:val="24"/>
        </w:rPr>
      </w:pPr>
      <w:r w:rsidRPr="003A2334">
        <w:rPr>
          <w:rFonts w:cs="Arial"/>
          <w:sz w:val="24"/>
          <w:szCs w:val="24"/>
        </w:rPr>
        <w:t>A los fines de la obtención del Pliego de Bases y Condiciones Particulares, los interesados podrá</w:t>
      </w:r>
      <w:r w:rsidR="00C73A45" w:rsidRPr="003A2334">
        <w:rPr>
          <w:rFonts w:cs="Arial"/>
          <w:sz w:val="24"/>
          <w:szCs w:val="24"/>
        </w:rPr>
        <w:t xml:space="preserve">n </w:t>
      </w:r>
      <w:r w:rsidRPr="003A2334">
        <w:rPr>
          <w:rFonts w:cs="Arial"/>
          <w:sz w:val="24"/>
          <w:szCs w:val="24"/>
        </w:rPr>
        <w:t>optar por las siguientes alternativas:</w:t>
      </w:r>
    </w:p>
    <w:p w:rsidR="000E0012" w:rsidRPr="003A2334" w:rsidRDefault="000E0012" w:rsidP="004536C3">
      <w:pPr>
        <w:pStyle w:val="Prrafodelista"/>
        <w:numPr>
          <w:ilvl w:val="0"/>
          <w:numId w:val="5"/>
        </w:numPr>
        <w:rPr>
          <w:rFonts w:cs="Arial"/>
          <w:sz w:val="24"/>
          <w:szCs w:val="24"/>
        </w:rPr>
      </w:pPr>
      <w:r w:rsidRPr="003A2334">
        <w:rPr>
          <w:rFonts w:cs="Arial"/>
          <w:sz w:val="24"/>
          <w:szCs w:val="24"/>
        </w:rPr>
        <w:t>Obtención del Pliego de Bases y Condiciones Particulares</w:t>
      </w:r>
      <w:r w:rsidR="00656F2E" w:rsidRPr="003A2334">
        <w:rPr>
          <w:rFonts w:cs="Arial"/>
          <w:sz w:val="24"/>
          <w:szCs w:val="24"/>
        </w:rPr>
        <w:t xml:space="preserve"> a través del sitio de Internet de la OFICINA NACIONAL DE CONTRATACIONES ingresando a </w:t>
      </w:r>
      <w:hyperlink r:id="rId11" w:history="1">
        <w:r w:rsidR="00656F2E" w:rsidRPr="003A2334">
          <w:rPr>
            <w:rStyle w:val="Hipervnculo"/>
            <w:rFonts w:cs="Arial"/>
            <w:sz w:val="24"/>
            <w:szCs w:val="24"/>
          </w:rPr>
          <w:t>www.argentinacompra.gov.ar</w:t>
        </w:r>
      </w:hyperlink>
    </w:p>
    <w:p w:rsidR="009A355F" w:rsidRPr="003A2334" w:rsidRDefault="00656F2E" w:rsidP="004536C3">
      <w:pPr>
        <w:pStyle w:val="Prrafodelista"/>
        <w:numPr>
          <w:ilvl w:val="0"/>
          <w:numId w:val="5"/>
        </w:numPr>
        <w:rPr>
          <w:rFonts w:cs="Arial"/>
          <w:sz w:val="24"/>
          <w:szCs w:val="24"/>
        </w:rPr>
      </w:pPr>
      <w:r w:rsidRPr="003A2334">
        <w:rPr>
          <w:rFonts w:cs="Arial"/>
          <w:sz w:val="24"/>
          <w:szCs w:val="24"/>
        </w:rPr>
        <w:t xml:space="preserve">Retiro del Pliego de Bases y Condiciones Particulares en la DIRECCIÓN DE PATRIMONIO Y SUMINISTROS de la DIRECCIÓN GENERAL DE ADMINISTRACIÓN Y OPERACIONES. A esos efectos el interesado podrá retirar el pliego en la Avenida Julio Argentino Roca N° 609, Piso 1º, Oficina N° 101 - (C1067ABB) – Ciudad Autónoma de Buenos Aires, de lunes a viernes en el horario de 10:00 a 16:00 horas extendiéndole dicha Dirección la “Constancia de Retiro de Pliego”. Asimismo el interesado podrá solicitarlo por correo electrónico a la dirección </w:t>
      </w:r>
      <w:hyperlink r:id="rId12" w:history="1">
        <w:r w:rsidRPr="003A2334">
          <w:rPr>
            <w:rStyle w:val="Hipervnculo"/>
            <w:rFonts w:cs="Arial"/>
            <w:sz w:val="24"/>
            <w:szCs w:val="24"/>
          </w:rPr>
          <w:t>compras@indec.mecon.gov.ar</w:t>
        </w:r>
      </w:hyperlink>
    </w:p>
    <w:p w:rsidR="00246B9C" w:rsidRPr="003A2334" w:rsidRDefault="00246B9C" w:rsidP="00E03596">
      <w:pPr>
        <w:rPr>
          <w:rFonts w:cs="Arial"/>
          <w:sz w:val="24"/>
          <w:szCs w:val="24"/>
        </w:rPr>
      </w:pPr>
      <w:r w:rsidRPr="003A2334">
        <w:rPr>
          <w:rFonts w:cs="Arial"/>
          <w:sz w:val="24"/>
          <w:szCs w:val="24"/>
        </w:rPr>
        <w:t>En ambos casos se establece la gratuidad del Pliego de Bases y Condiciones Particulares.</w:t>
      </w:r>
    </w:p>
    <w:p w:rsidR="006609B7" w:rsidRPr="003A2334" w:rsidRDefault="00656F2E" w:rsidP="00E03596">
      <w:pPr>
        <w:rPr>
          <w:rFonts w:cs="Arial"/>
          <w:sz w:val="24"/>
          <w:szCs w:val="24"/>
        </w:rPr>
      </w:pPr>
      <w:r w:rsidRPr="003A2334">
        <w:rPr>
          <w:rFonts w:cs="Arial"/>
          <w:sz w:val="24"/>
          <w:szCs w:val="24"/>
        </w:rPr>
        <w:t xml:space="preserve">No será requisito para presentar ofertas, para la admisibilidad de las mismas, ni para </w:t>
      </w:r>
      <w:r w:rsidRPr="003A2334">
        <w:rPr>
          <w:rFonts w:cs="Arial"/>
          <w:sz w:val="24"/>
          <w:szCs w:val="24"/>
        </w:rPr>
        <w:lastRenderedPageBreak/>
        <w:t xml:space="preserve">contratar, haber retirado el pliego en el </w:t>
      </w:r>
      <w:r w:rsidR="00FF6CDE" w:rsidRPr="003A2334">
        <w:rPr>
          <w:rFonts w:cs="Arial"/>
          <w:b/>
          <w:sz w:val="24"/>
          <w:szCs w:val="24"/>
        </w:rPr>
        <w:t>ORGANISMO</w:t>
      </w:r>
      <w:r w:rsidRPr="003A2334">
        <w:rPr>
          <w:rFonts w:cs="Arial"/>
          <w:sz w:val="24"/>
          <w:szCs w:val="24"/>
        </w:rPr>
        <w:t xml:space="preserve"> o haberlo descargado del sitio de Internet de la OFICINA NACIONAL DE CONTRATACIONES.</w:t>
      </w:r>
    </w:p>
    <w:p w:rsidR="00656F2E" w:rsidRPr="003A2334" w:rsidRDefault="00656F2E" w:rsidP="00E03596">
      <w:pPr>
        <w:rPr>
          <w:rFonts w:cs="Arial"/>
          <w:sz w:val="24"/>
          <w:szCs w:val="24"/>
        </w:rPr>
      </w:pPr>
      <w:r w:rsidRPr="003A2334">
        <w:rPr>
          <w:rFonts w:cs="Arial"/>
          <w:sz w:val="24"/>
          <w:szCs w:val="24"/>
        </w:rPr>
        <w:t>No obstante, quienes no lo hubiesen retirado o descargado, no podrán alegar el desconocimiento, tanto de las actuaciones que se hubieren producido hasta el día de la apertura de las ofertas, como del contenido de aquél, quedando bajo responsabilidad del interesado llevar adelante la gestión necesaria para tener conocimiento de aquéllas.</w:t>
      </w:r>
    </w:p>
    <w:p w:rsidR="00C73A45" w:rsidRPr="003A2334" w:rsidRDefault="00C73A45" w:rsidP="00E03596">
      <w:pPr>
        <w:pStyle w:val="Estilo2"/>
        <w:rPr>
          <w:rFonts w:cs="Arial"/>
          <w:szCs w:val="24"/>
        </w:rPr>
      </w:pPr>
    </w:p>
    <w:p w:rsidR="0080128A" w:rsidRPr="003A2334" w:rsidRDefault="00685ACE" w:rsidP="004536C3">
      <w:pPr>
        <w:pStyle w:val="Ttulo1"/>
        <w:numPr>
          <w:ilvl w:val="1"/>
          <w:numId w:val="4"/>
        </w:numPr>
        <w:ind w:left="426"/>
        <w:rPr>
          <w:rFonts w:cs="Arial"/>
          <w:b w:val="0"/>
          <w:caps w:val="0"/>
          <w:sz w:val="24"/>
          <w:szCs w:val="24"/>
          <w:u w:val="single"/>
        </w:rPr>
      </w:pPr>
      <w:bookmarkStart w:id="8" w:name="_Toc453684624"/>
      <w:r w:rsidRPr="003A2334">
        <w:rPr>
          <w:rFonts w:cs="Arial"/>
          <w:b w:val="0"/>
          <w:caps w:val="0"/>
          <w:sz w:val="24"/>
          <w:szCs w:val="24"/>
          <w:u w:val="single"/>
        </w:rPr>
        <w:t>CONSULTAS AL PLIEGO DE BASES Y CONDICIONES PARTICULARES</w:t>
      </w:r>
      <w:bookmarkEnd w:id="8"/>
      <w:r w:rsidRPr="003A2334">
        <w:rPr>
          <w:rFonts w:cs="Arial"/>
          <w:b w:val="0"/>
          <w:caps w:val="0"/>
          <w:sz w:val="24"/>
          <w:szCs w:val="24"/>
          <w:u w:val="single"/>
        </w:rPr>
        <w:t xml:space="preserve"> </w:t>
      </w:r>
    </w:p>
    <w:p w:rsidR="0080128A" w:rsidRPr="003A2334" w:rsidRDefault="0080128A" w:rsidP="00E03596">
      <w:pPr>
        <w:rPr>
          <w:rFonts w:cs="Arial"/>
          <w:sz w:val="24"/>
          <w:szCs w:val="24"/>
        </w:rPr>
      </w:pPr>
      <w:r w:rsidRPr="003A2334">
        <w:rPr>
          <w:rFonts w:cs="Arial"/>
          <w:sz w:val="24"/>
          <w:szCs w:val="24"/>
        </w:rPr>
        <w:t xml:space="preserve">Las consultas al Pliego de Bases y Condiciones Particulares deberán efectuarse por correo electrónico a la dirección </w:t>
      </w:r>
      <w:hyperlink r:id="rId13" w:history="1">
        <w:r w:rsidRPr="003A2334">
          <w:rPr>
            <w:rStyle w:val="Hipervnculo"/>
            <w:rFonts w:cs="Arial"/>
            <w:sz w:val="24"/>
            <w:szCs w:val="24"/>
          </w:rPr>
          <w:t>compras@indec.mecon.gov.ar</w:t>
        </w:r>
      </w:hyperlink>
      <w:r w:rsidRPr="003A2334">
        <w:rPr>
          <w:rFonts w:cs="Arial"/>
          <w:sz w:val="24"/>
          <w:szCs w:val="24"/>
        </w:rPr>
        <w:t xml:space="preserve"> o por escrito ante el SECTOR DESPACHO </w:t>
      </w:r>
      <w:r w:rsidR="00AC674C">
        <w:rPr>
          <w:rFonts w:cs="Arial"/>
          <w:sz w:val="24"/>
          <w:szCs w:val="24"/>
        </w:rPr>
        <w:t xml:space="preserve">Y MESA DE ENTRADAS </w:t>
      </w:r>
      <w:r w:rsidRPr="003A2334">
        <w:rPr>
          <w:rFonts w:cs="Arial"/>
          <w:sz w:val="24"/>
          <w:szCs w:val="24"/>
        </w:rPr>
        <w:t xml:space="preserve">de la DIRECCIÓN GENERAL DE ADMINISTRACIÓN Y OPERACIONES sita en la Avenida Julio Argentino Roca N° 609, Piso 1º, Oficina N° 105 - (C1067ABB) – Ciudad Autónoma de Buenos Aires, de lunes a viernes en el horario de 10:00 a </w:t>
      </w:r>
      <w:r w:rsidR="0096452B" w:rsidRPr="003A2334">
        <w:rPr>
          <w:rFonts w:cs="Arial"/>
          <w:sz w:val="24"/>
          <w:szCs w:val="24"/>
        </w:rPr>
        <w:t>14</w:t>
      </w:r>
      <w:r w:rsidRPr="003A2334">
        <w:rPr>
          <w:rFonts w:cs="Arial"/>
          <w:sz w:val="24"/>
          <w:szCs w:val="24"/>
        </w:rPr>
        <w:t>:00 horas</w:t>
      </w:r>
      <w:r w:rsidR="0014565B" w:rsidRPr="003A2334">
        <w:rPr>
          <w:rFonts w:cs="Arial"/>
          <w:sz w:val="24"/>
          <w:szCs w:val="24"/>
        </w:rPr>
        <w:t>.</w:t>
      </w:r>
    </w:p>
    <w:p w:rsidR="00A86209" w:rsidRPr="003A2334" w:rsidRDefault="00A86209" w:rsidP="00E03596">
      <w:pPr>
        <w:rPr>
          <w:rFonts w:cs="Arial"/>
          <w:sz w:val="24"/>
          <w:szCs w:val="24"/>
        </w:rPr>
      </w:pPr>
      <w:r w:rsidRPr="003A2334">
        <w:rPr>
          <w:rFonts w:cs="Arial"/>
          <w:sz w:val="24"/>
          <w:szCs w:val="24"/>
        </w:rPr>
        <w:t>No se aceptarán consultas telefónicas y no serán contestadas aquellas que se presenten fuera de término.</w:t>
      </w:r>
    </w:p>
    <w:p w:rsidR="00082570" w:rsidRPr="003A2334" w:rsidRDefault="00082570" w:rsidP="00E03596">
      <w:pPr>
        <w:rPr>
          <w:rFonts w:cs="Arial"/>
          <w:sz w:val="24"/>
          <w:szCs w:val="24"/>
        </w:rPr>
      </w:pPr>
      <w:r w:rsidRPr="003A2334">
        <w:rPr>
          <w:rFonts w:cs="Arial"/>
          <w:sz w:val="24"/>
          <w:szCs w:val="24"/>
        </w:rPr>
        <w:t xml:space="preserve">Las consultas deberán ser efectuadas como mínimo, hasta </w:t>
      </w:r>
      <w:r w:rsidR="00C77C41" w:rsidRPr="003A2334">
        <w:rPr>
          <w:rFonts w:cs="Arial"/>
          <w:sz w:val="24"/>
          <w:szCs w:val="24"/>
        </w:rPr>
        <w:t>TRES</w:t>
      </w:r>
      <w:r w:rsidRPr="003A2334">
        <w:rPr>
          <w:rFonts w:cs="Arial"/>
          <w:sz w:val="24"/>
          <w:szCs w:val="24"/>
        </w:rPr>
        <w:t xml:space="preserve"> (</w:t>
      </w:r>
      <w:r w:rsidR="00C77C41" w:rsidRPr="003A2334">
        <w:rPr>
          <w:rFonts w:cs="Arial"/>
          <w:sz w:val="24"/>
          <w:szCs w:val="24"/>
        </w:rPr>
        <w:t>3</w:t>
      </w:r>
      <w:r w:rsidRPr="003A2334">
        <w:rPr>
          <w:rFonts w:cs="Arial"/>
          <w:sz w:val="24"/>
          <w:szCs w:val="24"/>
        </w:rPr>
        <w:t xml:space="preserve">) </w:t>
      </w:r>
      <w:r w:rsidR="00C77C41" w:rsidRPr="003A2334">
        <w:rPr>
          <w:rFonts w:cs="Arial"/>
          <w:sz w:val="24"/>
          <w:szCs w:val="24"/>
        </w:rPr>
        <w:t>días</w:t>
      </w:r>
      <w:r w:rsidRPr="003A2334">
        <w:rPr>
          <w:rFonts w:cs="Arial"/>
          <w:sz w:val="24"/>
          <w:szCs w:val="24"/>
        </w:rPr>
        <w:t xml:space="preserve"> antes de la fecha tope fijada para el acto de apertura.</w:t>
      </w:r>
    </w:p>
    <w:p w:rsidR="00082570" w:rsidRPr="003A2334" w:rsidRDefault="00082570" w:rsidP="00E03596">
      <w:pPr>
        <w:rPr>
          <w:rFonts w:cs="Arial"/>
          <w:sz w:val="24"/>
          <w:szCs w:val="24"/>
        </w:rPr>
      </w:pPr>
      <w:r w:rsidRPr="003A2334">
        <w:rPr>
          <w:rFonts w:cs="Arial"/>
          <w:b/>
          <w:sz w:val="24"/>
          <w:szCs w:val="24"/>
        </w:rPr>
        <w:t>ACLARACION</w:t>
      </w:r>
      <w:r w:rsidRPr="003A2334">
        <w:rPr>
          <w:rFonts w:cs="Arial"/>
          <w:sz w:val="24"/>
          <w:szCs w:val="24"/>
        </w:rPr>
        <w:t xml:space="preserve">: En oportunidad de realizar </w:t>
      </w:r>
      <w:r w:rsidR="00993131" w:rsidRPr="003A2334">
        <w:rPr>
          <w:rFonts w:cs="Arial"/>
          <w:sz w:val="24"/>
          <w:szCs w:val="24"/>
        </w:rPr>
        <w:t>una</w:t>
      </w:r>
      <w:r w:rsidRPr="003A2334">
        <w:rPr>
          <w:rFonts w:cs="Arial"/>
          <w:sz w:val="24"/>
          <w:szCs w:val="24"/>
        </w:rPr>
        <w:t xml:space="preserve"> consulta al Pliego de Bases y Condiciones Particulares, los interesados que no lo hubieran hecho con anterioridad deberán suministrar obligatoriamente su nombre o razón social, domicilio y dirección de correo electrónico en los que serán válidas las comunicaciones que </w:t>
      </w:r>
      <w:r w:rsidR="00246B9C" w:rsidRPr="003A2334">
        <w:rPr>
          <w:rFonts w:cs="Arial"/>
          <w:sz w:val="24"/>
          <w:szCs w:val="24"/>
        </w:rPr>
        <w:t>deban</w:t>
      </w:r>
      <w:r w:rsidRPr="003A2334">
        <w:rPr>
          <w:rFonts w:cs="Arial"/>
          <w:sz w:val="24"/>
          <w:szCs w:val="24"/>
        </w:rPr>
        <w:t xml:space="preserve"> cursarse hasta el día de apertura de las ofertas.</w:t>
      </w:r>
    </w:p>
    <w:p w:rsidR="00082570" w:rsidRPr="003A2334" w:rsidRDefault="00082570" w:rsidP="00E03596">
      <w:pPr>
        <w:pStyle w:val="Estilo2"/>
        <w:rPr>
          <w:rFonts w:cs="Arial"/>
          <w:szCs w:val="24"/>
        </w:rPr>
      </w:pPr>
    </w:p>
    <w:p w:rsidR="00082570" w:rsidRPr="003A2334" w:rsidRDefault="00685ACE" w:rsidP="004536C3">
      <w:pPr>
        <w:pStyle w:val="Ttulo1"/>
        <w:numPr>
          <w:ilvl w:val="1"/>
          <w:numId w:val="4"/>
        </w:numPr>
        <w:ind w:left="426"/>
        <w:rPr>
          <w:rFonts w:cs="Arial"/>
          <w:b w:val="0"/>
          <w:sz w:val="24"/>
          <w:szCs w:val="24"/>
          <w:u w:val="single"/>
        </w:rPr>
      </w:pPr>
      <w:bookmarkStart w:id="9" w:name="_Toc453684625"/>
      <w:r w:rsidRPr="003A2334">
        <w:rPr>
          <w:rFonts w:cs="Arial"/>
          <w:b w:val="0"/>
          <w:caps w:val="0"/>
          <w:sz w:val="24"/>
          <w:szCs w:val="24"/>
          <w:u w:val="single"/>
        </w:rPr>
        <w:t>CIRCULARES ACLARATORIAS Y/O MODIFICATORIAS AL PLIEGO DE BASES Y CONDICIONES PARTICULARES</w:t>
      </w:r>
      <w:bookmarkEnd w:id="9"/>
      <w:r w:rsidRPr="003A2334">
        <w:rPr>
          <w:rFonts w:cs="Arial"/>
          <w:b w:val="0"/>
          <w:caps w:val="0"/>
          <w:sz w:val="24"/>
          <w:szCs w:val="24"/>
          <w:u w:val="single"/>
        </w:rPr>
        <w:t xml:space="preserve"> </w:t>
      </w:r>
    </w:p>
    <w:p w:rsidR="00082570" w:rsidRPr="003A2334" w:rsidRDefault="00783D39" w:rsidP="00E03596">
      <w:pPr>
        <w:rPr>
          <w:rFonts w:cs="Arial"/>
          <w:sz w:val="24"/>
          <w:szCs w:val="24"/>
        </w:rPr>
      </w:pPr>
      <w:r w:rsidRPr="003A2334">
        <w:rPr>
          <w:rFonts w:cs="Arial"/>
          <w:sz w:val="24"/>
          <w:szCs w:val="24"/>
        </w:rPr>
        <w:t xml:space="preserve">El </w:t>
      </w:r>
      <w:r w:rsidRPr="003A2334">
        <w:rPr>
          <w:rFonts w:cs="Arial"/>
          <w:b/>
          <w:sz w:val="24"/>
          <w:szCs w:val="24"/>
        </w:rPr>
        <w:t xml:space="preserve">ORGANISMO </w:t>
      </w:r>
      <w:r w:rsidR="00082570" w:rsidRPr="003A2334">
        <w:rPr>
          <w:rFonts w:cs="Arial"/>
          <w:sz w:val="24"/>
          <w:szCs w:val="24"/>
        </w:rPr>
        <w:t>podrá elaborar circulares aclaratorias o modificatorias al Pliego de Bases y Condiciones Particulares, de oficio o como respuesta a consultas de los interesados.</w:t>
      </w:r>
    </w:p>
    <w:p w:rsidR="00082570" w:rsidRPr="003A2334" w:rsidRDefault="00082570" w:rsidP="00E03596">
      <w:pPr>
        <w:rPr>
          <w:rFonts w:cs="Arial"/>
          <w:sz w:val="24"/>
          <w:szCs w:val="24"/>
        </w:rPr>
      </w:pPr>
      <w:r w:rsidRPr="003A2334">
        <w:rPr>
          <w:rFonts w:cs="Arial"/>
          <w:sz w:val="24"/>
          <w:szCs w:val="24"/>
        </w:rPr>
        <w:lastRenderedPageBreak/>
        <w:t xml:space="preserve">Si a criterio de la DIRECCIÓN DE PATRIMONIO Y SUMINISTROS, la consulta es pertinente y contribuye a una mejor comprensión e interpretación del Pliego en cuestión, se elaborará una Circular Aclaratoria que se comunicará, en forma fehaciente, </w:t>
      </w:r>
      <w:r w:rsidR="00AD5E9A" w:rsidRPr="003A2334">
        <w:rPr>
          <w:rFonts w:cs="Arial"/>
          <w:sz w:val="24"/>
          <w:szCs w:val="24"/>
        </w:rPr>
        <w:t xml:space="preserve">por DOS (2) DÍAS </w:t>
      </w:r>
      <w:r w:rsidRPr="003A2334">
        <w:rPr>
          <w:rFonts w:cs="Arial"/>
          <w:sz w:val="24"/>
          <w:szCs w:val="24"/>
        </w:rPr>
        <w:t>como mínimo de anticipación a la fecha fijada para la presentaci</w:t>
      </w:r>
      <w:r w:rsidR="00DF795C" w:rsidRPr="003A2334">
        <w:rPr>
          <w:rFonts w:cs="Arial"/>
          <w:sz w:val="24"/>
          <w:szCs w:val="24"/>
        </w:rPr>
        <w:t>ón de las ofertas</w:t>
      </w:r>
      <w:r w:rsidRPr="003A2334">
        <w:rPr>
          <w:rFonts w:cs="Arial"/>
          <w:sz w:val="24"/>
          <w:szCs w:val="24"/>
        </w:rPr>
        <w:t>.</w:t>
      </w:r>
    </w:p>
    <w:p w:rsidR="00AD5E9A" w:rsidRPr="003A2334" w:rsidRDefault="00082570" w:rsidP="00E03596">
      <w:pPr>
        <w:rPr>
          <w:rFonts w:cs="Arial"/>
          <w:sz w:val="24"/>
          <w:szCs w:val="24"/>
        </w:rPr>
      </w:pPr>
      <w:r w:rsidRPr="00766DAD">
        <w:rPr>
          <w:rFonts w:cs="Arial"/>
          <w:sz w:val="24"/>
          <w:szCs w:val="24"/>
        </w:rPr>
        <w:t xml:space="preserve">Las Circulares Modificatorias </w:t>
      </w:r>
      <w:r w:rsidR="00993131" w:rsidRPr="00766DAD">
        <w:rPr>
          <w:rFonts w:cs="Arial"/>
          <w:sz w:val="24"/>
          <w:szCs w:val="24"/>
        </w:rPr>
        <w:t xml:space="preserve">serán </w:t>
      </w:r>
      <w:r w:rsidRPr="00766DAD">
        <w:rPr>
          <w:rFonts w:cs="Arial"/>
          <w:sz w:val="24"/>
          <w:szCs w:val="24"/>
        </w:rPr>
        <w:t xml:space="preserve">difundidas, publicadas y comunicadas </w:t>
      </w:r>
      <w:r w:rsidR="00993131" w:rsidRPr="00766DAD">
        <w:rPr>
          <w:rFonts w:cs="Arial"/>
          <w:sz w:val="24"/>
          <w:szCs w:val="24"/>
        </w:rPr>
        <w:t>en</w:t>
      </w:r>
      <w:r w:rsidRPr="00766DAD">
        <w:rPr>
          <w:rFonts w:cs="Arial"/>
          <w:sz w:val="24"/>
          <w:szCs w:val="24"/>
        </w:rPr>
        <w:t xml:space="preserve"> los </w:t>
      </w:r>
      <w:r w:rsidR="00993131" w:rsidRPr="00766DAD">
        <w:rPr>
          <w:rFonts w:cs="Arial"/>
          <w:sz w:val="24"/>
          <w:szCs w:val="24"/>
        </w:rPr>
        <w:t>mism</w:t>
      </w:r>
      <w:r w:rsidRPr="00766DAD">
        <w:rPr>
          <w:rFonts w:cs="Arial"/>
          <w:sz w:val="24"/>
          <w:szCs w:val="24"/>
        </w:rPr>
        <w:t xml:space="preserve">os medios en que </w:t>
      </w:r>
      <w:r w:rsidR="00993131" w:rsidRPr="00766DAD">
        <w:rPr>
          <w:rFonts w:cs="Arial"/>
          <w:sz w:val="24"/>
          <w:szCs w:val="24"/>
        </w:rPr>
        <w:t xml:space="preserve">se </w:t>
      </w:r>
      <w:r w:rsidRPr="00766DAD">
        <w:rPr>
          <w:rFonts w:cs="Arial"/>
          <w:sz w:val="24"/>
          <w:szCs w:val="24"/>
        </w:rPr>
        <w:t>difundi</w:t>
      </w:r>
      <w:r w:rsidR="00993131" w:rsidRPr="00766DAD">
        <w:rPr>
          <w:rFonts w:cs="Arial"/>
          <w:sz w:val="24"/>
          <w:szCs w:val="24"/>
        </w:rPr>
        <w:t>ó</w:t>
      </w:r>
      <w:r w:rsidRPr="00766DAD">
        <w:rPr>
          <w:rFonts w:cs="Arial"/>
          <w:sz w:val="24"/>
          <w:szCs w:val="24"/>
        </w:rPr>
        <w:t>, public</w:t>
      </w:r>
      <w:r w:rsidR="00993131" w:rsidRPr="00766DAD">
        <w:rPr>
          <w:rFonts w:cs="Arial"/>
          <w:sz w:val="24"/>
          <w:szCs w:val="24"/>
        </w:rPr>
        <w:t>ó</w:t>
      </w:r>
      <w:r w:rsidRPr="00766DAD">
        <w:rPr>
          <w:rFonts w:cs="Arial"/>
          <w:sz w:val="24"/>
          <w:szCs w:val="24"/>
        </w:rPr>
        <w:t xml:space="preserve"> y comunic</w:t>
      </w:r>
      <w:r w:rsidR="00993131" w:rsidRPr="00766DAD">
        <w:rPr>
          <w:rFonts w:cs="Arial"/>
          <w:sz w:val="24"/>
          <w:szCs w:val="24"/>
        </w:rPr>
        <w:t>ó</w:t>
      </w:r>
      <w:r w:rsidRPr="00766DAD">
        <w:rPr>
          <w:rFonts w:cs="Arial"/>
          <w:sz w:val="24"/>
          <w:szCs w:val="24"/>
        </w:rPr>
        <w:t xml:space="preserve"> el llamado original </w:t>
      </w:r>
      <w:r w:rsidR="004B007F" w:rsidRPr="00766DAD">
        <w:rPr>
          <w:rFonts w:cs="Arial"/>
          <w:sz w:val="24"/>
          <w:szCs w:val="24"/>
        </w:rPr>
        <w:t xml:space="preserve">por UN </w:t>
      </w:r>
      <w:r w:rsidR="00AD5E9A" w:rsidRPr="00766DAD">
        <w:rPr>
          <w:rFonts w:cs="Arial"/>
          <w:sz w:val="24"/>
          <w:szCs w:val="24"/>
        </w:rPr>
        <w:t xml:space="preserve">(1) DÍA </w:t>
      </w:r>
      <w:r w:rsidRPr="00766DAD">
        <w:rPr>
          <w:rFonts w:cs="Arial"/>
          <w:sz w:val="24"/>
          <w:szCs w:val="24"/>
        </w:rPr>
        <w:t xml:space="preserve">como mínimo </w:t>
      </w:r>
      <w:r w:rsidR="006348AF" w:rsidRPr="00766DAD">
        <w:rPr>
          <w:rFonts w:cs="Arial"/>
          <w:sz w:val="24"/>
          <w:szCs w:val="24"/>
        </w:rPr>
        <w:t xml:space="preserve">y con UN (1) DÍA como mínimo </w:t>
      </w:r>
      <w:r w:rsidRPr="00766DAD">
        <w:rPr>
          <w:rFonts w:cs="Arial"/>
          <w:sz w:val="24"/>
          <w:szCs w:val="24"/>
        </w:rPr>
        <w:t>de anticipación a la fecha originaria fijada para la presentación de ofertas.</w:t>
      </w:r>
      <w:r w:rsidRPr="003A2334">
        <w:rPr>
          <w:rFonts w:cs="Arial"/>
          <w:sz w:val="24"/>
          <w:szCs w:val="24"/>
        </w:rPr>
        <w:t xml:space="preserve"> </w:t>
      </w:r>
    </w:p>
    <w:p w:rsidR="00082570" w:rsidRPr="003A2334" w:rsidRDefault="00082570" w:rsidP="00E03596">
      <w:pPr>
        <w:rPr>
          <w:rFonts w:cs="Arial"/>
          <w:sz w:val="24"/>
          <w:szCs w:val="24"/>
        </w:rPr>
      </w:pPr>
      <w:r w:rsidRPr="003A2334">
        <w:rPr>
          <w:rFonts w:cs="Arial"/>
          <w:sz w:val="24"/>
          <w:szCs w:val="24"/>
        </w:rPr>
        <w:t xml:space="preserve">Asimismo, las mencionadas Circulares </w:t>
      </w:r>
      <w:r w:rsidR="00DF795C" w:rsidRPr="003A2334">
        <w:rPr>
          <w:rFonts w:cs="Arial"/>
          <w:sz w:val="24"/>
          <w:szCs w:val="24"/>
        </w:rPr>
        <w:t xml:space="preserve">Aclaratorias y/o Modificatorias </w:t>
      </w:r>
      <w:r w:rsidR="00074564" w:rsidRPr="003A2334">
        <w:rPr>
          <w:rFonts w:cs="Arial"/>
          <w:sz w:val="24"/>
          <w:szCs w:val="24"/>
        </w:rPr>
        <w:t>serán</w:t>
      </w:r>
      <w:r w:rsidR="00DF795C" w:rsidRPr="003A2334">
        <w:rPr>
          <w:rFonts w:cs="Arial"/>
          <w:sz w:val="24"/>
          <w:szCs w:val="24"/>
        </w:rPr>
        <w:t xml:space="preserve"> comunicadas a todos los interesados que hubiesen retirado o descargado el pliego y al que hubiere efectuado la consulta si la circular se em</w:t>
      </w:r>
      <w:r w:rsidR="00AD5E9A" w:rsidRPr="003A2334">
        <w:rPr>
          <w:rFonts w:cs="Arial"/>
          <w:sz w:val="24"/>
          <w:szCs w:val="24"/>
        </w:rPr>
        <w:t>iti</w:t>
      </w:r>
      <w:r w:rsidR="00074564" w:rsidRPr="003A2334">
        <w:rPr>
          <w:rFonts w:cs="Arial"/>
          <w:sz w:val="24"/>
          <w:szCs w:val="24"/>
        </w:rPr>
        <w:t>ó</w:t>
      </w:r>
      <w:r w:rsidR="00AD5E9A" w:rsidRPr="003A2334">
        <w:rPr>
          <w:rFonts w:cs="Arial"/>
          <w:sz w:val="24"/>
          <w:szCs w:val="24"/>
        </w:rPr>
        <w:t xml:space="preserve"> como consecuencia de ello</w:t>
      </w:r>
      <w:r w:rsidR="00DF795C" w:rsidRPr="003A2334">
        <w:rPr>
          <w:rFonts w:cs="Arial"/>
          <w:sz w:val="24"/>
          <w:szCs w:val="24"/>
        </w:rPr>
        <w:t xml:space="preserve">, con el mismo plazo de antelación. Las mismas </w:t>
      </w:r>
      <w:r w:rsidR="00074564" w:rsidRPr="003A2334">
        <w:rPr>
          <w:rFonts w:cs="Arial"/>
          <w:sz w:val="24"/>
          <w:szCs w:val="24"/>
        </w:rPr>
        <w:t>se</w:t>
      </w:r>
      <w:r w:rsidR="00DF795C" w:rsidRPr="003A2334">
        <w:rPr>
          <w:rFonts w:cs="Arial"/>
          <w:sz w:val="24"/>
          <w:szCs w:val="24"/>
        </w:rPr>
        <w:t xml:space="preserve"> incluir</w:t>
      </w:r>
      <w:r w:rsidR="00074564" w:rsidRPr="003A2334">
        <w:rPr>
          <w:rFonts w:cs="Arial"/>
          <w:sz w:val="24"/>
          <w:szCs w:val="24"/>
        </w:rPr>
        <w:t>án</w:t>
      </w:r>
      <w:r w:rsidR="00DF795C" w:rsidRPr="003A2334">
        <w:rPr>
          <w:rFonts w:cs="Arial"/>
          <w:sz w:val="24"/>
          <w:szCs w:val="24"/>
        </w:rPr>
        <w:t xml:space="preserve"> como parte integrante del presente pliego y</w:t>
      </w:r>
      <w:r w:rsidR="00E37C84" w:rsidRPr="003A2334">
        <w:rPr>
          <w:rFonts w:cs="Arial"/>
          <w:sz w:val="24"/>
          <w:szCs w:val="24"/>
        </w:rPr>
        <w:t xml:space="preserve"> se</w:t>
      </w:r>
      <w:r w:rsidR="00DF795C" w:rsidRPr="003A2334">
        <w:rPr>
          <w:rFonts w:cs="Arial"/>
          <w:sz w:val="24"/>
          <w:szCs w:val="24"/>
        </w:rPr>
        <w:t xml:space="preserve"> difundir</w:t>
      </w:r>
      <w:r w:rsidR="00074564" w:rsidRPr="003A2334">
        <w:rPr>
          <w:rFonts w:cs="Arial"/>
          <w:sz w:val="24"/>
          <w:szCs w:val="24"/>
        </w:rPr>
        <w:t>án</w:t>
      </w:r>
      <w:r w:rsidR="00DF795C" w:rsidRPr="003A2334">
        <w:rPr>
          <w:rFonts w:cs="Arial"/>
          <w:sz w:val="24"/>
          <w:szCs w:val="24"/>
        </w:rPr>
        <w:t xml:space="preserve"> en el sitio de Internet de la OFICINA NACIONAL DE CONTRATACIONES</w:t>
      </w:r>
      <w:r w:rsidR="00AD5E9A" w:rsidRPr="003A2334">
        <w:rPr>
          <w:rFonts w:cs="Arial"/>
          <w:sz w:val="24"/>
          <w:szCs w:val="24"/>
        </w:rPr>
        <w:t xml:space="preserve"> o en el sitio </w:t>
      </w:r>
      <w:r w:rsidR="006828F3" w:rsidRPr="003A2334">
        <w:rPr>
          <w:rFonts w:cs="Arial"/>
          <w:sz w:val="24"/>
          <w:szCs w:val="24"/>
        </w:rPr>
        <w:t xml:space="preserve">del sistema </w:t>
      </w:r>
      <w:r w:rsidR="00AD5E9A" w:rsidRPr="003A2334">
        <w:rPr>
          <w:rFonts w:cs="Arial"/>
          <w:sz w:val="24"/>
          <w:szCs w:val="24"/>
        </w:rPr>
        <w:t>electrónico de contrataciones.</w:t>
      </w:r>
    </w:p>
    <w:p w:rsidR="00656F2E" w:rsidRPr="003A2334" w:rsidRDefault="00656F2E" w:rsidP="00E03596">
      <w:pPr>
        <w:pStyle w:val="Estilo2"/>
        <w:rPr>
          <w:rFonts w:cs="Arial"/>
          <w:szCs w:val="24"/>
        </w:rPr>
      </w:pPr>
    </w:p>
    <w:p w:rsidR="00DF795C" w:rsidRPr="003A2334" w:rsidRDefault="00675AC1" w:rsidP="004536C3">
      <w:pPr>
        <w:pStyle w:val="Ttulo1"/>
        <w:numPr>
          <w:ilvl w:val="0"/>
          <w:numId w:val="4"/>
        </w:numPr>
        <w:rPr>
          <w:rFonts w:cs="Arial"/>
          <w:sz w:val="24"/>
          <w:szCs w:val="24"/>
        </w:rPr>
      </w:pPr>
      <w:bookmarkStart w:id="10" w:name="_Toc453684626"/>
      <w:r w:rsidRPr="00107553">
        <w:rPr>
          <w:rFonts w:cs="Arial"/>
          <w:sz w:val="24"/>
          <w:szCs w:val="24"/>
        </w:rPr>
        <w:t>OFERTAS</w:t>
      </w:r>
      <w:bookmarkEnd w:id="10"/>
    </w:p>
    <w:p w:rsidR="00DF795C" w:rsidRPr="003A2334" w:rsidRDefault="00675AC1" w:rsidP="004536C3">
      <w:pPr>
        <w:pStyle w:val="Ttulo1"/>
        <w:numPr>
          <w:ilvl w:val="1"/>
          <w:numId w:val="4"/>
        </w:numPr>
        <w:ind w:left="426"/>
        <w:rPr>
          <w:rFonts w:cs="Arial"/>
          <w:b w:val="0"/>
          <w:sz w:val="24"/>
          <w:szCs w:val="24"/>
          <w:u w:val="single"/>
        </w:rPr>
      </w:pPr>
      <w:bookmarkStart w:id="11" w:name="_Requisitos_de_la"/>
      <w:bookmarkStart w:id="12" w:name="_Ref452554060"/>
      <w:bookmarkStart w:id="13" w:name="_Toc453684627"/>
      <w:bookmarkEnd w:id="11"/>
      <w:r w:rsidRPr="003A2334">
        <w:rPr>
          <w:rFonts w:cs="Arial"/>
          <w:b w:val="0"/>
          <w:caps w:val="0"/>
          <w:sz w:val="24"/>
          <w:szCs w:val="24"/>
          <w:u w:val="single"/>
        </w:rPr>
        <w:t>REQUISITOS DE LA PRESENTACIÓN DE LAS OFERTAS</w:t>
      </w:r>
      <w:bookmarkEnd w:id="12"/>
      <w:bookmarkEnd w:id="13"/>
    </w:p>
    <w:p w:rsidR="00DF795C" w:rsidRDefault="0096452B" w:rsidP="00E03596">
      <w:pPr>
        <w:rPr>
          <w:rFonts w:cs="Arial"/>
          <w:sz w:val="24"/>
          <w:szCs w:val="24"/>
        </w:rPr>
      </w:pPr>
      <w:r w:rsidRPr="003A2334">
        <w:rPr>
          <w:rFonts w:cs="Arial"/>
          <w:sz w:val="24"/>
          <w:szCs w:val="24"/>
        </w:rPr>
        <w:t xml:space="preserve">Las ofertas deberán ser presentadas </w:t>
      </w:r>
      <w:r w:rsidR="00D00FB3" w:rsidRPr="003A2334">
        <w:rPr>
          <w:rFonts w:cs="Arial"/>
          <w:sz w:val="24"/>
          <w:szCs w:val="24"/>
        </w:rPr>
        <w:t>en la DIRECCIÓN DE PATRIMONIO Y SUMINISTROS</w:t>
      </w:r>
      <w:r w:rsidRPr="003A2334">
        <w:rPr>
          <w:rFonts w:cs="Arial"/>
          <w:sz w:val="24"/>
          <w:szCs w:val="24"/>
        </w:rPr>
        <w:t xml:space="preserve"> de la DIRECCIÓN GENERAL DE ADMINISTRACIÓN Y OPERACIONES del INSTITUTO NACIONAL DE ESTADÍSTICA Y CENSOS, sita en la Avenida Julio Argentino Roca N° 609, Piso 1º, Oficina N° 105 - (C1067ABB) – Ciudad Autónoma de Buenos Aires, de lunes a viernes en el horario de 10:00 a 14:00 horas.</w:t>
      </w:r>
    </w:p>
    <w:p w:rsidR="0096452B" w:rsidRPr="003A2334" w:rsidRDefault="0096452B" w:rsidP="00E03596">
      <w:pPr>
        <w:rPr>
          <w:rFonts w:cs="Arial"/>
          <w:sz w:val="24"/>
          <w:szCs w:val="24"/>
        </w:rPr>
      </w:pPr>
      <w:r w:rsidRPr="003A2334">
        <w:rPr>
          <w:rFonts w:cs="Arial"/>
          <w:sz w:val="24"/>
          <w:szCs w:val="24"/>
        </w:rPr>
        <w:t>Las ofertas deberán ser redactadas en idioma nacional.</w:t>
      </w:r>
    </w:p>
    <w:p w:rsidR="0096452B" w:rsidRPr="003A2334" w:rsidRDefault="0096452B" w:rsidP="00E03596">
      <w:pPr>
        <w:rPr>
          <w:rFonts w:cs="Arial"/>
          <w:sz w:val="24"/>
          <w:szCs w:val="24"/>
        </w:rPr>
      </w:pPr>
      <w:r w:rsidRPr="003A2334">
        <w:rPr>
          <w:rFonts w:cs="Arial"/>
          <w:sz w:val="24"/>
          <w:szCs w:val="24"/>
        </w:rPr>
        <w:t>Las testaduras, enmiendas, raspaduras o interlíneas, si las hubiere, deberán estar debidamente salvadas por el firmante de la oferta.</w:t>
      </w:r>
    </w:p>
    <w:p w:rsidR="0096452B" w:rsidRPr="003A2334" w:rsidRDefault="0096452B" w:rsidP="00E03596">
      <w:pPr>
        <w:rPr>
          <w:rFonts w:cs="Arial"/>
          <w:sz w:val="24"/>
          <w:szCs w:val="24"/>
        </w:rPr>
      </w:pPr>
      <w:r w:rsidRPr="003A2334">
        <w:rPr>
          <w:rFonts w:cs="Arial"/>
          <w:sz w:val="24"/>
          <w:szCs w:val="24"/>
        </w:rPr>
        <w:t xml:space="preserve">La presentación de la oferta significará de parte del </w:t>
      </w:r>
      <w:r w:rsidR="000E7EFC" w:rsidRPr="003A2334">
        <w:rPr>
          <w:rFonts w:cs="Arial"/>
          <w:b/>
          <w:sz w:val="24"/>
          <w:szCs w:val="24"/>
        </w:rPr>
        <w:t>OFERENTE</w:t>
      </w:r>
      <w:r w:rsidRPr="003A2334">
        <w:rPr>
          <w:rFonts w:cs="Arial"/>
          <w:b/>
          <w:sz w:val="24"/>
          <w:szCs w:val="24"/>
        </w:rPr>
        <w:t xml:space="preserve"> </w:t>
      </w:r>
      <w:r w:rsidRPr="003A2334">
        <w:rPr>
          <w:rFonts w:cs="Arial"/>
          <w:sz w:val="24"/>
          <w:szCs w:val="24"/>
        </w:rPr>
        <w:t xml:space="preserve">el pleno conocimiento y aceptación de las normas y cláusulas que rijan el </w:t>
      </w:r>
      <w:r w:rsidR="0051143A" w:rsidRPr="003A2334">
        <w:rPr>
          <w:rFonts w:cs="Arial"/>
          <w:sz w:val="24"/>
          <w:szCs w:val="24"/>
        </w:rPr>
        <w:t xml:space="preserve">presente </w:t>
      </w:r>
      <w:r w:rsidRPr="003A2334">
        <w:rPr>
          <w:rFonts w:cs="Arial"/>
          <w:sz w:val="24"/>
          <w:szCs w:val="24"/>
        </w:rPr>
        <w:t>procedimiento de selección, por lo que no será necesaria la presentación de los pliegos firmados junto con la oferta.</w:t>
      </w:r>
    </w:p>
    <w:p w:rsidR="0096452B" w:rsidRPr="003A2334" w:rsidRDefault="00675AC1" w:rsidP="004536C3">
      <w:pPr>
        <w:pStyle w:val="Ttulo1"/>
        <w:numPr>
          <w:ilvl w:val="1"/>
          <w:numId w:val="4"/>
        </w:numPr>
        <w:ind w:left="426"/>
        <w:rPr>
          <w:rFonts w:cs="Arial"/>
          <w:b w:val="0"/>
          <w:sz w:val="24"/>
          <w:szCs w:val="24"/>
          <w:u w:val="single"/>
        </w:rPr>
      </w:pPr>
      <w:bookmarkStart w:id="14" w:name="_Toc453684628"/>
      <w:r w:rsidRPr="003A2334">
        <w:rPr>
          <w:rFonts w:cs="Arial"/>
          <w:b w:val="0"/>
          <w:caps w:val="0"/>
          <w:sz w:val="24"/>
          <w:szCs w:val="24"/>
          <w:u w:val="single"/>
        </w:rPr>
        <w:lastRenderedPageBreak/>
        <w:t>CONTENIDO DE LAS OFERTAS</w:t>
      </w:r>
      <w:bookmarkEnd w:id="14"/>
    </w:p>
    <w:p w:rsidR="0096452B" w:rsidRPr="003A2334" w:rsidRDefault="00675AC1" w:rsidP="004536C3">
      <w:pPr>
        <w:pStyle w:val="Ttulo1"/>
        <w:numPr>
          <w:ilvl w:val="2"/>
          <w:numId w:val="4"/>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4"/>
          <w:szCs w:val="24"/>
          <w:u w:val="single"/>
        </w:rPr>
      </w:pPr>
      <w:bookmarkStart w:id="15" w:name="_Toc453684629"/>
      <w:r w:rsidRPr="003A2334">
        <w:rPr>
          <w:rFonts w:cs="Arial"/>
          <w:b w:val="0"/>
          <w:caps w:val="0"/>
          <w:sz w:val="24"/>
          <w:szCs w:val="24"/>
          <w:u w:val="single"/>
        </w:rPr>
        <w:t xml:space="preserve">INSCRIPCIÓN EN EL SISTEMA DE INFORMACIÓN DE </w:t>
      </w:r>
      <w:r w:rsidR="00C73A45" w:rsidRPr="003A2334">
        <w:rPr>
          <w:rFonts w:cs="Arial"/>
          <w:b w:val="0"/>
          <w:caps w:val="0"/>
          <w:sz w:val="24"/>
          <w:szCs w:val="24"/>
          <w:u w:val="single"/>
        </w:rPr>
        <w:t>PROVEEDORES</w:t>
      </w:r>
      <w:r w:rsidRPr="003A2334">
        <w:rPr>
          <w:rFonts w:cs="Arial"/>
          <w:b w:val="0"/>
          <w:caps w:val="0"/>
          <w:sz w:val="24"/>
          <w:szCs w:val="24"/>
          <w:u w:val="single"/>
        </w:rPr>
        <w:t xml:space="preserve"> (SIPRO)</w:t>
      </w:r>
      <w:bookmarkEnd w:id="15"/>
    </w:p>
    <w:p w:rsidR="00B27914" w:rsidRPr="003A2334" w:rsidRDefault="00FF1C29" w:rsidP="00E03596">
      <w:pPr>
        <w:rPr>
          <w:rFonts w:cs="Arial"/>
          <w:sz w:val="24"/>
          <w:szCs w:val="24"/>
        </w:rPr>
      </w:pPr>
      <w:r w:rsidRPr="003A2334">
        <w:rPr>
          <w:rFonts w:cs="Arial"/>
          <w:sz w:val="24"/>
          <w:szCs w:val="24"/>
        </w:rPr>
        <w:t>Las personas humanas y físicas</w:t>
      </w:r>
      <w:r w:rsidR="00B27914" w:rsidRPr="003A2334">
        <w:rPr>
          <w:rFonts w:cs="Arial"/>
          <w:sz w:val="24"/>
          <w:szCs w:val="24"/>
        </w:rPr>
        <w:t>,</w:t>
      </w:r>
      <w:r w:rsidRPr="003A2334">
        <w:rPr>
          <w:rFonts w:cs="Arial"/>
          <w:sz w:val="24"/>
          <w:szCs w:val="24"/>
        </w:rPr>
        <w:t xml:space="preserve"> interesadas en participar </w:t>
      </w:r>
      <w:r w:rsidR="00B27914" w:rsidRPr="003A2334">
        <w:rPr>
          <w:rFonts w:cs="Arial"/>
          <w:sz w:val="24"/>
          <w:szCs w:val="24"/>
        </w:rPr>
        <w:t xml:space="preserve">en procedimientos de selección deberán inscribirse en el SIPRO,  conforme </w:t>
      </w:r>
      <w:r w:rsidR="0096452B" w:rsidRPr="003A2334">
        <w:rPr>
          <w:rFonts w:cs="Arial"/>
          <w:sz w:val="24"/>
          <w:szCs w:val="24"/>
        </w:rPr>
        <w:t xml:space="preserve">con lo establecido en el artículo </w:t>
      </w:r>
      <w:r w:rsidR="005561D1" w:rsidRPr="003A2334">
        <w:rPr>
          <w:rFonts w:cs="Arial"/>
          <w:sz w:val="24"/>
          <w:szCs w:val="24"/>
        </w:rPr>
        <w:t>111</w:t>
      </w:r>
      <w:r w:rsidR="0096452B" w:rsidRPr="003A2334">
        <w:rPr>
          <w:rFonts w:cs="Arial"/>
          <w:sz w:val="24"/>
          <w:szCs w:val="24"/>
        </w:rPr>
        <w:t xml:space="preserve"> y </w:t>
      </w:r>
      <w:r w:rsidR="005561D1" w:rsidRPr="003A2334">
        <w:rPr>
          <w:rFonts w:cs="Arial"/>
          <w:sz w:val="24"/>
          <w:szCs w:val="24"/>
        </w:rPr>
        <w:t xml:space="preserve">siguientes </w:t>
      </w:r>
      <w:r w:rsidR="0096452B" w:rsidRPr="003A2334">
        <w:rPr>
          <w:rFonts w:cs="Arial"/>
          <w:sz w:val="24"/>
          <w:szCs w:val="24"/>
        </w:rPr>
        <w:t xml:space="preserve">del Reglamento del Régimen de Contrataciones de la Administración Nacional, aprobado por el Decreto N° </w:t>
      </w:r>
      <w:r w:rsidR="005561D1" w:rsidRPr="003A2334">
        <w:rPr>
          <w:rFonts w:cs="Arial"/>
          <w:sz w:val="24"/>
          <w:szCs w:val="24"/>
        </w:rPr>
        <w:t>1030</w:t>
      </w:r>
      <w:r w:rsidR="0096452B" w:rsidRPr="003A2334">
        <w:rPr>
          <w:rFonts w:cs="Arial"/>
          <w:sz w:val="24"/>
          <w:szCs w:val="24"/>
        </w:rPr>
        <w:t>/201</w:t>
      </w:r>
      <w:r w:rsidR="005561D1" w:rsidRPr="003A2334">
        <w:rPr>
          <w:rFonts w:cs="Arial"/>
          <w:sz w:val="24"/>
          <w:szCs w:val="24"/>
        </w:rPr>
        <w:t xml:space="preserve">6; el artículo 25 del Manual de Procedimiento del Régimen de Contrataciones de la Administración Nacional, aprobado por la Disposición </w:t>
      </w:r>
      <w:r w:rsidR="00942B09" w:rsidRPr="003A2334">
        <w:rPr>
          <w:rFonts w:cs="Arial"/>
          <w:sz w:val="24"/>
          <w:szCs w:val="24"/>
        </w:rPr>
        <w:t xml:space="preserve">ONC </w:t>
      </w:r>
      <w:r w:rsidR="00C052F7" w:rsidRPr="003A2334">
        <w:rPr>
          <w:rFonts w:cs="Arial"/>
          <w:sz w:val="24"/>
          <w:szCs w:val="24"/>
        </w:rPr>
        <w:t>Nº 62 – E/2016</w:t>
      </w:r>
      <w:r w:rsidR="002F734A" w:rsidRPr="003A2334">
        <w:rPr>
          <w:rFonts w:cs="Arial"/>
          <w:sz w:val="24"/>
          <w:szCs w:val="24"/>
        </w:rPr>
        <w:t>; el artículo 20</w:t>
      </w:r>
      <w:r w:rsidR="00C052F7" w:rsidRPr="003A2334">
        <w:rPr>
          <w:rFonts w:cs="Arial"/>
          <w:sz w:val="24"/>
          <w:szCs w:val="24"/>
        </w:rPr>
        <w:t xml:space="preserve"> </w:t>
      </w:r>
      <w:r w:rsidR="002F734A" w:rsidRPr="003A2334">
        <w:rPr>
          <w:rFonts w:cs="Arial"/>
          <w:sz w:val="24"/>
          <w:szCs w:val="24"/>
        </w:rPr>
        <w:t>del</w:t>
      </w:r>
      <w:r w:rsidR="001D5F93" w:rsidRPr="003A2334">
        <w:rPr>
          <w:rFonts w:cs="Arial"/>
          <w:sz w:val="24"/>
          <w:szCs w:val="24"/>
        </w:rPr>
        <w:t xml:space="preserve"> </w:t>
      </w:r>
      <w:r w:rsidR="002F734A" w:rsidRPr="003A2334">
        <w:rPr>
          <w:rFonts w:cs="Arial"/>
          <w:sz w:val="24"/>
          <w:szCs w:val="24"/>
        </w:rPr>
        <w:t>Pliego Único de Bases y Condiciones Generales del Régimen de Contrataciones de la Administración Nacional aprobado por la Disposición ONC Nº 63 – E/2016 y el Manua</w:t>
      </w:r>
      <w:r w:rsidR="001D5F93" w:rsidRPr="003A2334">
        <w:rPr>
          <w:rFonts w:cs="Arial"/>
          <w:sz w:val="24"/>
          <w:szCs w:val="24"/>
        </w:rPr>
        <w:t xml:space="preserve">l de Procedimiento para la Incorporación </w:t>
      </w:r>
      <w:r w:rsidR="003813FB" w:rsidRPr="003A2334">
        <w:rPr>
          <w:rFonts w:cs="Arial"/>
          <w:sz w:val="24"/>
          <w:szCs w:val="24"/>
        </w:rPr>
        <w:t xml:space="preserve">y Actualización de Datos en el SIPRO aprobado por </w:t>
      </w:r>
      <w:r w:rsidR="00A23F5F" w:rsidRPr="003A2334">
        <w:rPr>
          <w:rFonts w:cs="Arial"/>
          <w:sz w:val="24"/>
          <w:szCs w:val="24"/>
        </w:rPr>
        <w:t>la Disposición</w:t>
      </w:r>
      <w:r w:rsidR="00942B09" w:rsidRPr="003A2334">
        <w:rPr>
          <w:rFonts w:cs="Arial"/>
          <w:sz w:val="24"/>
          <w:szCs w:val="24"/>
        </w:rPr>
        <w:t xml:space="preserve"> ONC</w:t>
      </w:r>
      <w:r w:rsidR="002F734A" w:rsidRPr="003A2334">
        <w:rPr>
          <w:rFonts w:cs="Arial"/>
          <w:sz w:val="24"/>
          <w:szCs w:val="24"/>
        </w:rPr>
        <w:t xml:space="preserve"> Nº 64 – E/2016</w:t>
      </w:r>
      <w:r w:rsidR="00B27914" w:rsidRPr="003A2334">
        <w:rPr>
          <w:rFonts w:cs="Arial"/>
          <w:sz w:val="24"/>
          <w:szCs w:val="24"/>
        </w:rPr>
        <w:t>.</w:t>
      </w:r>
    </w:p>
    <w:p w:rsidR="00C052F7" w:rsidRPr="003A2334" w:rsidRDefault="00B27914" w:rsidP="00E03596">
      <w:pPr>
        <w:rPr>
          <w:rFonts w:cs="Arial"/>
          <w:sz w:val="24"/>
          <w:szCs w:val="24"/>
        </w:rPr>
      </w:pPr>
      <w:r w:rsidRPr="003A2334">
        <w:rPr>
          <w:rFonts w:cs="Arial"/>
          <w:sz w:val="24"/>
          <w:szCs w:val="24"/>
        </w:rPr>
        <w:t xml:space="preserve"> </w:t>
      </w:r>
    </w:p>
    <w:p w:rsidR="0096452B" w:rsidRPr="003A2334" w:rsidRDefault="005561D1" w:rsidP="00E03596">
      <w:pPr>
        <w:rPr>
          <w:rFonts w:cs="Arial"/>
          <w:sz w:val="24"/>
          <w:szCs w:val="24"/>
          <w:u w:val="single"/>
        </w:rPr>
      </w:pPr>
      <w:r w:rsidRPr="003A2334">
        <w:rPr>
          <w:rFonts w:cs="Arial"/>
          <w:sz w:val="24"/>
          <w:szCs w:val="24"/>
        </w:rPr>
        <w:t xml:space="preserve"> </w:t>
      </w:r>
      <w:r w:rsidR="00147AB8" w:rsidRPr="003A2334">
        <w:rPr>
          <w:rFonts w:cs="Arial"/>
          <w:sz w:val="24"/>
          <w:szCs w:val="24"/>
          <w:u w:val="single"/>
        </w:rPr>
        <w:t>OFERENTES</w:t>
      </w:r>
      <w:r w:rsidR="0096452B" w:rsidRPr="003A2334">
        <w:rPr>
          <w:rFonts w:cs="Arial"/>
          <w:sz w:val="24"/>
          <w:szCs w:val="24"/>
          <w:u w:val="single"/>
        </w:rPr>
        <w:t xml:space="preserve"> </w:t>
      </w:r>
      <w:r w:rsidR="00BA652E" w:rsidRPr="003A2334">
        <w:rPr>
          <w:rFonts w:cs="Arial"/>
          <w:sz w:val="24"/>
          <w:szCs w:val="24"/>
          <w:u w:val="single"/>
        </w:rPr>
        <w:t>inscriptos en e</w:t>
      </w:r>
      <w:r w:rsidR="0096452B" w:rsidRPr="003A2334">
        <w:rPr>
          <w:rFonts w:cs="Arial"/>
          <w:sz w:val="24"/>
          <w:szCs w:val="24"/>
          <w:u w:val="single"/>
        </w:rPr>
        <w:t>l SIPRO:</w:t>
      </w:r>
    </w:p>
    <w:p w:rsidR="00942B09" w:rsidRPr="003A2334" w:rsidRDefault="0096452B" w:rsidP="00E03596">
      <w:pPr>
        <w:rPr>
          <w:rFonts w:cs="Arial"/>
          <w:sz w:val="24"/>
          <w:szCs w:val="24"/>
        </w:rPr>
      </w:pPr>
      <w:r w:rsidRPr="003A2334">
        <w:rPr>
          <w:rFonts w:cs="Arial"/>
          <w:sz w:val="24"/>
          <w:szCs w:val="24"/>
        </w:rPr>
        <w:t>L</w:t>
      </w:r>
      <w:r w:rsidR="00F92C76" w:rsidRPr="003A2334">
        <w:rPr>
          <w:rFonts w:cs="Arial"/>
          <w:sz w:val="24"/>
          <w:szCs w:val="24"/>
        </w:rPr>
        <w:t xml:space="preserve">as inscripciones de los proveedores incorporados </w:t>
      </w:r>
      <w:r w:rsidRPr="003A2334">
        <w:rPr>
          <w:rFonts w:cs="Arial"/>
          <w:sz w:val="24"/>
          <w:szCs w:val="24"/>
        </w:rPr>
        <w:t xml:space="preserve">en el Sistema de Información de </w:t>
      </w:r>
      <w:r w:rsidR="00246B9C" w:rsidRPr="003A2334">
        <w:rPr>
          <w:rFonts w:cs="Arial"/>
          <w:sz w:val="24"/>
          <w:szCs w:val="24"/>
        </w:rPr>
        <w:t>Proveedores</w:t>
      </w:r>
      <w:r w:rsidRPr="003A2334">
        <w:rPr>
          <w:rFonts w:cs="Arial"/>
          <w:sz w:val="24"/>
          <w:szCs w:val="24"/>
        </w:rPr>
        <w:t xml:space="preserve">, </w:t>
      </w:r>
      <w:r w:rsidR="00F92C76" w:rsidRPr="003A2334">
        <w:rPr>
          <w:rFonts w:cs="Arial"/>
          <w:sz w:val="24"/>
          <w:szCs w:val="24"/>
        </w:rPr>
        <w:t>serán válidas hasta el momento en que deban actualizar datos o por un plazo de SEIS (6) MESES,</w:t>
      </w:r>
      <w:r w:rsidR="008A2638" w:rsidRPr="003A2334">
        <w:rPr>
          <w:rFonts w:cs="Arial"/>
          <w:sz w:val="24"/>
          <w:szCs w:val="24"/>
        </w:rPr>
        <w:t xml:space="preserve"> contados a partir del 28 de septiembre de 2016, de </w:t>
      </w:r>
      <w:r w:rsidR="00F92C76" w:rsidRPr="003A2334">
        <w:rPr>
          <w:rFonts w:cs="Arial"/>
          <w:sz w:val="24"/>
          <w:szCs w:val="24"/>
        </w:rPr>
        <w:t xml:space="preserve"> lo que ocurra primero, momento en el cual deberán incorporarse al SIPRO con la nueva metodología utilizando el procedimiento</w:t>
      </w:r>
      <w:r w:rsidR="007C1BBB" w:rsidRPr="003A2334">
        <w:rPr>
          <w:rFonts w:cs="Arial"/>
          <w:sz w:val="24"/>
          <w:szCs w:val="24"/>
        </w:rPr>
        <w:t xml:space="preserve"> aprobado </w:t>
      </w:r>
      <w:r w:rsidR="00A36C8F" w:rsidRPr="003A2334">
        <w:rPr>
          <w:rFonts w:cs="Arial"/>
          <w:sz w:val="24"/>
          <w:szCs w:val="24"/>
        </w:rPr>
        <w:t xml:space="preserve">por Disposición </w:t>
      </w:r>
      <w:r w:rsidR="00942B09" w:rsidRPr="003A2334">
        <w:rPr>
          <w:rFonts w:cs="Arial"/>
          <w:sz w:val="24"/>
          <w:szCs w:val="24"/>
        </w:rPr>
        <w:t xml:space="preserve">ONC </w:t>
      </w:r>
      <w:r w:rsidR="00A36C8F" w:rsidRPr="003A2334">
        <w:rPr>
          <w:rFonts w:cs="Arial"/>
          <w:sz w:val="24"/>
          <w:szCs w:val="24"/>
        </w:rPr>
        <w:t>Nº 64 – E/2016</w:t>
      </w:r>
      <w:r w:rsidR="00942B09" w:rsidRPr="003A2334">
        <w:rPr>
          <w:rFonts w:cs="Arial"/>
          <w:sz w:val="24"/>
          <w:szCs w:val="24"/>
        </w:rPr>
        <w:t>.</w:t>
      </w:r>
    </w:p>
    <w:p w:rsidR="00BA652E" w:rsidRPr="003A2334" w:rsidRDefault="00BA652E" w:rsidP="00E03596">
      <w:pPr>
        <w:rPr>
          <w:rFonts w:cs="Arial"/>
          <w:sz w:val="24"/>
          <w:szCs w:val="24"/>
        </w:rPr>
      </w:pPr>
      <w:r w:rsidRPr="003A2334">
        <w:rPr>
          <w:rFonts w:cs="Arial"/>
          <w:sz w:val="24"/>
          <w:szCs w:val="24"/>
        </w:rPr>
        <w:t xml:space="preserve">Cabe </w:t>
      </w:r>
      <w:r w:rsidR="008A2638" w:rsidRPr="003A2334">
        <w:rPr>
          <w:rFonts w:cs="Arial"/>
          <w:sz w:val="24"/>
          <w:szCs w:val="24"/>
        </w:rPr>
        <w:t>recordar</w:t>
      </w:r>
      <w:r w:rsidRPr="003A2334">
        <w:rPr>
          <w:rFonts w:cs="Arial"/>
          <w:sz w:val="24"/>
          <w:szCs w:val="24"/>
        </w:rPr>
        <w:t xml:space="preserve"> que de acuerdo a la normativa vigente, los proveedores tienen la obligación de mantener actualizada la información cargada en el Sistema de Información de </w:t>
      </w:r>
      <w:r w:rsidR="000E7EFC" w:rsidRPr="003A2334">
        <w:rPr>
          <w:rFonts w:cs="Arial"/>
          <w:sz w:val="24"/>
          <w:szCs w:val="24"/>
        </w:rPr>
        <w:t>Proveedor</w:t>
      </w:r>
      <w:r w:rsidRPr="003A2334">
        <w:rPr>
          <w:rFonts w:cs="Arial"/>
          <w:sz w:val="24"/>
          <w:szCs w:val="24"/>
        </w:rPr>
        <w:t>es (SIPRO).</w:t>
      </w:r>
    </w:p>
    <w:p w:rsidR="00BA652E" w:rsidRPr="003A2334" w:rsidRDefault="00BA652E" w:rsidP="00E03596">
      <w:pPr>
        <w:rPr>
          <w:rFonts w:cs="Arial"/>
          <w:sz w:val="24"/>
          <w:szCs w:val="24"/>
          <w:u w:val="single"/>
        </w:rPr>
      </w:pPr>
    </w:p>
    <w:p w:rsidR="00BA652E" w:rsidRPr="003A2334" w:rsidRDefault="00147AB8" w:rsidP="00E03596">
      <w:pPr>
        <w:rPr>
          <w:rFonts w:cs="Arial"/>
          <w:sz w:val="24"/>
          <w:szCs w:val="24"/>
          <w:u w:val="single"/>
        </w:rPr>
      </w:pPr>
      <w:r w:rsidRPr="003A2334">
        <w:rPr>
          <w:rFonts w:cs="Arial"/>
          <w:sz w:val="24"/>
          <w:szCs w:val="24"/>
          <w:u w:val="single"/>
        </w:rPr>
        <w:t>OFERENTES</w:t>
      </w:r>
      <w:r w:rsidR="00BA652E" w:rsidRPr="003A2334">
        <w:rPr>
          <w:rFonts w:cs="Arial"/>
          <w:sz w:val="24"/>
          <w:szCs w:val="24"/>
          <w:u w:val="single"/>
        </w:rPr>
        <w:t xml:space="preserve"> no inscriptos en el SIPRO:</w:t>
      </w:r>
    </w:p>
    <w:p w:rsidR="00942B09" w:rsidRPr="003A2334" w:rsidRDefault="00BA652E" w:rsidP="00E03596">
      <w:pPr>
        <w:rPr>
          <w:rFonts w:cs="Arial"/>
          <w:sz w:val="24"/>
          <w:szCs w:val="24"/>
        </w:rPr>
      </w:pPr>
      <w:r w:rsidRPr="003A2334">
        <w:rPr>
          <w:rFonts w:cs="Arial"/>
          <w:sz w:val="24"/>
          <w:szCs w:val="24"/>
        </w:rPr>
        <w:t xml:space="preserve">Aquellos </w:t>
      </w:r>
      <w:r w:rsidR="000E7EFC" w:rsidRPr="003A2334">
        <w:rPr>
          <w:rFonts w:cs="Arial"/>
          <w:b/>
          <w:sz w:val="24"/>
          <w:szCs w:val="24"/>
        </w:rPr>
        <w:t>OFERENTES</w:t>
      </w:r>
      <w:r w:rsidRPr="003A2334">
        <w:rPr>
          <w:rFonts w:cs="Arial"/>
          <w:b/>
          <w:sz w:val="24"/>
          <w:szCs w:val="24"/>
        </w:rPr>
        <w:t xml:space="preserve"> </w:t>
      </w:r>
      <w:r w:rsidRPr="003A2334">
        <w:rPr>
          <w:rFonts w:cs="Arial"/>
          <w:sz w:val="24"/>
          <w:szCs w:val="24"/>
        </w:rPr>
        <w:t xml:space="preserve">que no se encuentren inscriptos en el SIPRO, deberán realizar su “Preinscripción en el Sistema de Información de </w:t>
      </w:r>
      <w:r w:rsidR="00246B9C" w:rsidRPr="003A2334">
        <w:rPr>
          <w:rFonts w:cs="Arial"/>
          <w:sz w:val="24"/>
          <w:szCs w:val="24"/>
        </w:rPr>
        <w:t>Proveedores</w:t>
      </w:r>
      <w:r w:rsidRPr="003A2334">
        <w:rPr>
          <w:rFonts w:cs="Arial"/>
          <w:sz w:val="24"/>
          <w:szCs w:val="24"/>
        </w:rPr>
        <w:t xml:space="preserve">” </w:t>
      </w:r>
      <w:r w:rsidR="00942B09" w:rsidRPr="003A2334">
        <w:rPr>
          <w:rFonts w:cs="Arial"/>
          <w:sz w:val="24"/>
          <w:szCs w:val="24"/>
        </w:rPr>
        <w:t>accediendo al sitio de Internet de COMPR.AR donde completarán la información requerida en los formularios de pre-inscripción.  Quienes estén exceptuados de estar incorporados en el SIPRO, deberán igualmente realizar la preinscripción</w:t>
      </w:r>
      <w:r w:rsidRPr="003A2334">
        <w:rPr>
          <w:rFonts w:cs="Arial"/>
          <w:sz w:val="24"/>
          <w:szCs w:val="24"/>
        </w:rPr>
        <w:t xml:space="preserve">, </w:t>
      </w:r>
      <w:r w:rsidR="00942B09" w:rsidRPr="003A2334">
        <w:rPr>
          <w:rFonts w:cs="Arial"/>
          <w:sz w:val="24"/>
          <w:szCs w:val="24"/>
        </w:rPr>
        <w:t xml:space="preserve">conforme lo establecido en la Disposición ONC Nº 64 – </w:t>
      </w:r>
      <w:r w:rsidR="00942B09" w:rsidRPr="003A2334">
        <w:rPr>
          <w:rFonts w:cs="Arial"/>
          <w:sz w:val="24"/>
          <w:szCs w:val="24"/>
        </w:rPr>
        <w:lastRenderedPageBreak/>
        <w:t>E/2016.</w:t>
      </w:r>
    </w:p>
    <w:p w:rsidR="00C73A45" w:rsidRPr="003A2334" w:rsidRDefault="00DB2B8F" w:rsidP="00E03596">
      <w:pPr>
        <w:rPr>
          <w:rFonts w:cs="Arial"/>
          <w:sz w:val="24"/>
          <w:szCs w:val="24"/>
        </w:rPr>
      </w:pPr>
      <w:r>
        <w:rPr>
          <w:rFonts w:cs="Arial"/>
          <w:sz w:val="24"/>
          <w:szCs w:val="24"/>
        </w:rPr>
        <w:t>Lo</w:t>
      </w:r>
      <w:r w:rsidR="002D4B77">
        <w:rPr>
          <w:rFonts w:cs="Arial"/>
          <w:sz w:val="24"/>
          <w:szCs w:val="24"/>
        </w:rPr>
        <w:t>s</w:t>
      </w:r>
      <w:r>
        <w:rPr>
          <w:rFonts w:cs="Arial"/>
          <w:sz w:val="24"/>
          <w:szCs w:val="24"/>
        </w:rPr>
        <w:t xml:space="preserve"> oferentes no inscriptos en el SIPRO</w:t>
      </w:r>
      <w:r w:rsidRPr="003A2334">
        <w:rPr>
          <w:rFonts w:cs="Arial"/>
          <w:sz w:val="24"/>
          <w:szCs w:val="24"/>
        </w:rPr>
        <w:t xml:space="preserve"> deberán presentar</w:t>
      </w:r>
      <w:r>
        <w:rPr>
          <w:rFonts w:cs="Arial"/>
          <w:sz w:val="24"/>
          <w:szCs w:val="24"/>
        </w:rPr>
        <w:t xml:space="preserve"> adicionalmente</w:t>
      </w:r>
      <w:r w:rsidR="00C73A45" w:rsidRPr="003A2334">
        <w:rPr>
          <w:rFonts w:cs="Arial"/>
          <w:sz w:val="24"/>
          <w:szCs w:val="24"/>
        </w:rPr>
        <w:t>:</w:t>
      </w:r>
    </w:p>
    <w:p w:rsidR="00C73A45" w:rsidRPr="003A2334" w:rsidRDefault="00C73A45" w:rsidP="004536C3">
      <w:pPr>
        <w:numPr>
          <w:ilvl w:val="0"/>
          <w:numId w:val="11"/>
        </w:numPr>
        <w:rPr>
          <w:rFonts w:cs="Arial"/>
          <w:sz w:val="24"/>
          <w:szCs w:val="24"/>
        </w:rPr>
      </w:pPr>
      <w:r w:rsidRPr="003A2334">
        <w:rPr>
          <w:rFonts w:cs="Arial"/>
          <w:sz w:val="24"/>
          <w:szCs w:val="24"/>
        </w:rPr>
        <w:t>Constancia de Inscripción vigente ante la Administración Federal de Ingresos Públicos obtenida vía Internet, a través de la página web (</w:t>
      </w:r>
      <w:hyperlink r:id="rId14" w:history="1">
        <w:r w:rsidRPr="003A2334">
          <w:rPr>
            <w:rStyle w:val="Hipervnculo"/>
            <w:rFonts w:cs="Arial"/>
            <w:sz w:val="24"/>
            <w:szCs w:val="24"/>
            <w:u w:val="none"/>
          </w:rPr>
          <w:t>www.afip.gov.ar</w:t>
        </w:r>
      </w:hyperlink>
      <w:r w:rsidRPr="003A2334">
        <w:rPr>
          <w:rFonts w:cs="Arial"/>
          <w:sz w:val="24"/>
          <w:szCs w:val="24"/>
        </w:rPr>
        <w:t xml:space="preserve">), </w:t>
      </w:r>
    </w:p>
    <w:p w:rsidR="00C73A45" w:rsidRPr="003A2334" w:rsidRDefault="00C73A45" w:rsidP="004536C3">
      <w:pPr>
        <w:numPr>
          <w:ilvl w:val="0"/>
          <w:numId w:val="11"/>
        </w:numPr>
        <w:rPr>
          <w:rFonts w:cs="Arial"/>
          <w:sz w:val="24"/>
          <w:szCs w:val="24"/>
        </w:rPr>
      </w:pPr>
      <w:r w:rsidRPr="003A2334">
        <w:rPr>
          <w:rFonts w:cs="Arial"/>
          <w:sz w:val="24"/>
          <w:szCs w:val="24"/>
        </w:rPr>
        <w:t>Constancia de Inscripción vigente al Impuesto sobre los Ingresos Brutos o Convenio Multilateral según corresponda.</w:t>
      </w:r>
    </w:p>
    <w:p w:rsidR="00BA652E" w:rsidRPr="003A2334" w:rsidRDefault="00BA652E" w:rsidP="00E03596">
      <w:pPr>
        <w:rPr>
          <w:rFonts w:cs="Arial"/>
          <w:sz w:val="24"/>
          <w:szCs w:val="24"/>
        </w:rPr>
      </w:pPr>
    </w:p>
    <w:p w:rsidR="0096452B" w:rsidRPr="003A2334" w:rsidRDefault="00675AC1" w:rsidP="004536C3">
      <w:pPr>
        <w:pStyle w:val="Ttulo1"/>
        <w:numPr>
          <w:ilvl w:val="2"/>
          <w:numId w:val="4"/>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4"/>
          <w:szCs w:val="24"/>
          <w:u w:val="single"/>
        </w:rPr>
      </w:pPr>
      <w:bookmarkStart w:id="16" w:name="_Toc453684630"/>
      <w:r w:rsidRPr="003A2334">
        <w:rPr>
          <w:rFonts w:cs="Arial"/>
          <w:b w:val="0"/>
          <w:caps w:val="0"/>
          <w:sz w:val="24"/>
          <w:szCs w:val="24"/>
          <w:u w:val="single"/>
        </w:rPr>
        <w:t>CERTIFICADO FISCAL PARA CONTRATAR:</w:t>
      </w:r>
      <w:bookmarkEnd w:id="16"/>
    </w:p>
    <w:p w:rsidR="00DB2B8F" w:rsidRPr="00DB2B8F" w:rsidRDefault="00DB2B8F" w:rsidP="002D4B77">
      <w:pPr>
        <w:pStyle w:val="estilo40"/>
        <w:spacing w:before="60" w:after="60"/>
        <w:ind w:left="567"/>
        <w:jc w:val="both"/>
        <w:rPr>
          <w:rFonts w:ascii="Arial" w:hAnsi="Arial" w:cs="Arial"/>
          <w:kern w:val="18"/>
          <w:lang w:val="es-ES_tradnl" w:eastAsia="es-ES"/>
        </w:rPr>
      </w:pPr>
      <w:r w:rsidRPr="00DB2B8F">
        <w:rPr>
          <w:rFonts w:ascii="Arial" w:hAnsi="Arial" w:cs="Arial"/>
          <w:kern w:val="18"/>
          <w:lang w:val="es-ES_tradnl" w:eastAsia="es-ES"/>
        </w:rPr>
        <w:t xml:space="preserve">En virtud de lo dispuesto por la Disposición </w:t>
      </w:r>
      <w:r w:rsidR="002D4B77">
        <w:rPr>
          <w:rFonts w:ascii="Arial" w:hAnsi="Arial" w:cs="Arial"/>
          <w:kern w:val="18"/>
          <w:lang w:val="es-ES_tradnl" w:eastAsia="es-ES"/>
        </w:rPr>
        <w:t xml:space="preserve">ONC </w:t>
      </w:r>
      <w:r w:rsidRPr="00DB2B8F">
        <w:rPr>
          <w:rFonts w:ascii="Arial" w:hAnsi="Arial" w:cs="Arial"/>
          <w:kern w:val="18"/>
          <w:lang w:val="es-ES_tradnl" w:eastAsia="es-ES"/>
        </w:rPr>
        <w:t xml:space="preserve">63 – E/2016  el OFERENTE deberá suministrar al </w:t>
      </w:r>
      <w:r w:rsidRPr="00AC674C">
        <w:rPr>
          <w:rFonts w:ascii="Arial" w:hAnsi="Arial" w:cs="Arial"/>
          <w:b/>
          <w:kern w:val="18"/>
          <w:lang w:val="es-ES_tradnl" w:eastAsia="es-ES"/>
        </w:rPr>
        <w:t>ORGANISMO</w:t>
      </w:r>
      <w:r w:rsidRPr="00DB2B8F">
        <w:rPr>
          <w:rFonts w:ascii="Arial" w:hAnsi="Arial" w:cs="Arial"/>
          <w:kern w:val="18"/>
          <w:lang w:val="es-ES_tradnl" w:eastAsia="es-ES"/>
        </w:rPr>
        <w:t xml:space="preserve"> los datos de la nota presentada ante la ADMINISTRACIÓN FEDERAL DE INGRESOS PÚBLICOS en la cual se encuentren inscriptos a los fines de solicitar el “Certificado Fiscal para Contratar”  o bien los datos del Certificado Fiscal para Contratar vigente. </w:t>
      </w:r>
    </w:p>
    <w:p w:rsidR="00DB2B8F" w:rsidRPr="00DB2B8F" w:rsidRDefault="00DB2B8F" w:rsidP="002D4B77">
      <w:pPr>
        <w:pStyle w:val="estilo40"/>
        <w:spacing w:before="60" w:after="60"/>
        <w:ind w:left="567"/>
        <w:jc w:val="both"/>
        <w:rPr>
          <w:rFonts w:ascii="Arial" w:hAnsi="Arial" w:cs="Arial"/>
          <w:kern w:val="18"/>
          <w:lang w:val="es-ES_tradnl" w:eastAsia="es-ES"/>
        </w:rPr>
      </w:pPr>
      <w:r w:rsidRPr="00DB2B8F">
        <w:rPr>
          <w:rFonts w:ascii="Arial" w:hAnsi="Arial" w:cs="Arial"/>
          <w:kern w:val="18"/>
          <w:lang w:val="es-ES_tradnl" w:eastAsia="es-ES"/>
        </w:rPr>
        <w:t xml:space="preserve">El </w:t>
      </w:r>
      <w:r w:rsidRPr="00AC674C">
        <w:rPr>
          <w:rFonts w:ascii="Arial" w:hAnsi="Arial" w:cs="Arial"/>
          <w:b/>
          <w:kern w:val="18"/>
          <w:lang w:val="es-ES_tradnl" w:eastAsia="es-ES"/>
        </w:rPr>
        <w:t>OFERENTE</w:t>
      </w:r>
      <w:r w:rsidRPr="00DB2B8F">
        <w:rPr>
          <w:rFonts w:ascii="Arial" w:hAnsi="Arial" w:cs="Arial"/>
          <w:kern w:val="18"/>
          <w:lang w:val="es-ES_tradnl" w:eastAsia="es-ES"/>
        </w:rPr>
        <w:t xml:space="preserve"> está obligado a comunicar al </w:t>
      </w:r>
      <w:r w:rsidRPr="00AC674C">
        <w:rPr>
          <w:rFonts w:ascii="Arial" w:hAnsi="Arial" w:cs="Arial"/>
          <w:b/>
          <w:kern w:val="18"/>
          <w:lang w:val="es-ES_tradnl" w:eastAsia="es-ES"/>
        </w:rPr>
        <w:t>ORGANISMO</w:t>
      </w:r>
      <w:r w:rsidRPr="00DB2B8F">
        <w:rPr>
          <w:rFonts w:ascii="Arial" w:hAnsi="Arial" w:cs="Arial"/>
          <w:kern w:val="18"/>
          <w:lang w:val="es-ES_tradnl" w:eastAsia="es-ES"/>
        </w:rPr>
        <w:t xml:space="preserve"> la denegatoria de la solicitud del certificado fiscal para contratar emitida por la ADMINISTRACIÓN FEDERAL DE INGRESOS PÚBLICOS dentro de los CINCO (5) días de haber tomado conocimiento de la misma.</w:t>
      </w:r>
    </w:p>
    <w:p w:rsidR="00DB2B8F" w:rsidRPr="00DB2B8F" w:rsidRDefault="00DB2B8F" w:rsidP="002D4B77">
      <w:pPr>
        <w:pStyle w:val="estilo40"/>
        <w:spacing w:before="60" w:after="60"/>
        <w:ind w:left="567"/>
        <w:jc w:val="both"/>
        <w:rPr>
          <w:rFonts w:ascii="Arial" w:hAnsi="Arial" w:cs="Arial"/>
          <w:kern w:val="18"/>
          <w:lang w:val="es-ES_tradnl" w:eastAsia="es-ES"/>
        </w:rPr>
      </w:pPr>
      <w:r w:rsidRPr="00DB2B8F">
        <w:rPr>
          <w:rFonts w:ascii="Arial" w:hAnsi="Arial" w:cs="Arial"/>
          <w:kern w:val="18"/>
          <w:lang w:val="es-ES_tradnl" w:eastAsia="es-ES"/>
        </w:rPr>
        <w:t xml:space="preserve">La DIRECCIÓN DE PATRIMONIO Y SUMINISTROS (UNIDAD OPERATIVA DE CONTRATACIONES) verificará la existencia y vigencia del mencionado Certificado Fiscal para Contratar del/los </w:t>
      </w:r>
      <w:r w:rsidRPr="00AC674C">
        <w:rPr>
          <w:rFonts w:ascii="Arial" w:hAnsi="Arial" w:cs="Arial"/>
          <w:b/>
          <w:kern w:val="18"/>
          <w:lang w:val="es-ES_tradnl" w:eastAsia="es-ES"/>
        </w:rPr>
        <w:t>OFERENTE/s</w:t>
      </w:r>
      <w:r w:rsidRPr="00DB2B8F">
        <w:rPr>
          <w:rFonts w:ascii="Arial" w:hAnsi="Arial" w:cs="Arial"/>
          <w:kern w:val="18"/>
          <w:lang w:val="es-ES_tradnl" w:eastAsia="es-ES"/>
        </w:rPr>
        <w:t xml:space="preserve"> que participe/n del acto de apertura de ofertas, accediendo, para tales fines, al sitio de Internet de la ADMINISTRACIÓN FEDERAL DE INGRESOS PÚBLICOS (AFIP) (www.afip.gob.ar) e incorporará al expediente, en forma obligatoria, la constancia impresa de la consulta efectuada. </w:t>
      </w:r>
    </w:p>
    <w:p w:rsidR="00DD2CD8" w:rsidRDefault="00DB2B8F" w:rsidP="00DB2B8F">
      <w:pPr>
        <w:pStyle w:val="estilo40"/>
        <w:spacing w:before="60" w:beforeAutospacing="0" w:after="60" w:afterAutospacing="0"/>
        <w:ind w:left="567"/>
        <w:jc w:val="both"/>
        <w:rPr>
          <w:rFonts w:ascii="Arial" w:hAnsi="Arial" w:cs="Arial"/>
          <w:kern w:val="18"/>
          <w:lang w:val="es-ES_tradnl" w:eastAsia="es-ES"/>
        </w:rPr>
      </w:pPr>
      <w:r w:rsidRPr="00DB2B8F">
        <w:rPr>
          <w:rFonts w:ascii="Arial" w:hAnsi="Arial" w:cs="Arial"/>
          <w:kern w:val="18"/>
          <w:lang w:val="es-ES_tradnl" w:eastAsia="es-ES"/>
        </w:rPr>
        <w:t xml:space="preserve">Por último se aclara que la tramitación del Certificado Fiscal para Contratar implica la adhesión al régimen especial para la emisión y almacenamiento electrónico de comprobantes originales de acuerdo a las previsiones de la Resolución General AFIP </w:t>
      </w:r>
      <w:r w:rsidRPr="00DB2B8F">
        <w:rPr>
          <w:rFonts w:ascii="Arial" w:hAnsi="Arial" w:cs="Arial"/>
          <w:kern w:val="18"/>
          <w:lang w:val="es-ES_tradnl" w:eastAsia="es-ES"/>
        </w:rPr>
        <w:lastRenderedPageBreak/>
        <w:t xml:space="preserve">N° 2853/2010, encontrándose en consecuencia obligados los </w:t>
      </w:r>
      <w:r w:rsidRPr="00AC674C">
        <w:rPr>
          <w:rFonts w:ascii="Arial" w:hAnsi="Arial" w:cs="Arial"/>
          <w:b/>
          <w:kern w:val="18"/>
          <w:lang w:val="es-ES_tradnl" w:eastAsia="es-ES"/>
        </w:rPr>
        <w:t>OFERENTES</w:t>
      </w:r>
      <w:r w:rsidRPr="00DB2B8F">
        <w:rPr>
          <w:rFonts w:ascii="Arial" w:hAnsi="Arial" w:cs="Arial"/>
          <w:kern w:val="18"/>
          <w:lang w:val="es-ES_tradnl" w:eastAsia="es-ES"/>
        </w:rPr>
        <w:t xml:space="preserve"> a emitir comprobantes electrónicos por sus operaciones con el Estado Nacional.</w:t>
      </w:r>
    </w:p>
    <w:p w:rsidR="00DB2B8F" w:rsidRPr="003A2334" w:rsidRDefault="00DB2B8F" w:rsidP="00DB2B8F">
      <w:pPr>
        <w:pStyle w:val="estilo40"/>
        <w:spacing w:before="60" w:beforeAutospacing="0" w:after="60" w:afterAutospacing="0"/>
        <w:ind w:left="567"/>
        <w:jc w:val="both"/>
        <w:rPr>
          <w:rFonts w:ascii="Arial" w:hAnsi="Arial" w:cs="Arial"/>
          <w:kern w:val="18"/>
          <w:lang w:val="es-ES_tradnl"/>
        </w:rPr>
      </w:pPr>
    </w:p>
    <w:p w:rsidR="0096452B" w:rsidRPr="003A2334" w:rsidRDefault="00675AC1" w:rsidP="004536C3">
      <w:pPr>
        <w:pStyle w:val="Ttulo1"/>
        <w:numPr>
          <w:ilvl w:val="2"/>
          <w:numId w:val="4"/>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4"/>
          <w:szCs w:val="24"/>
          <w:u w:val="single"/>
        </w:rPr>
      </w:pPr>
      <w:bookmarkStart w:id="17" w:name="_Toc453684631"/>
      <w:r w:rsidRPr="003A2334">
        <w:rPr>
          <w:rFonts w:cs="Arial"/>
          <w:b w:val="0"/>
          <w:caps w:val="0"/>
          <w:sz w:val="24"/>
          <w:szCs w:val="24"/>
          <w:u w:val="single"/>
        </w:rPr>
        <w:t>DECLARACIÓN JURADA DE LIBRE DEUDA PREVISIONAL (LEY 17.250):</w:t>
      </w:r>
      <w:bookmarkEnd w:id="17"/>
    </w:p>
    <w:p w:rsidR="0096452B" w:rsidRPr="003A2334" w:rsidRDefault="004C37D3" w:rsidP="00E03596">
      <w:pPr>
        <w:rPr>
          <w:rFonts w:cs="Arial"/>
          <w:kern w:val="18"/>
          <w:sz w:val="24"/>
          <w:szCs w:val="24"/>
        </w:rPr>
      </w:pPr>
      <w:r w:rsidRPr="003A2334">
        <w:rPr>
          <w:rFonts w:cs="Arial"/>
          <w:kern w:val="18"/>
          <w:sz w:val="24"/>
          <w:szCs w:val="24"/>
        </w:rPr>
        <w:t xml:space="preserve">Los </w:t>
      </w:r>
      <w:r w:rsidR="000E7EFC" w:rsidRPr="003A2334">
        <w:rPr>
          <w:rFonts w:cs="Arial"/>
          <w:b/>
          <w:kern w:val="18"/>
          <w:sz w:val="24"/>
          <w:szCs w:val="24"/>
        </w:rPr>
        <w:t>OFERENTES</w:t>
      </w:r>
      <w:r w:rsidR="0096452B" w:rsidRPr="003A2334">
        <w:rPr>
          <w:rFonts w:cs="Arial"/>
          <w:kern w:val="18"/>
          <w:sz w:val="24"/>
          <w:szCs w:val="24"/>
        </w:rPr>
        <w:t>, deberán presentar el Formulario 522/A de la Administración Federal de Ingresos Públicos, referido a la no existencia de deuda exigible en concepto de aportes, contribuciones y toda otra obligación previsional, (art. 4º Ley 17.250).</w:t>
      </w:r>
    </w:p>
    <w:p w:rsidR="00DD2CD8" w:rsidRPr="003A2334" w:rsidRDefault="00DD2CD8" w:rsidP="00E03596">
      <w:pPr>
        <w:pStyle w:val="estilo40"/>
        <w:spacing w:before="60" w:beforeAutospacing="0" w:after="60" w:afterAutospacing="0"/>
        <w:ind w:left="567"/>
        <w:jc w:val="both"/>
        <w:rPr>
          <w:rFonts w:ascii="Arial" w:hAnsi="Arial" w:cs="Arial"/>
          <w:kern w:val="18"/>
          <w:lang w:val="es-ES_tradnl"/>
        </w:rPr>
      </w:pPr>
    </w:p>
    <w:p w:rsidR="0096452B" w:rsidRPr="003A2334" w:rsidRDefault="00675AC1" w:rsidP="004536C3">
      <w:pPr>
        <w:pStyle w:val="Ttulo1"/>
        <w:numPr>
          <w:ilvl w:val="2"/>
          <w:numId w:val="4"/>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4"/>
          <w:szCs w:val="24"/>
          <w:u w:val="single"/>
        </w:rPr>
      </w:pPr>
      <w:bookmarkStart w:id="18" w:name="_Toc453684632"/>
      <w:r w:rsidRPr="003A2334">
        <w:rPr>
          <w:rFonts w:cs="Arial"/>
          <w:b w:val="0"/>
          <w:caps w:val="0"/>
          <w:sz w:val="24"/>
          <w:szCs w:val="24"/>
          <w:u w:val="single"/>
        </w:rPr>
        <w:t>DECLARACIÓN JURADA DE OFERTA LOCAL:</w:t>
      </w:r>
      <w:bookmarkEnd w:id="18"/>
    </w:p>
    <w:p w:rsidR="0096452B" w:rsidRPr="003A2334" w:rsidRDefault="004C37D3" w:rsidP="00E03596">
      <w:pPr>
        <w:rPr>
          <w:rFonts w:cs="Arial"/>
          <w:kern w:val="18"/>
          <w:sz w:val="24"/>
          <w:szCs w:val="24"/>
        </w:rPr>
      </w:pPr>
      <w:r w:rsidRPr="003A2334">
        <w:rPr>
          <w:rFonts w:cs="Arial"/>
          <w:kern w:val="18"/>
          <w:sz w:val="24"/>
          <w:szCs w:val="24"/>
        </w:rPr>
        <w:t xml:space="preserve">Los </w:t>
      </w:r>
      <w:r w:rsidR="000E7EFC" w:rsidRPr="003A2334">
        <w:rPr>
          <w:rFonts w:cs="Arial"/>
          <w:b/>
          <w:kern w:val="18"/>
          <w:sz w:val="24"/>
          <w:szCs w:val="24"/>
        </w:rPr>
        <w:t>OFERENTES</w:t>
      </w:r>
      <w:r w:rsidRPr="003A2334">
        <w:rPr>
          <w:rFonts w:cs="Arial"/>
          <w:b/>
          <w:kern w:val="18"/>
          <w:sz w:val="24"/>
          <w:szCs w:val="24"/>
        </w:rPr>
        <w:t xml:space="preserve"> </w:t>
      </w:r>
      <w:r w:rsidR="0096452B" w:rsidRPr="003A2334">
        <w:rPr>
          <w:rFonts w:cs="Arial"/>
          <w:kern w:val="18"/>
          <w:sz w:val="24"/>
          <w:szCs w:val="24"/>
        </w:rPr>
        <w:t>deberán presentar una Declaración Jurada mediante la cual se acredite el cumplimiento de las condiciones requeridas para ser considerada como oferta local, de acuerdo a lo solicitado en el Artículo 10 de la Resolución Nº 61/01 d</w:t>
      </w:r>
      <w:r w:rsidR="0094268B" w:rsidRPr="003A2334">
        <w:rPr>
          <w:rFonts w:cs="Arial"/>
          <w:kern w:val="18"/>
          <w:sz w:val="24"/>
          <w:szCs w:val="24"/>
        </w:rPr>
        <w:t>e la ex-SECRETARÍA DE INDUSTRIA.</w:t>
      </w:r>
    </w:p>
    <w:p w:rsidR="00DD2CD8" w:rsidRPr="003A2334" w:rsidRDefault="00DD2CD8" w:rsidP="00E03596">
      <w:pPr>
        <w:pStyle w:val="estilo40"/>
        <w:spacing w:before="60" w:beforeAutospacing="0" w:after="60" w:afterAutospacing="0"/>
        <w:ind w:left="567"/>
        <w:jc w:val="both"/>
        <w:rPr>
          <w:rFonts w:ascii="Arial" w:hAnsi="Arial" w:cs="Arial"/>
          <w:kern w:val="18"/>
          <w:lang w:val="es-ES_tradnl"/>
        </w:rPr>
      </w:pPr>
    </w:p>
    <w:p w:rsidR="00BA652E" w:rsidRPr="003A2334" w:rsidRDefault="00675AC1" w:rsidP="004536C3">
      <w:pPr>
        <w:pStyle w:val="Ttulo1"/>
        <w:numPr>
          <w:ilvl w:val="2"/>
          <w:numId w:val="4"/>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4"/>
          <w:szCs w:val="24"/>
          <w:u w:val="single"/>
        </w:rPr>
      </w:pPr>
      <w:bookmarkStart w:id="19" w:name="_Toc453684634"/>
      <w:r w:rsidRPr="003A2334">
        <w:rPr>
          <w:rFonts w:cs="Arial"/>
          <w:b w:val="0"/>
          <w:caps w:val="0"/>
          <w:sz w:val="24"/>
          <w:szCs w:val="24"/>
          <w:u w:val="single"/>
        </w:rPr>
        <w:t>ACREDITACIÓN DE LA PERSONERÍA:</w:t>
      </w:r>
      <w:bookmarkEnd w:id="19"/>
    </w:p>
    <w:p w:rsidR="00BA652E" w:rsidRPr="003A2334" w:rsidRDefault="004C37D3" w:rsidP="00E03596">
      <w:pPr>
        <w:rPr>
          <w:rFonts w:cs="Arial"/>
          <w:sz w:val="24"/>
          <w:szCs w:val="24"/>
        </w:rPr>
      </w:pPr>
      <w:r w:rsidRPr="003A2334">
        <w:rPr>
          <w:rFonts w:cs="Arial"/>
          <w:sz w:val="24"/>
          <w:szCs w:val="24"/>
        </w:rPr>
        <w:tab/>
      </w:r>
      <w:r w:rsidR="00BA652E" w:rsidRPr="003A2334">
        <w:rPr>
          <w:rFonts w:cs="Arial"/>
          <w:sz w:val="24"/>
          <w:szCs w:val="24"/>
        </w:rPr>
        <w:t>El firmante deberá acreditar personería con alguno de los siguientes instrumentos:</w:t>
      </w:r>
    </w:p>
    <w:p w:rsidR="00BA652E" w:rsidRPr="003A2334" w:rsidRDefault="00BA652E" w:rsidP="00E03596">
      <w:pPr>
        <w:rPr>
          <w:rFonts w:cs="Arial"/>
          <w:b/>
          <w:sz w:val="24"/>
          <w:szCs w:val="24"/>
        </w:rPr>
      </w:pPr>
      <w:r w:rsidRPr="003A2334">
        <w:rPr>
          <w:rFonts w:cs="Arial"/>
          <w:b/>
          <w:sz w:val="24"/>
          <w:szCs w:val="24"/>
        </w:rPr>
        <w:t xml:space="preserve">Personas </w:t>
      </w:r>
      <w:r w:rsidR="007E029F" w:rsidRPr="003A2334">
        <w:rPr>
          <w:rFonts w:cs="Arial"/>
          <w:b/>
          <w:sz w:val="24"/>
          <w:szCs w:val="24"/>
        </w:rPr>
        <w:t>Humanas</w:t>
      </w:r>
      <w:r w:rsidRPr="003A2334">
        <w:rPr>
          <w:rFonts w:cs="Arial"/>
          <w:b/>
          <w:sz w:val="24"/>
          <w:szCs w:val="24"/>
        </w:rPr>
        <w:t>:</w:t>
      </w:r>
    </w:p>
    <w:p w:rsidR="00BA652E" w:rsidRPr="003A2334" w:rsidRDefault="00BA652E" w:rsidP="004536C3">
      <w:pPr>
        <w:pStyle w:val="Prrafodelista"/>
        <w:numPr>
          <w:ilvl w:val="0"/>
          <w:numId w:val="6"/>
        </w:numPr>
        <w:rPr>
          <w:rFonts w:cs="Arial"/>
          <w:sz w:val="24"/>
          <w:szCs w:val="24"/>
        </w:rPr>
      </w:pPr>
      <w:r w:rsidRPr="003A2334">
        <w:rPr>
          <w:rFonts w:cs="Arial"/>
          <w:sz w:val="24"/>
          <w:szCs w:val="24"/>
        </w:rPr>
        <w:t>Documento Nacional de Identidad</w:t>
      </w:r>
      <w:r w:rsidR="00800703">
        <w:rPr>
          <w:rFonts w:cs="Arial"/>
          <w:sz w:val="24"/>
          <w:szCs w:val="24"/>
        </w:rPr>
        <w:t>.</w:t>
      </w:r>
    </w:p>
    <w:p w:rsidR="00BA652E" w:rsidRPr="003A2334" w:rsidRDefault="00BA652E" w:rsidP="004536C3">
      <w:pPr>
        <w:pStyle w:val="Prrafodelista"/>
        <w:numPr>
          <w:ilvl w:val="0"/>
          <w:numId w:val="6"/>
        </w:numPr>
        <w:rPr>
          <w:rFonts w:cs="Arial"/>
          <w:sz w:val="24"/>
          <w:szCs w:val="24"/>
        </w:rPr>
      </w:pPr>
      <w:r w:rsidRPr="003A2334">
        <w:rPr>
          <w:rFonts w:cs="Arial"/>
          <w:sz w:val="24"/>
          <w:szCs w:val="24"/>
        </w:rPr>
        <w:t xml:space="preserve">Si se tratara de un apoderado de Persona </w:t>
      </w:r>
      <w:r w:rsidR="004A7E16" w:rsidRPr="003A2334">
        <w:rPr>
          <w:rFonts w:cs="Arial"/>
          <w:sz w:val="24"/>
          <w:szCs w:val="24"/>
        </w:rPr>
        <w:t>Humana</w:t>
      </w:r>
      <w:r w:rsidRPr="003A2334">
        <w:rPr>
          <w:rFonts w:cs="Arial"/>
          <w:sz w:val="24"/>
          <w:szCs w:val="24"/>
        </w:rPr>
        <w:t>, deberá acompañar el pertinente poder.</w:t>
      </w:r>
    </w:p>
    <w:p w:rsidR="00BA652E" w:rsidRPr="003A2334" w:rsidRDefault="00BA652E" w:rsidP="00E03596">
      <w:pPr>
        <w:rPr>
          <w:rFonts w:cs="Arial"/>
          <w:b/>
          <w:sz w:val="24"/>
          <w:szCs w:val="24"/>
        </w:rPr>
      </w:pPr>
      <w:r w:rsidRPr="003A2334">
        <w:rPr>
          <w:rFonts w:cs="Arial"/>
          <w:b/>
          <w:sz w:val="24"/>
          <w:szCs w:val="24"/>
        </w:rPr>
        <w:t>Personas Jurídicas</w:t>
      </w:r>
      <w:r w:rsidR="00951979" w:rsidRPr="003A2334">
        <w:rPr>
          <w:rFonts w:cs="Arial"/>
          <w:b/>
          <w:sz w:val="24"/>
          <w:szCs w:val="24"/>
        </w:rPr>
        <w:t>:</w:t>
      </w:r>
    </w:p>
    <w:p w:rsidR="00BA652E" w:rsidRPr="003A2334" w:rsidRDefault="00BA652E" w:rsidP="004536C3">
      <w:pPr>
        <w:pStyle w:val="Prrafodelista"/>
        <w:numPr>
          <w:ilvl w:val="0"/>
          <w:numId w:val="7"/>
        </w:numPr>
        <w:rPr>
          <w:rFonts w:cs="Arial"/>
          <w:sz w:val="24"/>
          <w:szCs w:val="24"/>
        </w:rPr>
      </w:pPr>
      <w:r w:rsidRPr="003A2334">
        <w:rPr>
          <w:rFonts w:cs="Arial"/>
          <w:sz w:val="24"/>
          <w:szCs w:val="24"/>
        </w:rPr>
        <w:t>Ex Sociedades de Hecho y Sociedades Simples (Sociedades de la SECCION IV - De las sociedades no constituidas según los tipos del Capítulo II y otros supuestos de la Ley 19.550)</w:t>
      </w:r>
      <w:r w:rsidR="00800703">
        <w:rPr>
          <w:rFonts w:cs="Arial"/>
          <w:sz w:val="24"/>
          <w:szCs w:val="24"/>
        </w:rPr>
        <w:t>.</w:t>
      </w:r>
    </w:p>
    <w:p w:rsidR="00BA652E" w:rsidRPr="003A2334" w:rsidRDefault="00BA652E" w:rsidP="00E03596">
      <w:pPr>
        <w:ind w:left="720"/>
        <w:rPr>
          <w:rFonts w:cs="Arial"/>
          <w:sz w:val="24"/>
          <w:szCs w:val="24"/>
        </w:rPr>
      </w:pPr>
      <w:r w:rsidRPr="003A2334">
        <w:rPr>
          <w:rFonts w:cs="Arial"/>
          <w:sz w:val="24"/>
          <w:szCs w:val="24"/>
        </w:rPr>
        <w:t>Documento Nacional de Identidad de todos los socios</w:t>
      </w:r>
      <w:r w:rsidR="00800703">
        <w:rPr>
          <w:rFonts w:cs="Arial"/>
          <w:sz w:val="24"/>
          <w:szCs w:val="24"/>
        </w:rPr>
        <w:t>.</w:t>
      </w:r>
    </w:p>
    <w:p w:rsidR="00BA652E" w:rsidRPr="003A2334" w:rsidRDefault="00BA652E" w:rsidP="00E03596">
      <w:pPr>
        <w:ind w:left="720"/>
        <w:rPr>
          <w:rFonts w:cs="Arial"/>
          <w:sz w:val="24"/>
          <w:szCs w:val="24"/>
        </w:rPr>
      </w:pPr>
      <w:r w:rsidRPr="003A2334">
        <w:rPr>
          <w:rFonts w:cs="Arial"/>
          <w:sz w:val="24"/>
          <w:szCs w:val="24"/>
        </w:rPr>
        <w:t>Contrato Social si existiera</w:t>
      </w:r>
      <w:r w:rsidR="00800703">
        <w:rPr>
          <w:rFonts w:cs="Arial"/>
          <w:sz w:val="24"/>
          <w:szCs w:val="24"/>
        </w:rPr>
        <w:t>.</w:t>
      </w:r>
    </w:p>
    <w:p w:rsidR="00BA652E" w:rsidRPr="003A2334" w:rsidRDefault="00BA652E" w:rsidP="00E03596">
      <w:pPr>
        <w:ind w:left="720"/>
        <w:rPr>
          <w:rFonts w:cs="Arial"/>
          <w:sz w:val="24"/>
          <w:szCs w:val="24"/>
        </w:rPr>
      </w:pPr>
      <w:r w:rsidRPr="003A2334">
        <w:rPr>
          <w:rFonts w:cs="Arial"/>
          <w:sz w:val="24"/>
          <w:szCs w:val="24"/>
        </w:rPr>
        <w:lastRenderedPageBreak/>
        <w:t>Si se tratara de un apoderado, deberá acompañar el pertinente poder</w:t>
      </w:r>
      <w:r w:rsidR="00800703">
        <w:rPr>
          <w:rFonts w:cs="Arial"/>
          <w:sz w:val="24"/>
          <w:szCs w:val="24"/>
        </w:rPr>
        <w:t>.</w:t>
      </w:r>
    </w:p>
    <w:p w:rsidR="00BA652E" w:rsidRPr="003A2334" w:rsidRDefault="00BA652E" w:rsidP="004536C3">
      <w:pPr>
        <w:pStyle w:val="Prrafodelista"/>
        <w:numPr>
          <w:ilvl w:val="0"/>
          <w:numId w:val="8"/>
        </w:numPr>
        <w:rPr>
          <w:rFonts w:cs="Arial"/>
          <w:sz w:val="24"/>
          <w:szCs w:val="24"/>
        </w:rPr>
      </w:pPr>
      <w:r w:rsidRPr="003A2334">
        <w:rPr>
          <w:rFonts w:cs="Arial"/>
          <w:sz w:val="24"/>
          <w:szCs w:val="24"/>
        </w:rPr>
        <w:t>Demás Sociedades</w:t>
      </w:r>
      <w:r w:rsidR="00800703">
        <w:rPr>
          <w:rFonts w:cs="Arial"/>
          <w:sz w:val="24"/>
          <w:szCs w:val="24"/>
        </w:rPr>
        <w:t>.</w:t>
      </w:r>
    </w:p>
    <w:p w:rsidR="00BA652E" w:rsidRPr="003A2334" w:rsidRDefault="00BA652E" w:rsidP="00E03596">
      <w:pPr>
        <w:ind w:left="709"/>
        <w:rPr>
          <w:rFonts w:cs="Arial"/>
          <w:sz w:val="24"/>
          <w:szCs w:val="24"/>
        </w:rPr>
      </w:pPr>
      <w:r w:rsidRPr="003A2334">
        <w:rPr>
          <w:rFonts w:cs="Arial"/>
          <w:sz w:val="24"/>
          <w:szCs w:val="24"/>
        </w:rPr>
        <w:t>Estatuto o Contrato Social</w:t>
      </w:r>
      <w:r w:rsidR="00800703">
        <w:rPr>
          <w:rFonts w:cs="Arial"/>
          <w:sz w:val="24"/>
          <w:szCs w:val="24"/>
        </w:rPr>
        <w:t>.</w:t>
      </w:r>
    </w:p>
    <w:p w:rsidR="00BA652E" w:rsidRPr="003A2334" w:rsidRDefault="00BA652E" w:rsidP="00E03596">
      <w:pPr>
        <w:ind w:left="709"/>
        <w:rPr>
          <w:rFonts w:cs="Arial"/>
          <w:sz w:val="24"/>
          <w:szCs w:val="24"/>
        </w:rPr>
      </w:pPr>
      <w:r w:rsidRPr="003A2334">
        <w:rPr>
          <w:rFonts w:cs="Arial"/>
          <w:sz w:val="24"/>
          <w:szCs w:val="24"/>
        </w:rPr>
        <w:t>Acta de designación de autoridades del que surja mandato vigente del firmante.</w:t>
      </w:r>
    </w:p>
    <w:p w:rsidR="00DD2CD8" w:rsidRPr="003A2334" w:rsidRDefault="00BA652E" w:rsidP="00E03596">
      <w:pPr>
        <w:ind w:left="709"/>
        <w:rPr>
          <w:rFonts w:cs="Arial"/>
          <w:sz w:val="24"/>
          <w:szCs w:val="24"/>
        </w:rPr>
      </w:pPr>
      <w:r w:rsidRPr="003A2334">
        <w:rPr>
          <w:rFonts w:cs="Arial"/>
          <w:sz w:val="24"/>
          <w:szCs w:val="24"/>
        </w:rPr>
        <w:t>Si se tratara del apoderado de una Persona Jurídica, deberá acompañar el poder, el contrato y la representación que invistieron al otorgarle el poder.</w:t>
      </w:r>
    </w:p>
    <w:p w:rsidR="00DD2CD8" w:rsidRPr="003A2334" w:rsidRDefault="00DD2CD8" w:rsidP="00E03596">
      <w:pPr>
        <w:ind w:left="709"/>
        <w:rPr>
          <w:rFonts w:cs="Arial"/>
          <w:sz w:val="24"/>
          <w:szCs w:val="24"/>
        </w:rPr>
      </w:pPr>
      <w:r w:rsidRPr="003A2334">
        <w:rPr>
          <w:rFonts w:cs="Arial"/>
          <w:sz w:val="24"/>
          <w:szCs w:val="24"/>
        </w:rPr>
        <w:t>Documento Nacional de Identidad del firmante</w:t>
      </w:r>
      <w:r w:rsidR="00800703">
        <w:rPr>
          <w:rFonts w:cs="Arial"/>
          <w:sz w:val="24"/>
          <w:szCs w:val="24"/>
        </w:rPr>
        <w:t>.</w:t>
      </w:r>
    </w:p>
    <w:p w:rsidR="00DD2CD8" w:rsidRPr="003A2334" w:rsidRDefault="00DD2CD8" w:rsidP="00E03596">
      <w:pPr>
        <w:pStyle w:val="Estilo4"/>
        <w:ind w:left="2214"/>
        <w:rPr>
          <w:rFonts w:cs="Arial"/>
          <w:sz w:val="24"/>
          <w:szCs w:val="24"/>
        </w:rPr>
      </w:pPr>
    </w:p>
    <w:p w:rsidR="00BA652E" w:rsidRPr="003A2334" w:rsidRDefault="00BA652E" w:rsidP="00E03596">
      <w:pPr>
        <w:rPr>
          <w:rFonts w:cs="Arial"/>
          <w:sz w:val="24"/>
          <w:szCs w:val="24"/>
          <w:u w:val="single"/>
        </w:rPr>
      </w:pPr>
      <w:r w:rsidRPr="003A2334">
        <w:rPr>
          <w:rFonts w:cs="Arial"/>
          <w:sz w:val="24"/>
          <w:szCs w:val="24"/>
          <w:u w:val="single"/>
        </w:rPr>
        <w:t>Forma de Presentación:</w:t>
      </w:r>
    </w:p>
    <w:p w:rsidR="00BA652E" w:rsidRPr="003A2334" w:rsidRDefault="00BA652E" w:rsidP="00E03596">
      <w:pPr>
        <w:rPr>
          <w:rFonts w:cs="Arial"/>
          <w:sz w:val="24"/>
          <w:szCs w:val="24"/>
        </w:rPr>
      </w:pPr>
      <w:r w:rsidRPr="003A2334">
        <w:rPr>
          <w:rFonts w:cs="Arial"/>
          <w:sz w:val="24"/>
          <w:szCs w:val="24"/>
        </w:rPr>
        <w:t>Toda la documentación mencionada en este punto deberá ser presentada de alguna de las siguientes formas:</w:t>
      </w:r>
    </w:p>
    <w:p w:rsidR="00BA652E" w:rsidRPr="003A2334" w:rsidRDefault="00951979" w:rsidP="004536C3">
      <w:pPr>
        <w:numPr>
          <w:ilvl w:val="0"/>
          <w:numId w:val="12"/>
        </w:numPr>
        <w:rPr>
          <w:rFonts w:cs="Arial"/>
          <w:sz w:val="24"/>
          <w:szCs w:val="24"/>
        </w:rPr>
      </w:pPr>
      <w:r w:rsidRPr="003A2334">
        <w:rPr>
          <w:rFonts w:cs="Arial"/>
          <w:sz w:val="24"/>
          <w:szCs w:val="24"/>
        </w:rPr>
        <w:t>e</w:t>
      </w:r>
      <w:r w:rsidR="00BA652E" w:rsidRPr="003A2334">
        <w:rPr>
          <w:rFonts w:cs="Arial"/>
          <w:sz w:val="24"/>
          <w:szCs w:val="24"/>
        </w:rPr>
        <w:t>n fotocopia simple debidamente firmada en todas las hojas junto con sus respectivos originales para ser autenticada por personal de</w:t>
      </w:r>
      <w:r w:rsidR="00DD2CD8" w:rsidRPr="003A2334">
        <w:rPr>
          <w:rFonts w:cs="Arial"/>
          <w:sz w:val="24"/>
          <w:szCs w:val="24"/>
        </w:rPr>
        <w:t xml:space="preserve"> la</w:t>
      </w:r>
      <w:r w:rsidR="00BA652E" w:rsidRPr="003A2334">
        <w:rPr>
          <w:rFonts w:cs="Arial"/>
          <w:sz w:val="24"/>
          <w:szCs w:val="24"/>
        </w:rPr>
        <w:t xml:space="preserve"> </w:t>
      </w:r>
      <w:r w:rsidR="00DD2CD8" w:rsidRPr="003A2334">
        <w:rPr>
          <w:rFonts w:cs="Arial"/>
          <w:sz w:val="24"/>
          <w:szCs w:val="24"/>
        </w:rPr>
        <w:t>DIRECCIÓN DE PATRIMONIO Y SUMINISTROS de la DIRECCIÓN GENERAL DE ADMINISTRACIÓN Y OPERACIONES, sita en la Avenida Julio Argentino Roca N° 609, Piso 1º, Oficina N° 101 - (C1067ABB) – Ciudad Autónoma de Buenos Aires, de lunes a viernes en el horario de 10:00 a 16:00 horas hasta UN (1) día antes de la fecha límite para la presentación de ofertas</w:t>
      </w:r>
      <w:r w:rsidR="00BA652E" w:rsidRPr="003A2334">
        <w:rPr>
          <w:rFonts w:cs="Arial"/>
          <w:sz w:val="24"/>
          <w:szCs w:val="24"/>
        </w:rPr>
        <w:t xml:space="preserve">, o </w:t>
      </w:r>
    </w:p>
    <w:p w:rsidR="00BA652E" w:rsidRPr="003A2334" w:rsidRDefault="00951979" w:rsidP="004536C3">
      <w:pPr>
        <w:numPr>
          <w:ilvl w:val="0"/>
          <w:numId w:val="12"/>
        </w:numPr>
        <w:rPr>
          <w:rFonts w:cs="Arial"/>
          <w:sz w:val="24"/>
          <w:szCs w:val="24"/>
        </w:rPr>
      </w:pPr>
      <w:r w:rsidRPr="003A2334">
        <w:rPr>
          <w:rFonts w:cs="Arial"/>
          <w:sz w:val="24"/>
          <w:szCs w:val="24"/>
        </w:rPr>
        <w:t>e</w:t>
      </w:r>
      <w:r w:rsidR="00BA652E" w:rsidRPr="003A2334">
        <w:rPr>
          <w:rFonts w:cs="Arial"/>
          <w:sz w:val="24"/>
          <w:szCs w:val="24"/>
        </w:rPr>
        <w:t>n fotocopia certificada por Escribano Público. Si el escribano fuera de una jurisdicción distinta a la Ciudad Autónoma de Buenos Aires, dicha certificación deberá contar con la respectiva legalización del Colegio de Escribanos correspondiente.</w:t>
      </w:r>
    </w:p>
    <w:p w:rsidR="0096452B" w:rsidRPr="003A2334" w:rsidRDefault="0096452B" w:rsidP="00E03596">
      <w:pPr>
        <w:pStyle w:val="Estilo2"/>
        <w:rPr>
          <w:rFonts w:cs="Arial"/>
          <w:szCs w:val="24"/>
        </w:rPr>
      </w:pPr>
    </w:p>
    <w:p w:rsidR="009A355F" w:rsidRPr="003A2334" w:rsidRDefault="00675AC1" w:rsidP="004536C3">
      <w:pPr>
        <w:pStyle w:val="Ttulo1"/>
        <w:numPr>
          <w:ilvl w:val="2"/>
          <w:numId w:val="4"/>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4"/>
          <w:szCs w:val="24"/>
          <w:u w:val="single"/>
        </w:rPr>
      </w:pPr>
      <w:bookmarkStart w:id="20" w:name="_DOMICILIO_espEcial:"/>
      <w:bookmarkStart w:id="21" w:name="_Ref241553330"/>
      <w:bookmarkStart w:id="22" w:name="_Toc453684635"/>
      <w:bookmarkEnd w:id="20"/>
      <w:r w:rsidRPr="003A2334">
        <w:rPr>
          <w:rFonts w:cs="Arial"/>
          <w:b w:val="0"/>
          <w:caps w:val="0"/>
          <w:sz w:val="24"/>
          <w:szCs w:val="24"/>
          <w:u w:val="single"/>
        </w:rPr>
        <w:t>DECLARACION JURADA</w:t>
      </w:r>
      <w:r w:rsidR="00935D78" w:rsidRPr="003A2334">
        <w:rPr>
          <w:rFonts w:cs="Arial"/>
          <w:b w:val="0"/>
          <w:caps w:val="0"/>
          <w:sz w:val="24"/>
          <w:szCs w:val="24"/>
          <w:u w:val="single"/>
        </w:rPr>
        <w:t xml:space="preserve"> DE DOMICILIO ESPECIAL, TELÉFONO </w:t>
      </w:r>
      <w:r w:rsidRPr="003A2334">
        <w:rPr>
          <w:rFonts w:cs="Arial"/>
          <w:b w:val="0"/>
          <w:caps w:val="0"/>
          <w:sz w:val="24"/>
          <w:szCs w:val="24"/>
          <w:u w:val="single"/>
        </w:rPr>
        <w:t>Y CORREO ELECTRÓNICO</w:t>
      </w:r>
      <w:r w:rsidR="009A355F" w:rsidRPr="003A2334">
        <w:rPr>
          <w:rFonts w:cs="Arial"/>
          <w:b w:val="0"/>
          <w:sz w:val="24"/>
          <w:szCs w:val="24"/>
          <w:u w:val="single"/>
        </w:rPr>
        <w:t>:</w:t>
      </w:r>
      <w:bookmarkEnd w:id="21"/>
      <w:bookmarkEnd w:id="22"/>
      <w:r w:rsidR="009A355F" w:rsidRPr="003A2334">
        <w:rPr>
          <w:rFonts w:cs="Arial"/>
          <w:b w:val="0"/>
          <w:sz w:val="24"/>
          <w:szCs w:val="24"/>
          <w:u w:val="single"/>
        </w:rPr>
        <w:t xml:space="preserve"> </w:t>
      </w:r>
    </w:p>
    <w:p w:rsidR="00CE173E" w:rsidRPr="003A2334" w:rsidRDefault="009A355F" w:rsidP="00E03596">
      <w:pPr>
        <w:rPr>
          <w:rFonts w:cs="Arial"/>
          <w:sz w:val="24"/>
          <w:szCs w:val="24"/>
        </w:rPr>
      </w:pPr>
      <w:r w:rsidRPr="003A2334">
        <w:rPr>
          <w:rFonts w:cs="Arial"/>
          <w:sz w:val="24"/>
          <w:szCs w:val="24"/>
        </w:rPr>
        <w:t>L</w:t>
      </w:r>
      <w:r w:rsidR="00DD2CD8" w:rsidRPr="003A2334">
        <w:rPr>
          <w:rFonts w:cs="Arial"/>
          <w:sz w:val="24"/>
          <w:szCs w:val="24"/>
        </w:rPr>
        <w:t>o</w:t>
      </w:r>
      <w:r w:rsidRPr="003A2334">
        <w:rPr>
          <w:rFonts w:cs="Arial"/>
          <w:sz w:val="24"/>
          <w:szCs w:val="24"/>
        </w:rPr>
        <w:t xml:space="preserve">s </w:t>
      </w:r>
      <w:r w:rsidR="000E7EFC" w:rsidRPr="003A2334">
        <w:rPr>
          <w:rFonts w:cs="Arial"/>
          <w:b/>
          <w:sz w:val="24"/>
          <w:szCs w:val="24"/>
        </w:rPr>
        <w:t>OFERENTES</w:t>
      </w:r>
      <w:r w:rsidRPr="003A2334">
        <w:rPr>
          <w:rFonts w:cs="Arial"/>
          <w:sz w:val="24"/>
          <w:szCs w:val="24"/>
        </w:rPr>
        <w:t xml:space="preserve"> deberán constituir </w:t>
      </w:r>
      <w:r w:rsidR="00DD2CD8" w:rsidRPr="003A2334">
        <w:rPr>
          <w:rFonts w:cs="Arial"/>
          <w:sz w:val="24"/>
          <w:szCs w:val="24"/>
        </w:rPr>
        <w:t xml:space="preserve">con carácter de declaración jurada, </w:t>
      </w:r>
      <w:r w:rsidRPr="003A2334">
        <w:rPr>
          <w:rFonts w:cs="Arial"/>
          <w:sz w:val="24"/>
          <w:szCs w:val="24"/>
        </w:rPr>
        <w:t xml:space="preserve">domicilio </w:t>
      </w:r>
      <w:r w:rsidR="00CE173E" w:rsidRPr="003A2334">
        <w:rPr>
          <w:rFonts w:cs="Arial"/>
          <w:sz w:val="24"/>
          <w:szCs w:val="24"/>
        </w:rPr>
        <w:t>especial</w:t>
      </w:r>
      <w:r w:rsidR="00DD2CD8" w:rsidRPr="003A2334">
        <w:rPr>
          <w:rFonts w:cs="Arial"/>
          <w:sz w:val="24"/>
          <w:szCs w:val="24"/>
        </w:rPr>
        <w:t>,</w:t>
      </w:r>
      <w:r w:rsidR="00CE173E" w:rsidRPr="003A2334">
        <w:rPr>
          <w:rFonts w:cs="Arial"/>
          <w:sz w:val="24"/>
          <w:szCs w:val="24"/>
        </w:rPr>
        <w:t xml:space="preserve"> </w:t>
      </w:r>
      <w:r w:rsidR="00DD2CD8" w:rsidRPr="003A2334">
        <w:rPr>
          <w:rFonts w:cs="Arial"/>
          <w:sz w:val="24"/>
          <w:szCs w:val="24"/>
          <w:lang w:val="es-AR"/>
        </w:rPr>
        <w:t>número de teléfono y dirección de correo electrónico</w:t>
      </w:r>
      <w:r w:rsidR="00DD2CD8" w:rsidRPr="003A2334">
        <w:rPr>
          <w:rFonts w:cs="Arial"/>
          <w:sz w:val="24"/>
          <w:szCs w:val="24"/>
        </w:rPr>
        <w:t xml:space="preserve"> en donde se efectuarán todas las notificaciones que la DIRECCIÓN DE PATRIMONIO Y SUMINISTROS</w:t>
      </w:r>
      <w:r w:rsidR="00935D78" w:rsidRPr="003A2334">
        <w:rPr>
          <w:rFonts w:cs="Arial"/>
          <w:sz w:val="24"/>
          <w:szCs w:val="24"/>
        </w:rPr>
        <w:t xml:space="preserve"> (UNIDAD </w:t>
      </w:r>
      <w:r w:rsidR="00935D78" w:rsidRPr="003A2334">
        <w:rPr>
          <w:rFonts w:cs="Arial"/>
          <w:sz w:val="24"/>
          <w:szCs w:val="24"/>
        </w:rPr>
        <w:lastRenderedPageBreak/>
        <w:t>OPERATIVA DE CONTRATACIONES)</w:t>
      </w:r>
      <w:r w:rsidR="00DD2CD8" w:rsidRPr="003A2334">
        <w:rPr>
          <w:rFonts w:cs="Arial"/>
          <w:sz w:val="24"/>
          <w:szCs w:val="24"/>
        </w:rPr>
        <w:t xml:space="preserve"> estime corresponder</w:t>
      </w:r>
      <w:r w:rsidR="00CE173E" w:rsidRPr="003A2334">
        <w:rPr>
          <w:rFonts w:cs="Arial"/>
          <w:sz w:val="24"/>
          <w:szCs w:val="24"/>
        </w:rPr>
        <w:t>.</w:t>
      </w:r>
    </w:p>
    <w:p w:rsidR="006609B7" w:rsidRPr="003A2334" w:rsidRDefault="00DD2CD8" w:rsidP="00E03596">
      <w:pPr>
        <w:rPr>
          <w:rFonts w:cs="Arial"/>
          <w:sz w:val="24"/>
          <w:szCs w:val="24"/>
        </w:rPr>
      </w:pPr>
      <w:r w:rsidRPr="003A2334">
        <w:rPr>
          <w:rFonts w:cs="Arial"/>
          <w:sz w:val="24"/>
          <w:szCs w:val="24"/>
        </w:rPr>
        <w:t xml:space="preserve">A todos los efectos legales de la presente contratación, el </w:t>
      </w:r>
      <w:r w:rsidR="000E7EFC" w:rsidRPr="003A2334">
        <w:rPr>
          <w:rFonts w:cs="Arial"/>
          <w:b/>
          <w:sz w:val="24"/>
          <w:szCs w:val="24"/>
        </w:rPr>
        <w:t>OFERENTE</w:t>
      </w:r>
      <w:r w:rsidRPr="003A2334">
        <w:rPr>
          <w:rFonts w:cs="Arial"/>
          <w:b/>
          <w:sz w:val="24"/>
          <w:szCs w:val="24"/>
        </w:rPr>
        <w:t xml:space="preserve"> </w:t>
      </w:r>
      <w:r w:rsidRPr="003A2334">
        <w:rPr>
          <w:rFonts w:cs="Arial"/>
          <w:sz w:val="24"/>
          <w:szCs w:val="24"/>
        </w:rPr>
        <w:t xml:space="preserve">deberá constituir </w:t>
      </w:r>
      <w:r w:rsidR="005E2AE3" w:rsidRPr="003A2334">
        <w:rPr>
          <w:rFonts w:cs="Arial"/>
          <w:sz w:val="24"/>
          <w:szCs w:val="24"/>
        </w:rPr>
        <w:t xml:space="preserve">dicho domicilio especial </w:t>
      </w:r>
      <w:r w:rsidRPr="003A2334">
        <w:rPr>
          <w:rFonts w:cs="Arial"/>
          <w:sz w:val="24"/>
          <w:szCs w:val="24"/>
        </w:rPr>
        <w:t>en el ámbito de la Ciudad Autónoma de Buenos Aires</w:t>
      </w:r>
      <w:r w:rsidR="005E2AE3" w:rsidRPr="003A2334">
        <w:rPr>
          <w:rFonts w:cs="Arial"/>
          <w:sz w:val="24"/>
          <w:szCs w:val="24"/>
        </w:rPr>
        <w:t>.</w:t>
      </w:r>
    </w:p>
    <w:p w:rsidR="005E2AE3" w:rsidRPr="003A2334" w:rsidRDefault="005E2AE3" w:rsidP="00E03596">
      <w:pPr>
        <w:rPr>
          <w:rFonts w:cs="Arial"/>
          <w:sz w:val="24"/>
          <w:szCs w:val="24"/>
        </w:rPr>
      </w:pPr>
      <w:r w:rsidRPr="003A2334">
        <w:rPr>
          <w:rFonts w:cs="Arial"/>
          <w:sz w:val="24"/>
          <w:szCs w:val="24"/>
        </w:rPr>
        <w:t xml:space="preserve">Las notificaciones cursadas mediante correo electrónico se tendrán por notificadas el día en el que fueron enviadas, sirviendo de prueba suficiente las constancias que tales medios generen para el </w:t>
      </w:r>
      <w:r w:rsidR="00147AB8" w:rsidRPr="003A2334">
        <w:rPr>
          <w:rFonts w:cs="Arial"/>
          <w:b/>
          <w:sz w:val="24"/>
          <w:szCs w:val="24"/>
        </w:rPr>
        <w:t>ORGANISMO</w:t>
      </w:r>
      <w:r w:rsidRPr="003A2334">
        <w:rPr>
          <w:rFonts w:cs="Arial"/>
          <w:sz w:val="24"/>
          <w:szCs w:val="24"/>
        </w:rPr>
        <w:t>.</w:t>
      </w:r>
    </w:p>
    <w:p w:rsidR="009A355F" w:rsidRPr="003A2334" w:rsidRDefault="00675AC1" w:rsidP="004536C3">
      <w:pPr>
        <w:pStyle w:val="Ttulo1"/>
        <w:numPr>
          <w:ilvl w:val="2"/>
          <w:numId w:val="4"/>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4"/>
          <w:szCs w:val="24"/>
          <w:u w:val="single"/>
        </w:rPr>
      </w:pPr>
      <w:bookmarkStart w:id="23" w:name="_FAX_Y_DIRECCIÓN"/>
      <w:bookmarkStart w:id="24" w:name="_Toc453684636"/>
      <w:bookmarkEnd w:id="23"/>
      <w:r w:rsidRPr="003A2334">
        <w:rPr>
          <w:rFonts w:cs="Arial"/>
          <w:b w:val="0"/>
          <w:sz w:val="24"/>
          <w:szCs w:val="24"/>
          <w:u w:val="single"/>
        </w:rPr>
        <w:t>OTRA DOCUMENTACION</w:t>
      </w:r>
      <w:r w:rsidR="009A355F" w:rsidRPr="003A2334">
        <w:rPr>
          <w:rFonts w:cs="Arial"/>
          <w:b w:val="0"/>
          <w:sz w:val="24"/>
          <w:szCs w:val="24"/>
          <w:u w:val="single"/>
        </w:rPr>
        <w:t>:</w:t>
      </w:r>
      <w:bookmarkEnd w:id="24"/>
    </w:p>
    <w:p w:rsidR="00C8699C" w:rsidRPr="003A2334" w:rsidRDefault="00C8699C" w:rsidP="00E03596">
      <w:pPr>
        <w:rPr>
          <w:rFonts w:cs="Arial"/>
          <w:sz w:val="24"/>
          <w:szCs w:val="24"/>
        </w:rPr>
      </w:pPr>
      <w:r w:rsidRPr="003A2334">
        <w:rPr>
          <w:rFonts w:cs="Arial"/>
          <w:sz w:val="24"/>
          <w:szCs w:val="24"/>
        </w:rPr>
        <w:t xml:space="preserve">El </w:t>
      </w:r>
      <w:r w:rsidR="000E7EFC" w:rsidRPr="003A2334">
        <w:rPr>
          <w:rFonts w:cs="Arial"/>
          <w:b/>
          <w:sz w:val="24"/>
          <w:szCs w:val="24"/>
        </w:rPr>
        <w:t>OFERENTE</w:t>
      </w:r>
      <w:r w:rsidRPr="003A2334">
        <w:rPr>
          <w:rFonts w:cs="Arial"/>
          <w:b/>
          <w:sz w:val="24"/>
          <w:szCs w:val="24"/>
        </w:rPr>
        <w:t xml:space="preserve"> </w:t>
      </w:r>
      <w:r w:rsidRPr="003A2334">
        <w:rPr>
          <w:rFonts w:cs="Arial"/>
          <w:sz w:val="24"/>
          <w:szCs w:val="24"/>
        </w:rPr>
        <w:t>deberá completar y acompañar la siguiente documentación:</w:t>
      </w:r>
    </w:p>
    <w:p w:rsidR="00C8699C" w:rsidRPr="003A2334" w:rsidRDefault="00935D78" w:rsidP="004536C3">
      <w:pPr>
        <w:pStyle w:val="Ttulo1"/>
        <w:numPr>
          <w:ilvl w:val="3"/>
          <w:numId w:val="4"/>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4"/>
          <w:szCs w:val="24"/>
          <w:u w:val="none"/>
        </w:rPr>
      </w:pPr>
      <w:bookmarkStart w:id="25" w:name="_Toc453684637"/>
      <w:bookmarkStart w:id="26" w:name="_Toc453684638"/>
      <w:bookmarkEnd w:id="25"/>
      <w:r w:rsidRPr="003A2334">
        <w:rPr>
          <w:rFonts w:cs="Arial"/>
          <w:b w:val="0"/>
          <w:caps w:val="0"/>
          <w:sz w:val="24"/>
          <w:szCs w:val="24"/>
          <w:u w:val="none"/>
        </w:rPr>
        <w:t xml:space="preserve">Anexo </w:t>
      </w:r>
      <w:r w:rsidR="00C8699C" w:rsidRPr="003A2334">
        <w:rPr>
          <w:rFonts w:cs="Arial"/>
          <w:b w:val="0"/>
          <w:caps w:val="0"/>
          <w:sz w:val="24"/>
          <w:szCs w:val="24"/>
          <w:u w:val="none"/>
        </w:rPr>
        <w:t>I “Planilla de Cotización”</w:t>
      </w:r>
      <w:bookmarkEnd w:id="26"/>
    </w:p>
    <w:p w:rsidR="00072A1D" w:rsidRDefault="00072A1D" w:rsidP="00072A1D">
      <w:pPr>
        <w:pStyle w:val="Ttulo1"/>
        <w:numPr>
          <w:ilvl w:val="3"/>
          <w:numId w:val="4"/>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caps w:val="0"/>
          <w:sz w:val="24"/>
          <w:szCs w:val="24"/>
          <w:u w:val="none"/>
        </w:rPr>
      </w:pPr>
      <w:bookmarkStart w:id="27" w:name="_Toc453684640"/>
      <w:r w:rsidRPr="003A2334">
        <w:rPr>
          <w:rFonts w:cs="Arial"/>
          <w:b w:val="0"/>
          <w:caps w:val="0"/>
          <w:sz w:val="24"/>
          <w:szCs w:val="24"/>
          <w:u w:val="none"/>
        </w:rPr>
        <w:t xml:space="preserve">Anexo II </w:t>
      </w:r>
      <w:r w:rsidRPr="00600295">
        <w:rPr>
          <w:rFonts w:cs="Arial"/>
          <w:b w:val="0"/>
          <w:caps w:val="0"/>
          <w:sz w:val="24"/>
          <w:szCs w:val="24"/>
          <w:u w:val="none"/>
        </w:rPr>
        <w:t xml:space="preserve">Declaración Jurada de Domicilio Especial, Teléfono, y Correo Electrónico </w:t>
      </w:r>
    </w:p>
    <w:p w:rsidR="00C8699C" w:rsidRPr="003A2334" w:rsidRDefault="00C8699C" w:rsidP="004536C3">
      <w:pPr>
        <w:pStyle w:val="Ttulo1"/>
        <w:numPr>
          <w:ilvl w:val="3"/>
          <w:numId w:val="4"/>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caps w:val="0"/>
          <w:sz w:val="24"/>
          <w:szCs w:val="24"/>
          <w:u w:val="none"/>
        </w:rPr>
      </w:pPr>
      <w:r w:rsidRPr="003A2334">
        <w:rPr>
          <w:rFonts w:cs="Arial"/>
          <w:b w:val="0"/>
          <w:caps w:val="0"/>
          <w:sz w:val="24"/>
          <w:szCs w:val="24"/>
          <w:u w:val="none"/>
        </w:rPr>
        <w:t>Anexo I</w:t>
      </w:r>
      <w:r w:rsidR="00845062">
        <w:rPr>
          <w:rFonts w:cs="Arial"/>
          <w:b w:val="0"/>
          <w:caps w:val="0"/>
          <w:sz w:val="24"/>
          <w:szCs w:val="24"/>
          <w:u w:val="none"/>
        </w:rPr>
        <w:t>II</w:t>
      </w:r>
      <w:r w:rsidRPr="003A2334">
        <w:rPr>
          <w:rFonts w:cs="Arial"/>
          <w:b w:val="0"/>
          <w:caps w:val="0"/>
          <w:sz w:val="24"/>
          <w:szCs w:val="24"/>
          <w:u w:val="none"/>
        </w:rPr>
        <w:t xml:space="preserve"> “Declaración Jurada de elegibilidad”</w:t>
      </w:r>
      <w:bookmarkEnd w:id="27"/>
    </w:p>
    <w:p w:rsidR="00C8699C" w:rsidRPr="003A2334" w:rsidRDefault="00C8699C" w:rsidP="004536C3">
      <w:pPr>
        <w:pStyle w:val="Ttulo1"/>
        <w:numPr>
          <w:ilvl w:val="3"/>
          <w:numId w:val="4"/>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4"/>
          <w:szCs w:val="24"/>
          <w:u w:val="none"/>
        </w:rPr>
      </w:pPr>
      <w:bookmarkStart w:id="28" w:name="_Toc453684641"/>
      <w:r w:rsidRPr="003A2334">
        <w:rPr>
          <w:rFonts w:cs="Arial"/>
          <w:b w:val="0"/>
          <w:caps w:val="0"/>
          <w:sz w:val="24"/>
          <w:szCs w:val="24"/>
          <w:u w:val="none"/>
        </w:rPr>
        <w:t xml:space="preserve">Anexo </w:t>
      </w:r>
      <w:r w:rsidR="00845062">
        <w:rPr>
          <w:rFonts w:cs="Arial"/>
          <w:b w:val="0"/>
          <w:caps w:val="0"/>
          <w:sz w:val="24"/>
          <w:szCs w:val="24"/>
          <w:u w:val="none"/>
        </w:rPr>
        <w:t>I</w:t>
      </w:r>
      <w:r w:rsidRPr="003A2334">
        <w:rPr>
          <w:rFonts w:cs="Arial"/>
          <w:b w:val="0"/>
          <w:caps w:val="0"/>
          <w:sz w:val="24"/>
          <w:szCs w:val="24"/>
          <w:u w:val="none"/>
        </w:rPr>
        <w:t>V “Declaración Jurada de habilidad para contratar con la Administración Pública Nacional”</w:t>
      </w:r>
      <w:bookmarkEnd w:id="28"/>
    </w:p>
    <w:p w:rsidR="0048780D" w:rsidRPr="0048780D" w:rsidRDefault="0048780D" w:rsidP="004536C3">
      <w:pPr>
        <w:pStyle w:val="Ttulo1"/>
        <w:numPr>
          <w:ilvl w:val="3"/>
          <w:numId w:val="4"/>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4"/>
          <w:szCs w:val="24"/>
          <w:u w:val="none"/>
        </w:rPr>
      </w:pPr>
      <w:bookmarkStart w:id="29" w:name="_Toc453684643"/>
      <w:r w:rsidRPr="0048780D">
        <w:rPr>
          <w:rFonts w:cs="Arial"/>
          <w:b w:val="0"/>
          <w:caps w:val="0"/>
          <w:sz w:val="24"/>
          <w:szCs w:val="24"/>
          <w:u w:val="none"/>
        </w:rPr>
        <w:t>Anexo V “Declaración Jurada de Cumplimiento del Decreto N° 312/2010</w:t>
      </w:r>
      <w:r>
        <w:rPr>
          <w:rFonts w:cs="Arial"/>
          <w:b w:val="0"/>
          <w:caps w:val="0"/>
          <w:sz w:val="24"/>
          <w:szCs w:val="24"/>
          <w:u w:val="none"/>
        </w:rPr>
        <w:t>”</w:t>
      </w:r>
    </w:p>
    <w:p w:rsidR="00C8699C" w:rsidRPr="003A2334" w:rsidRDefault="00C8699C" w:rsidP="004536C3">
      <w:pPr>
        <w:pStyle w:val="Ttulo1"/>
        <w:numPr>
          <w:ilvl w:val="3"/>
          <w:numId w:val="4"/>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4"/>
          <w:szCs w:val="24"/>
          <w:u w:val="none"/>
        </w:rPr>
      </w:pPr>
      <w:r w:rsidRPr="003A2334">
        <w:rPr>
          <w:rFonts w:cs="Arial"/>
          <w:b w:val="0"/>
          <w:caps w:val="0"/>
          <w:sz w:val="24"/>
          <w:szCs w:val="24"/>
          <w:u w:val="none"/>
        </w:rPr>
        <w:t>Anexo V</w:t>
      </w:r>
      <w:r w:rsidR="00072A1D">
        <w:rPr>
          <w:rFonts w:cs="Arial"/>
          <w:b w:val="0"/>
          <w:caps w:val="0"/>
          <w:sz w:val="24"/>
          <w:szCs w:val="24"/>
          <w:u w:val="none"/>
        </w:rPr>
        <w:t>I</w:t>
      </w:r>
      <w:r w:rsidRPr="003A2334">
        <w:rPr>
          <w:rFonts w:cs="Arial"/>
          <w:b w:val="0"/>
          <w:caps w:val="0"/>
          <w:sz w:val="24"/>
          <w:szCs w:val="24"/>
          <w:u w:val="none"/>
        </w:rPr>
        <w:t xml:space="preserve"> “Declaración Jurada de Cumplimiento de Legislación Laboral vigente”</w:t>
      </w:r>
      <w:bookmarkEnd w:id="29"/>
    </w:p>
    <w:p w:rsidR="00D258FB" w:rsidRPr="003A2334" w:rsidRDefault="00D258FB" w:rsidP="004536C3">
      <w:pPr>
        <w:numPr>
          <w:ilvl w:val="3"/>
          <w:numId w:val="4"/>
        </w:numPr>
        <w:spacing w:before="167" w:after="335" w:line="240" w:lineRule="auto"/>
        <w:ind w:right="670"/>
        <w:rPr>
          <w:rFonts w:cs="Arial"/>
          <w:bCs/>
          <w:color w:val="000000"/>
          <w:sz w:val="24"/>
          <w:szCs w:val="24"/>
          <w:lang w:eastAsia="es-AR"/>
        </w:rPr>
      </w:pPr>
      <w:r w:rsidRPr="003A2334">
        <w:rPr>
          <w:rFonts w:cs="Arial"/>
          <w:sz w:val="24"/>
          <w:szCs w:val="24"/>
        </w:rPr>
        <w:t>Anexo VI</w:t>
      </w:r>
      <w:r w:rsidR="00072A1D">
        <w:rPr>
          <w:rFonts w:cs="Arial"/>
          <w:sz w:val="24"/>
          <w:szCs w:val="24"/>
        </w:rPr>
        <w:t>I</w:t>
      </w:r>
      <w:r w:rsidRPr="003A2334">
        <w:rPr>
          <w:rFonts w:cs="Arial"/>
          <w:sz w:val="24"/>
          <w:szCs w:val="24"/>
        </w:rPr>
        <w:t xml:space="preserve"> “Ley Nº 25.551 </w:t>
      </w:r>
      <w:r w:rsidRPr="003A2334">
        <w:rPr>
          <w:rFonts w:cs="Arial"/>
          <w:bCs/>
          <w:color w:val="000000"/>
          <w:sz w:val="24"/>
          <w:szCs w:val="24"/>
          <w:lang w:eastAsia="es-AR"/>
        </w:rPr>
        <w:t>COMPRE TRABAJO ARGENTINO</w:t>
      </w:r>
      <w:r w:rsidR="0048780D">
        <w:rPr>
          <w:rFonts w:cs="Arial"/>
          <w:bCs/>
          <w:color w:val="000000"/>
          <w:sz w:val="24"/>
          <w:szCs w:val="24"/>
          <w:lang w:eastAsia="es-AR"/>
        </w:rPr>
        <w:t>”</w:t>
      </w:r>
    </w:p>
    <w:p w:rsidR="00AC0692" w:rsidRPr="003A2334" w:rsidRDefault="001F4322" w:rsidP="004536C3">
      <w:pPr>
        <w:numPr>
          <w:ilvl w:val="3"/>
          <w:numId w:val="4"/>
        </w:numPr>
        <w:rPr>
          <w:rFonts w:cs="Arial"/>
          <w:sz w:val="24"/>
          <w:szCs w:val="24"/>
        </w:rPr>
      </w:pPr>
      <w:bookmarkStart w:id="30" w:name="_Ref241553381"/>
      <w:r w:rsidRPr="003A2334">
        <w:rPr>
          <w:rFonts w:cs="Arial"/>
          <w:sz w:val="24"/>
          <w:szCs w:val="24"/>
        </w:rPr>
        <w:t>ESPECIFICACIONES TÉCNICAS</w:t>
      </w:r>
    </w:p>
    <w:p w:rsidR="006A3FB0" w:rsidRPr="003A2334" w:rsidRDefault="006A3FB0" w:rsidP="00E03596">
      <w:pPr>
        <w:rPr>
          <w:rFonts w:cs="Arial"/>
          <w:sz w:val="24"/>
          <w:szCs w:val="24"/>
          <w:highlight w:val="yellow"/>
        </w:rPr>
      </w:pPr>
    </w:p>
    <w:p w:rsidR="001C6C57" w:rsidRPr="003A2334" w:rsidRDefault="001C6C57" w:rsidP="004536C3">
      <w:pPr>
        <w:pStyle w:val="Ttulo1"/>
        <w:numPr>
          <w:ilvl w:val="1"/>
          <w:numId w:val="4"/>
        </w:numPr>
        <w:ind w:left="426"/>
        <w:rPr>
          <w:rFonts w:cs="Arial"/>
          <w:b w:val="0"/>
          <w:sz w:val="24"/>
          <w:szCs w:val="24"/>
          <w:u w:val="single"/>
        </w:rPr>
      </w:pPr>
      <w:bookmarkStart w:id="31" w:name="_Toc453684646"/>
      <w:r w:rsidRPr="003A2334">
        <w:rPr>
          <w:rFonts w:cs="Arial"/>
          <w:b w:val="0"/>
          <w:sz w:val="24"/>
          <w:szCs w:val="24"/>
          <w:u w:val="single"/>
        </w:rPr>
        <w:t>MONEDA DE COTIZACIÓN Y PAGO:</w:t>
      </w:r>
      <w:bookmarkEnd w:id="31"/>
    </w:p>
    <w:p w:rsidR="001C6C57" w:rsidRPr="003A2334" w:rsidRDefault="001C6C57" w:rsidP="00E03596">
      <w:pPr>
        <w:rPr>
          <w:rFonts w:cs="Arial"/>
          <w:sz w:val="24"/>
          <w:szCs w:val="24"/>
        </w:rPr>
      </w:pPr>
      <w:r w:rsidRPr="003A2334">
        <w:rPr>
          <w:rFonts w:cs="Arial"/>
          <w:sz w:val="24"/>
          <w:szCs w:val="24"/>
        </w:rPr>
        <w:t xml:space="preserve">La moneda de cotización y de pago para esta </w:t>
      </w:r>
      <w:r w:rsidR="001F4322" w:rsidRPr="003A2334">
        <w:rPr>
          <w:rFonts w:cs="Arial"/>
          <w:sz w:val="24"/>
          <w:szCs w:val="24"/>
        </w:rPr>
        <w:t>Contratación</w:t>
      </w:r>
      <w:r w:rsidRPr="003A2334">
        <w:rPr>
          <w:rFonts w:cs="Arial"/>
          <w:sz w:val="24"/>
          <w:szCs w:val="24"/>
        </w:rPr>
        <w:t xml:space="preserve"> es el PESO.</w:t>
      </w:r>
    </w:p>
    <w:p w:rsidR="001C6C57" w:rsidRPr="003A2334" w:rsidRDefault="001C6C57" w:rsidP="00E03596">
      <w:pPr>
        <w:rPr>
          <w:rFonts w:cs="Arial"/>
          <w:sz w:val="24"/>
          <w:szCs w:val="24"/>
        </w:rPr>
      </w:pPr>
      <w:r w:rsidRPr="003A2334">
        <w:rPr>
          <w:rFonts w:cs="Arial"/>
          <w:sz w:val="24"/>
          <w:szCs w:val="24"/>
        </w:rPr>
        <w:t>No se podrá estipular el pago en moneda distinta de la establecida en el Pliego de Bases y Condiciones Particulares. Las cotizaciones en moneda nacional no podrán referirse, en ningún caso, a la eventual fluctuación de su valor.</w:t>
      </w:r>
    </w:p>
    <w:p w:rsidR="001C6C57" w:rsidRPr="003A2334" w:rsidRDefault="001C6C57" w:rsidP="00E03596">
      <w:pPr>
        <w:rPr>
          <w:rFonts w:cs="Arial"/>
          <w:sz w:val="24"/>
          <w:szCs w:val="24"/>
        </w:rPr>
      </w:pPr>
      <w:r w:rsidRPr="003A2334">
        <w:rPr>
          <w:rFonts w:cs="Arial"/>
          <w:sz w:val="24"/>
          <w:szCs w:val="24"/>
        </w:rPr>
        <w:t xml:space="preserve">En el precio el </w:t>
      </w:r>
      <w:r w:rsidR="000E7EFC" w:rsidRPr="003A2334">
        <w:rPr>
          <w:rFonts w:cs="Arial"/>
          <w:b/>
          <w:sz w:val="24"/>
          <w:szCs w:val="24"/>
        </w:rPr>
        <w:t>OFERENTE</w:t>
      </w:r>
      <w:r w:rsidRPr="003A2334">
        <w:rPr>
          <w:rFonts w:cs="Arial"/>
          <w:sz w:val="24"/>
          <w:szCs w:val="24"/>
        </w:rPr>
        <w:t xml:space="preserve"> debe considerar incluidos todos los impuestos vigentes; derechos </w:t>
      </w:r>
      <w:r w:rsidRPr="003A2334">
        <w:rPr>
          <w:rFonts w:cs="Arial"/>
          <w:sz w:val="24"/>
          <w:szCs w:val="24"/>
        </w:rPr>
        <w:lastRenderedPageBreak/>
        <w:t xml:space="preserve">o comisiones; seguros; beneficios; sueldos y jornales; cargas sociales; gastos de mano de obra auxiliar; gastos y costos directos e indirectos; gastos y costos generales y todo otro gasto o impuesto que pueda incidir en el valor final </w:t>
      </w:r>
      <w:r w:rsidR="00063D6F">
        <w:rPr>
          <w:rFonts w:cs="Arial"/>
          <w:sz w:val="24"/>
          <w:szCs w:val="24"/>
        </w:rPr>
        <w:t>de la provisión</w:t>
      </w:r>
      <w:r w:rsidRPr="003A2334">
        <w:rPr>
          <w:rFonts w:cs="Arial"/>
          <w:sz w:val="24"/>
          <w:szCs w:val="24"/>
        </w:rPr>
        <w:t>.</w:t>
      </w:r>
    </w:p>
    <w:p w:rsidR="001C6C57" w:rsidRPr="003A2334" w:rsidRDefault="001C6C57" w:rsidP="00E03596">
      <w:pPr>
        <w:rPr>
          <w:rFonts w:cs="Arial"/>
          <w:sz w:val="24"/>
          <w:szCs w:val="24"/>
        </w:rPr>
      </w:pPr>
      <w:r w:rsidRPr="003A2334">
        <w:rPr>
          <w:rFonts w:cs="Arial"/>
          <w:sz w:val="24"/>
          <w:szCs w:val="24"/>
        </w:rPr>
        <w:t xml:space="preserve">Se entenderá que antes de presentar su oferta, el </w:t>
      </w:r>
      <w:r w:rsidR="000E7EFC" w:rsidRPr="003A2334">
        <w:rPr>
          <w:rFonts w:cs="Arial"/>
          <w:b/>
          <w:sz w:val="24"/>
          <w:szCs w:val="24"/>
        </w:rPr>
        <w:t>OFERENTE</w:t>
      </w:r>
      <w:r w:rsidRPr="003A2334">
        <w:rPr>
          <w:rFonts w:cs="Arial"/>
          <w:sz w:val="24"/>
          <w:szCs w:val="24"/>
        </w:rPr>
        <w:t xml:space="preserve"> se ha asegurado que su cotización cubrirá todas las obligaciones emergentes del contrato y que en consecuencia se encuentran incluidas las prestaciones que, de acuerdo a su juicio y experiencia, deberá realizar para el fiel y estricto cumplimiento de sus obligaciones, aunque las mismas no estén explicitadas en la oferta.</w:t>
      </w:r>
    </w:p>
    <w:p w:rsidR="001C6C57" w:rsidRPr="003A2334" w:rsidRDefault="001C6C57" w:rsidP="00E03596">
      <w:pPr>
        <w:rPr>
          <w:rFonts w:cs="Arial"/>
          <w:sz w:val="24"/>
          <w:szCs w:val="24"/>
        </w:rPr>
      </w:pPr>
      <w:r w:rsidRPr="003A2334">
        <w:rPr>
          <w:rFonts w:cs="Arial"/>
          <w:sz w:val="24"/>
          <w:szCs w:val="24"/>
        </w:rPr>
        <w:t>La cotización deberá consignar el precio unitario y cierto</w:t>
      </w:r>
      <w:r w:rsidR="00912F9F" w:rsidRPr="003A2334">
        <w:rPr>
          <w:rFonts w:cs="Arial"/>
          <w:sz w:val="24"/>
          <w:szCs w:val="24"/>
        </w:rPr>
        <w:t>,</w:t>
      </w:r>
      <w:r w:rsidRPr="003A2334">
        <w:rPr>
          <w:rFonts w:cs="Arial"/>
          <w:sz w:val="24"/>
          <w:szCs w:val="24"/>
        </w:rPr>
        <w:t xml:space="preserve"> en números, con referencia a la unidad de medida establecida en las cláusulas particulares, el precio total del renglón</w:t>
      </w:r>
      <w:r w:rsidR="00912F9F" w:rsidRPr="003A2334">
        <w:rPr>
          <w:rFonts w:cs="Arial"/>
          <w:sz w:val="24"/>
          <w:szCs w:val="24"/>
        </w:rPr>
        <w:t>,</w:t>
      </w:r>
      <w:r w:rsidRPr="003A2334">
        <w:rPr>
          <w:rFonts w:cs="Arial"/>
          <w:sz w:val="24"/>
          <w:szCs w:val="24"/>
        </w:rPr>
        <w:t xml:space="preserve"> en números</w:t>
      </w:r>
      <w:r w:rsidR="00912F9F" w:rsidRPr="003A2334">
        <w:rPr>
          <w:rFonts w:cs="Arial"/>
          <w:sz w:val="24"/>
          <w:szCs w:val="24"/>
        </w:rPr>
        <w:t>,</w:t>
      </w:r>
      <w:r w:rsidRPr="003A2334">
        <w:rPr>
          <w:rFonts w:cs="Arial"/>
          <w:sz w:val="24"/>
          <w:szCs w:val="24"/>
        </w:rPr>
        <w:t xml:space="preserve"> </w:t>
      </w:r>
      <w:r w:rsidR="00912F9F" w:rsidRPr="003A2334">
        <w:rPr>
          <w:rFonts w:cs="Arial"/>
          <w:sz w:val="24"/>
          <w:szCs w:val="24"/>
        </w:rPr>
        <w:t xml:space="preserve">las cantidades ofrecidas </w:t>
      </w:r>
      <w:r w:rsidRPr="003A2334">
        <w:rPr>
          <w:rFonts w:cs="Arial"/>
          <w:sz w:val="24"/>
          <w:szCs w:val="24"/>
        </w:rPr>
        <w:t xml:space="preserve">y el total general de la </w:t>
      </w:r>
      <w:r w:rsidR="00912F9F" w:rsidRPr="003A2334">
        <w:rPr>
          <w:rFonts w:cs="Arial"/>
          <w:sz w:val="24"/>
          <w:szCs w:val="24"/>
        </w:rPr>
        <w:t>cotización</w:t>
      </w:r>
      <w:r w:rsidRPr="003A2334">
        <w:rPr>
          <w:rFonts w:cs="Arial"/>
          <w:sz w:val="24"/>
          <w:szCs w:val="24"/>
        </w:rPr>
        <w:t>, expresado en letras y números, de acuerdo a la “Planilla de Cotización” que se adjunta al presente Pliego como Anexo I.</w:t>
      </w:r>
    </w:p>
    <w:p w:rsidR="001C6C57" w:rsidRPr="003A2334" w:rsidRDefault="001C6C57" w:rsidP="00E03596">
      <w:pPr>
        <w:rPr>
          <w:rFonts w:cs="Arial"/>
          <w:sz w:val="24"/>
          <w:szCs w:val="24"/>
        </w:rPr>
      </w:pPr>
      <w:r w:rsidRPr="003A2334">
        <w:rPr>
          <w:rFonts w:cs="Arial"/>
          <w:sz w:val="24"/>
          <w:szCs w:val="24"/>
        </w:rPr>
        <w:t xml:space="preserve">El precio cotizado será el precio final que deba pagar el </w:t>
      </w:r>
      <w:r w:rsidR="00147AB8" w:rsidRPr="003A2334">
        <w:rPr>
          <w:rFonts w:cs="Arial"/>
          <w:b/>
          <w:sz w:val="24"/>
          <w:szCs w:val="24"/>
        </w:rPr>
        <w:t>ORGANISMO</w:t>
      </w:r>
      <w:r w:rsidRPr="003A2334">
        <w:rPr>
          <w:rFonts w:cs="Arial"/>
          <w:b/>
          <w:sz w:val="24"/>
          <w:szCs w:val="24"/>
        </w:rPr>
        <w:t xml:space="preserve"> </w:t>
      </w:r>
      <w:r w:rsidRPr="003A2334">
        <w:rPr>
          <w:rFonts w:cs="Arial"/>
          <w:sz w:val="24"/>
          <w:szCs w:val="24"/>
        </w:rPr>
        <w:t>contratante por todo concepto.</w:t>
      </w:r>
    </w:p>
    <w:p w:rsidR="001C6C57" w:rsidRPr="003A2334" w:rsidRDefault="001C6C57" w:rsidP="00E03596">
      <w:pPr>
        <w:rPr>
          <w:rFonts w:cs="Arial"/>
          <w:sz w:val="24"/>
          <w:szCs w:val="24"/>
        </w:rPr>
      </w:pPr>
      <w:r w:rsidRPr="003A2334">
        <w:rPr>
          <w:rFonts w:cs="Arial"/>
          <w:sz w:val="24"/>
          <w:szCs w:val="24"/>
        </w:rPr>
        <w:t xml:space="preserve">El </w:t>
      </w:r>
      <w:r w:rsidR="000E7EFC" w:rsidRPr="003A2334">
        <w:rPr>
          <w:rFonts w:cs="Arial"/>
          <w:b/>
          <w:sz w:val="24"/>
          <w:szCs w:val="24"/>
        </w:rPr>
        <w:t>OFERENTE</w:t>
      </w:r>
      <w:r w:rsidRPr="003A2334">
        <w:rPr>
          <w:rFonts w:cs="Arial"/>
          <w:sz w:val="24"/>
          <w:szCs w:val="24"/>
        </w:rPr>
        <w:t xml:space="preserve">  deberá incluir en su cotización el Impuesto al Valor Agregado (IVA).</w:t>
      </w:r>
    </w:p>
    <w:p w:rsidR="001C6C57" w:rsidRPr="003A2334" w:rsidRDefault="001C6C57" w:rsidP="00E03596">
      <w:pPr>
        <w:rPr>
          <w:rFonts w:cs="Arial"/>
          <w:sz w:val="24"/>
          <w:szCs w:val="24"/>
        </w:rPr>
      </w:pPr>
      <w:r w:rsidRPr="003A2334">
        <w:rPr>
          <w:rFonts w:cs="Arial"/>
          <w:sz w:val="24"/>
          <w:szCs w:val="24"/>
        </w:rPr>
        <w:t xml:space="preserve">Se deja expresamente aclarado que no se reconocerá al </w:t>
      </w:r>
      <w:r w:rsidR="000E7EFC" w:rsidRPr="003A2334">
        <w:rPr>
          <w:rFonts w:cs="Arial"/>
          <w:b/>
          <w:sz w:val="24"/>
          <w:szCs w:val="24"/>
        </w:rPr>
        <w:t>OFERENTE</w:t>
      </w:r>
      <w:r w:rsidRPr="003A2334">
        <w:rPr>
          <w:rFonts w:cs="Arial"/>
          <w:sz w:val="24"/>
          <w:szCs w:val="24"/>
        </w:rPr>
        <w:t xml:space="preserve"> cargo alguno por servicios que, no estando consignados en la oferta, se estimen necesarios para el cumplimiento del contrato.</w:t>
      </w:r>
    </w:p>
    <w:p w:rsidR="00AF2EBD" w:rsidRPr="003A2334" w:rsidRDefault="00685ACE" w:rsidP="00E03596">
      <w:pPr>
        <w:pStyle w:val="Ttulo1"/>
        <w:numPr>
          <w:ilvl w:val="0"/>
          <w:numId w:val="0"/>
        </w:numPr>
        <w:ind w:left="432" w:hanging="432"/>
        <w:rPr>
          <w:rFonts w:cs="Arial"/>
          <w:sz w:val="24"/>
          <w:szCs w:val="24"/>
          <w:u w:val="single"/>
        </w:rPr>
      </w:pPr>
      <w:bookmarkStart w:id="32" w:name="_DOCUMENTACIÓN_OBLIGATORIA_A"/>
      <w:bookmarkStart w:id="33" w:name="_Toc453684648"/>
      <w:bookmarkEnd w:id="30"/>
      <w:bookmarkEnd w:id="32"/>
      <w:r w:rsidRPr="003A2334">
        <w:rPr>
          <w:rFonts w:cs="Arial"/>
          <w:caps w:val="0"/>
          <w:sz w:val="24"/>
          <w:szCs w:val="24"/>
          <w:u w:val="single"/>
        </w:rPr>
        <w:t>TRATAMIENTO FISCAL:</w:t>
      </w:r>
      <w:bookmarkEnd w:id="33"/>
    </w:p>
    <w:p w:rsidR="00AF2EBD" w:rsidRPr="003A2334" w:rsidRDefault="00AF2EBD" w:rsidP="00E03596">
      <w:pPr>
        <w:rPr>
          <w:rFonts w:cs="Arial"/>
          <w:sz w:val="24"/>
          <w:szCs w:val="24"/>
        </w:rPr>
      </w:pPr>
      <w:r w:rsidRPr="003A2334">
        <w:rPr>
          <w:rFonts w:cs="Arial"/>
          <w:sz w:val="24"/>
          <w:szCs w:val="24"/>
        </w:rPr>
        <w:t xml:space="preserve">El INSTITUTO NACIONAL DE </w:t>
      </w:r>
      <w:r w:rsidR="00D11AE3" w:rsidRPr="003A2334">
        <w:rPr>
          <w:rFonts w:cs="Arial"/>
          <w:sz w:val="24"/>
          <w:szCs w:val="24"/>
        </w:rPr>
        <w:t>ESTADÍSTICA</w:t>
      </w:r>
      <w:r w:rsidRPr="003A2334">
        <w:rPr>
          <w:rFonts w:cs="Arial"/>
          <w:sz w:val="24"/>
          <w:szCs w:val="24"/>
        </w:rPr>
        <w:t xml:space="preserve"> Y CENSOS se encuentra inscripto bajo el número de C.U.I.T. 30-65066977-7 y su condición frente al Impuesto al Valor Agregado (IVA) y al Impuesto a las Ganancias es EXENTO; y actúa como Agente de Retención en el Impuesto a las Ganancias, en el Impuesto al Valor Agregado (IVA) y en el Sistema </w:t>
      </w:r>
      <w:r w:rsidR="00912F9F" w:rsidRPr="003A2334">
        <w:rPr>
          <w:rFonts w:cs="Arial"/>
          <w:sz w:val="24"/>
          <w:szCs w:val="24"/>
        </w:rPr>
        <w:t>Único</w:t>
      </w:r>
      <w:r w:rsidRPr="003A2334">
        <w:rPr>
          <w:rFonts w:cs="Arial"/>
          <w:sz w:val="24"/>
          <w:szCs w:val="24"/>
        </w:rPr>
        <w:t xml:space="preserve"> de Seguridad Social (SUSS).</w:t>
      </w:r>
    </w:p>
    <w:p w:rsidR="00CC088C" w:rsidRDefault="00CC088C" w:rsidP="00CC088C">
      <w:pPr>
        <w:pStyle w:val="Estilo3"/>
      </w:pPr>
    </w:p>
    <w:p w:rsidR="00CC088C" w:rsidRPr="00107553" w:rsidRDefault="00CC088C" w:rsidP="00107553">
      <w:pPr>
        <w:pStyle w:val="Ttulo1"/>
        <w:numPr>
          <w:ilvl w:val="0"/>
          <w:numId w:val="4"/>
        </w:numPr>
        <w:rPr>
          <w:rFonts w:cs="Arial"/>
          <w:sz w:val="24"/>
          <w:szCs w:val="24"/>
        </w:rPr>
      </w:pPr>
      <w:r w:rsidRPr="00107553">
        <w:rPr>
          <w:rFonts w:cs="Arial"/>
          <w:sz w:val="24"/>
          <w:szCs w:val="24"/>
        </w:rPr>
        <w:t xml:space="preserve">CONSIDERACIONES DE LA PROPUESTA: </w:t>
      </w:r>
    </w:p>
    <w:p w:rsidR="00CC088C" w:rsidRPr="00CC088C" w:rsidRDefault="00CC088C" w:rsidP="00CC088C">
      <w:pPr>
        <w:pStyle w:val="Estilo3"/>
      </w:pPr>
      <w:r>
        <w:t xml:space="preserve">El </w:t>
      </w:r>
      <w:r>
        <w:rPr>
          <w:b/>
        </w:rPr>
        <w:t xml:space="preserve">OFERENTE </w:t>
      </w:r>
      <w:r>
        <w:t xml:space="preserve">al formular su oferta deberá considerar todo aquello que sin estar </w:t>
      </w:r>
      <w:r>
        <w:lastRenderedPageBreak/>
        <w:t>especificado resulte necesario para la correcta ejecución del contrato.</w:t>
      </w:r>
    </w:p>
    <w:p w:rsidR="00CC088C" w:rsidRPr="003A2334" w:rsidRDefault="00CC088C" w:rsidP="00CC088C">
      <w:pPr>
        <w:pStyle w:val="Estilo3"/>
      </w:pPr>
    </w:p>
    <w:p w:rsidR="00691324" w:rsidRPr="003A2334" w:rsidRDefault="00691324" w:rsidP="004536C3">
      <w:pPr>
        <w:pStyle w:val="Ttulo1"/>
        <w:numPr>
          <w:ilvl w:val="0"/>
          <w:numId w:val="4"/>
        </w:numPr>
        <w:rPr>
          <w:rFonts w:cs="Arial"/>
          <w:sz w:val="24"/>
          <w:szCs w:val="24"/>
        </w:rPr>
      </w:pPr>
      <w:bookmarkStart w:id="34" w:name="_Toc453684649"/>
      <w:r w:rsidRPr="003A2334">
        <w:rPr>
          <w:rFonts w:cs="Arial"/>
          <w:sz w:val="24"/>
          <w:szCs w:val="24"/>
        </w:rPr>
        <w:t>GARANTÍA</w:t>
      </w:r>
      <w:r w:rsidR="00D4281B" w:rsidRPr="003A2334">
        <w:rPr>
          <w:rFonts w:cs="Arial"/>
          <w:sz w:val="24"/>
          <w:szCs w:val="24"/>
        </w:rPr>
        <w:t xml:space="preserve"> DE </w:t>
      </w:r>
      <w:r w:rsidR="002854EE" w:rsidRPr="003A2334">
        <w:rPr>
          <w:rFonts w:cs="Arial"/>
          <w:sz w:val="24"/>
          <w:szCs w:val="24"/>
        </w:rPr>
        <w:t xml:space="preserve">MANTENIMIENTO DE </w:t>
      </w:r>
      <w:r w:rsidR="00D4281B" w:rsidRPr="003A2334">
        <w:rPr>
          <w:rFonts w:cs="Arial"/>
          <w:sz w:val="24"/>
          <w:szCs w:val="24"/>
        </w:rPr>
        <w:t>OFERTA</w:t>
      </w:r>
      <w:r w:rsidRPr="003A2334">
        <w:rPr>
          <w:rFonts w:cs="Arial"/>
          <w:sz w:val="24"/>
          <w:szCs w:val="24"/>
        </w:rPr>
        <w:t>:</w:t>
      </w:r>
      <w:bookmarkEnd w:id="34"/>
    </w:p>
    <w:p w:rsidR="006D47B5" w:rsidRPr="003A2334" w:rsidRDefault="00691324" w:rsidP="00E03596">
      <w:pPr>
        <w:rPr>
          <w:rFonts w:cs="Arial"/>
          <w:sz w:val="24"/>
          <w:szCs w:val="24"/>
        </w:rPr>
      </w:pPr>
      <w:r w:rsidRPr="003A2334">
        <w:rPr>
          <w:rFonts w:cs="Arial"/>
          <w:sz w:val="24"/>
          <w:szCs w:val="24"/>
        </w:rPr>
        <w:t xml:space="preserve">Los </w:t>
      </w:r>
      <w:r w:rsidR="000E7EFC" w:rsidRPr="003A2334">
        <w:rPr>
          <w:rFonts w:cs="Arial"/>
          <w:b/>
          <w:sz w:val="24"/>
          <w:szCs w:val="24"/>
        </w:rPr>
        <w:t>OFERENTES</w:t>
      </w:r>
      <w:r w:rsidRPr="003A2334">
        <w:rPr>
          <w:rFonts w:cs="Arial"/>
          <w:sz w:val="24"/>
          <w:szCs w:val="24"/>
        </w:rPr>
        <w:t xml:space="preserve"> deberán presentar con su oferta, por cuerda separada, una garantía de oferta del CINCO POR CIENTO (5 %) del </w:t>
      </w:r>
      <w:r w:rsidR="00397661" w:rsidRPr="003A2334">
        <w:rPr>
          <w:rFonts w:cs="Arial"/>
          <w:sz w:val="24"/>
          <w:szCs w:val="24"/>
        </w:rPr>
        <w:t xml:space="preserve">monto total de la oferta.  En el caso de cotizar con descuentos, alternativas o variantes, la garantía se calculará sobre el mayor monto propuesto, </w:t>
      </w:r>
      <w:r w:rsidRPr="003A2334">
        <w:rPr>
          <w:rFonts w:cs="Arial"/>
          <w:sz w:val="24"/>
          <w:szCs w:val="24"/>
        </w:rPr>
        <w:t xml:space="preserve">en alguna de las formas establecidas en el Artículo </w:t>
      </w:r>
      <w:r w:rsidR="006D47B5" w:rsidRPr="003A2334">
        <w:rPr>
          <w:rFonts w:cs="Arial"/>
          <w:sz w:val="24"/>
          <w:szCs w:val="24"/>
        </w:rPr>
        <w:t>39</w:t>
      </w:r>
      <w:r w:rsidRPr="003A2334">
        <w:rPr>
          <w:rFonts w:cs="Arial"/>
          <w:sz w:val="24"/>
          <w:szCs w:val="24"/>
        </w:rPr>
        <w:t xml:space="preserve"> de</w:t>
      </w:r>
      <w:r w:rsidR="006D47B5" w:rsidRPr="003A2334">
        <w:rPr>
          <w:rFonts w:cs="Arial"/>
          <w:sz w:val="24"/>
          <w:szCs w:val="24"/>
        </w:rPr>
        <w:t xml:space="preserve"> </w:t>
      </w:r>
      <w:r w:rsidR="002D4B77">
        <w:rPr>
          <w:rFonts w:cs="Arial"/>
          <w:sz w:val="24"/>
          <w:szCs w:val="24"/>
        </w:rPr>
        <w:t xml:space="preserve">la </w:t>
      </w:r>
      <w:r w:rsidR="006D47B5" w:rsidRPr="003A2334">
        <w:rPr>
          <w:rFonts w:cs="Arial"/>
          <w:sz w:val="24"/>
          <w:szCs w:val="24"/>
        </w:rPr>
        <w:t>Disposición ONC 63 – E/2016.</w:t>
      </w:r>
    </w:p>
    <w:p w:rsidR="00691324" w:rsidRPr="003A2334" w:rsidRDefault="00691324" w:rsidP="00E03596">
      <w:pPr>
        <w:rPr>
          <w:rFonts w:cs="Arial"/>
          <w:b/>
          <w:sz w:val="24"/>
          <w:szCs w:val="24"/>
        </w:rPr>
      </w:pPr>
      <w:r w:rsidRPr="003A2334">
        <w:rPr>
          <w:rFonts w:cs="Arial"/>
          <w:sz w:val="24"/>
          <w:szCs w:val="24"/>
        </w:rPr>
        <w:t xml:space="preserve">Las pólizas de seguros de caución deberán ser </w:t>
      </w:r>
      <w:r w:rsidR="006D47B5" w:rsidRPr="003A2334">
        <w:rPr>
          <w:rFonts w:cs="Arial"/>
          <w:sz w:val="24"/>
          <w:szCs w:val="24"/>
        </w:rPr>
        <w:t xml:space="preserve">aprobadas </w:t>
      </w:r>
      <w:r w:rsidRPr="003A2334">
        <w:rPr>
          <w:rFonts w:cs="Arial"/>
          <w:sz w:val="24"/>
          <w:szCs w:val="24"/>
        </w:rPr>
        <w:t>por la SUPERINTENDENCIA DE SEGUROS DE LA NACION</w:t>
      </w:r>
      <w:r w:rsidR="006D47B5" w:rsidRPr="003A2334">
        <w:rPr>
          <w:rFonts w:cs="Arial"/>
          <w:sz w:val="24"/>
          <w:szCs w:val="24"/>
        </w:rPr>
        <w:t xml:space="preserve"> y extendidas a favor del </w:t>
      </w:r>
      <w:r w:rsidR="006D47B5" w:rsidRPr="003A2334">
        <w:rPr>
          <w:rFonts w:cs="Arial"/>
          <w:b/>
          <w:sz w:val="24"/>
          <w:szCs w:val="24"/>
        </w:rPr>
        <w:t>O</w:t>
      </w:r>
      <w:r w:rsidR="001609CF">
        <w:rPr>
          <w:rFonts w:cs="Arial"/>
          <w:b/>
          <w:sz w:val="24"/>
          <w:szCs w:val="24"/>
        </w:rPr>
        <w:t>R</w:t>
      </w:r>
      <w:r w:rsidR="006D47B5" w:rsidRPr="003A2334">
        <w:rPr>
          <w:rFonts w:cs="Arial"/>
          <w:b/>
          <w:sz w:val="24"/>
          <w:szCs w:val="24"/>
        </w:rPr>
        <w:t>GANISMO.</w:t>
      </w:r>
    </w:p>
    <w:p w:rsidR="00691324" w:rsidRPr="003A2334" w:rsidRDefault="00691324" w:rsidP="00E03596">
      <w:pPr>
        <w:rPr>
          <w:rFonts w:cs="Arial"/>
          <w:sz w:val="24"/>
          <w:szCs w:val="24"/>
        </w:rPr>
      </w:pPr>
      <w:r w:rsidRPr="003A2334">
        <w:rPr>
          <w:rFonts w:cs="Arial"/>
          <w:sz w:val="24"/>
          <w:szCs w:val="24"/>
        </w:rPr>
        <w:t xml:space="preserve">La integración del pagaré a la vista suscripto por quien tenga el uso de la firma social o actuare con poderes suficientes, será válido solamente cuando el </w:t>
      </w:r>
      <w:r w:rsidR="00BA6469" w:rsidRPr="003A2334">
        <w:rPr>
          <w:rFonts w:cs="Arial"/>
          <w:sz w:val="24"/>
          <w:szCs w:val="24"/>
        </w:rPr>
        <w:t xml:space="preserve">importe </w:t>
      </w:r>
      <w:r w:rsidRPr="003A2334">
        <w:rPr>
          <w:rFonts w:cs="Arial"/>
          <w:sz w:val="24"/>
          <w:szCs w:val="24"/>
        </w:rPr>
        <w:t xml:space="preserve">de la garantía no supere los </w:t>
      </w:r>
      <w:r w:rsidR="00BA6469" w:rsidRPr="003A2334">
        <w:rPr>
          <w:rFonts w:cs="Arial"/>
          <w:sz w:val="24"/>
          <w:szCs w:val="24"/>
        </w:rPr>
        <w:t>DOSCIENTOS SESENTA MÓDULOS (260 M)</w:t>
      </w:r>
      <w:r w:rsidRPr="003A2334">
        <w:rPr>
          <w:rFonts w:cs="Arial"/>
          <w:sz w:val="24"/>
          <w:szCs w:val="24"/>
        </w:rPr>
        <w:t xml:space="preserve">, y cuando esté a la orden del INSTITUTO NACIONAL DE </w:t>
      </w:r>
      <w:r w:rsidR="00D11AE3" w:rsidRPr="003A2334">
        <w:rPr>
          <w:rFonts w:cs="Arial"/>
          <w:sz w:val="24"/>
          <w:szCs w:val="24"/>
        </w:rPr>
        <w:t>ESTADÍSTICA</w:t>
      </w:r>
      <w:r w:rsidRPr="003A2334">
        <w:rPr>
          <w:rFonts w:cs="Arial"/>
          <w:sz w:val="24"/>
          <w:szCs w:val="24"/>
        </w:rPr>
        <w:t xml:space="preserve"> Y CENSOS (Avenida Julio Argentino Roca N° 609 Piso 2°, de la Ciudad Autónoma de Buenos Aires) y con sello del firmante que indique el cargo o poder invocado.</w:t>
      </w:r>
      <w:r w:rsidR="00BA6469" w:rsidRPr="003A2334">
        <w:rPr>
          <w:rFonts w:cs="Arial"/>
          <w:sz w:val="24"/>
          <w:szCs w:val="24"/>
        </w:rPr>
        <w:t xml:space="preserve">  Esta forma de garantía no es combinable con otras formas.  </w:t>
      </w:r>
    </w:p>
    <w:p w:rsidR="002830EE" w:rsidRPr="003A2334" w:rsidRDefault="002830EE" w:rsidP="00CC088C">
      <w:pPr>
        <w:pStyle w:val="Estilo3"/>
        <w:rPr>
          <w:kern w:val="0"/>
        </w:rPr>
      </w:pPr>
      <w:r w:rsidRPr="003A2334">
        <w:rPr>
          <w:kern w:val="0"/>
        </w:rPr>
        <w:t xml:space="preserve">No será requisito la presentación de </w:t>
      </w:r>
      <w:r w:rsidR="002D4B77">
        <w:rPr>
          <w:kern w:val="0"/>
        </w:rPr>
        <w:t xml:space="preserve">la </w:t>
      </w:r>
      <w:r w:rsidRPr="003A2334">
        <w:rPr>
          <w:kern w:val="0"/>
        </w:rPr>
        <w:t>Garantía de Mantenimiento de oferta cuando la misma no supere la cantidad que represente UN MIL TRESCIENTOS MODULOS (1.300 M), de acuerdo a lo establecido en el inciso c) del Artículo 80 del Decreto Nº 1030/2016 y el inciso c) del Artículo 40 de la Disposición ONC 63 - E/2016.</w:t>
      </w:r>
    </w:p>
    <w:p w:rsidR="00691324" w:rsidRPr="003A2334" w:rsidRDefault="00691324" w:rsidP="00CC088C">
      <w:pPr>
        <w:pStyle w:val="Estilo3"/>
      </w:pPr>
    </w:p>
    <w:p w:rsidR="00AF2EBD" w:rsidRPr="003A2334" w:rsidRDefault="00AF2EBD" w:rsidP="004536C3">
      <w:pPr>
        <w:pStyle w:val="Ttulo1"/>
        <w:numPr>
          <w:ilvl w:val="0"/>
          <w:numId w:val="4"/>
        </w:numPr>
        <w:rPr>
          <w:rFonts w:cs="Arial"/>
          <w:sz w:val="24"/>
          <w:szCs w:val="24"/>
        </w:rPr>
      </w:pPr>
      <w:bookmarkStart w:id="35" w:name="_Toc453684650"/>
      <w:r w:rsidRPr="003A2334">
        <w:rPr>
          <w:rFonts w:cs="Arial"/>
          <w:sz w:val="24"/>
          <w:szCs w:val="24"/>
        </w:rPr>
        <w:t>FECHA DE PRESENTACIÓN DE LAS OFERTAS</w:t>
      </w:r>
      <w:bookmarkEnd w:id="35"/>
    </w:p>
    <w:p w:rsidR="00AF2EBD" w:rsidRPr="003A2334" w:rsidRDefault="00AF2EBD" w:rsidP="00E03596">
      <w:pPr>
        <w:rPr>
          <w:rFonts w:cs="Arial"/>
          <w:sz w:val="24"/>
          <w:szCs w:val="24"/>
        </w:rPr>
      </w:pPr>
      <w:r w:rsidRPr="003A2334">
        <w:rPr>
          <w:rFonts w:cs="Arial"/>
          <w:sz w:val="24"/>
          <w:szCs w:val="24"/>
        </w:rPr>
        <w:t xml:space="preserve">Las ofertas se presentarán de conformidad al punto </w:t>
      </w:r>
      <w:fldSimple w:instr=" REF _Ref452554060 \r \h  \* MERGEFORMAT ">
        <w:r w:rsidR="00D03A90" w:rsidRPr="00D03A90">
          <w:rPr>
            <w:rFonts w:cs="Arial"/>
            <w:sz w:val="24"/>
            <w:szCs w:val="24"/>
          </w:rPr>
          <w:t>7.1</w:t>
        </w:r>
      </w:fldSimple>
      <w:r w:rsidRPr="003A2334">
        <w:rPr>
          <w:rFonts w:cs="Arial"/>
          <w:sz w:val="24"/>
          <w:szCs w:val="24"/>
        </w:rPr>
        <w:t xml:space="preserve"> del presente pliego hasta el día y hora establecidos en el mismo.</w:t>
      </w:r>
    </w:p>
    <w:p w:rsidR="00AF2EBD" w:rsidRPr="003A2334" w:rsidRDefault="00AF2EBD" w:rsidP="00E03596">
      <w:pPr>
        <w:rPr>
          <w:rFonts w:cs="Arial"/>
          <w:sz w:val="24"/>
          <w:szCs w:val="24"/>
        </w:rPr>
      </w:pPr>
      <w:r w:rsidRPr="003A2334">
        <w:rPr>
          <w:rFonts w:cs="Arial"/>
          <w:sz w:val="24"/>
          <w:szCs w:val="24"/>
        </w:rPr>
        <w:t xml:space="preserve">Las ofertas que se </w:t>
      </w:r>
      <w:r w:rsidR="00246B9C" w:rsidRPr="003A2334">
        <w:rPr>
          <w:rFonts w:cs="Arial"/>
          <w:sz w:val="24"/>
          <w:szCs w:val="24"/>
        </w:rPr>
        <w:t>presenten</w:t>
      </w:r>
      <w:r w:rsidRPr="003A2334">
        <w:rPr>
          <w:rFonts w:cs="Arial"/>
          <w:sz w:val="24"/>
          <w:szCs w:val="24"/>
        </w:rPr>
        <w:t xml:space="preserve"> fuera del término fijado en la convocatoria para su recepción, aún si el acto no se hubiere iniciado, serán rechazadas sin más trámite de </w:t>
      </w:r>
      <w:r w:rsidR="00807BBC" w:rsidRPr="003A2334">
        <w:rPr>
          <w:rFonts w:cs="Arial"/>
          <w:sz w:val="24"/>
          <w:szCs w:val="24"/>
        </w:rPr>
        <w:t xml:space="preserve">conformidad con lo establecido en el </w:t>
      </w:r>
      <w:r w:rsidRPr="003A2334">
        <w:rPr>
          <w:rFonts w:cs="Arial"/>
          <w:sz w:val="24"/>
          <w:szCs w:val="24"/>
        </w:rPr>
        <w:t xml:space="preserve">artículo </w:t>
      </w:r>
      <w:r w:rsidR="00807BBC" w:rsidRPr="003A2334">
        <w:rPr>
          <w:rFonts w:cs="Arial"/>
          <w:sz w:val="24"/>
          <w:szCs w:val="24"/>
        </w:rPr>
        <w:t xml:space="preserve">51 </w:t>
      </w:r>
      <w:r w:rsidRPr="003A2334">
        <w:rPr>
          <w:rFonts w:cs="Arial"/>
          <w:sz w:val="24"/>
          <w:szCs w:val="24"/>
        </w:rPr>
        <w:t xml:space="preserve">del Reglamento del Régimen de Contrataciones de la Administración Nacional aprobado por el Decreto N° </w:t>
      </w:r>
      <w:r w:rsidR="00807BBC" w:rsidRPr="003A2334">
        <w:rPr>
          <w:rFonts w:cs="Arial"/>
          <w:sz w:val="24"/>
          <w:szCs w:val="24"/>
        </w:rPr>
        <w:t>1030</w:t>
      </w:r>
      <w:r w:rsidRPr="003A2334">
        <w:rPr>
          <w:rFonts w:cs="Arial"/>
          <w:sz w:val="24"/>
          <w:szCs w:val="24"/>
        </w:rPr>
        <w:t>/201</w:t>
      </w:r>
      <w:r w:rsidR="00807BBC" w:rsidRPr="003A2334">
        <w:rPr>
          <w:rFonts w:cs="Arial"/>
          <w:sz w:val="24"/>
          <w:szCs w:val="24"/>
        </w:rPr>
        <w:t>6</w:t>
      </w:r>
      <w:r w:rsidRPr="003A2334">
        <w:rPr>
          <w:rFonts w:cs="Arial"/>
          <w:sz w:val="24"/>
          <w:szCs w:val="24"/>
        </w:rPr>
        <w:t xml:space="preserve"> y </w:t>
      </w:r>
      <w:r w:rsidR="00807BBC" w:rsidRPr="003A2334">
        <w:rPr>
          <w:rFonts w:cs="Arial"/>
          <w:sz w:val="24"/>
          <w:szCs w:val="24"/>
        </w:rPr>
        <w:t xml:space="preserve">en los artículos 22 y sig. </w:t>
      </w:r>
      <w:proofErr w:type="gramStart"/>
      <w:r w:rsidR="00807BBC" w:rsidRPr="003A2334">
        <w:rPr>
          <w:rFonts w:cs="Arial"/>
          <w:sz w:val="24"/>
          <w:szCs w:val="24"/>
        </w:rPr>
        <w:t>de</w:t>
      </w:r>
      <w:proofErr w:type="gramEnd"/>
      <w:r w:rsidR="00807BBC" w:rsidRPr="003A2334">
        <w:rPr>
          <w:rFonts w:cs="Arial"/>
          <w:sz w:val="24"/>
          <w:szCs w:val="24"/>
        </w:rPr>
        <w:t xml:space="preserve"> </w:t>
      </w:r>
      <w:r w:rsidR="00807BBC" w:rsidRPr="003A2334">
        <w:rPr>
          <w:rFonts w:cs="Arial"/>
          <w:sz w:val="24"/>
          <w:szCs w:val="24"/>
        </w:rPr>
        <w:lastRenderedPageBreak/>
        <w:t xml:space="preserve">la Disposición </w:t>
      </w:r>
      <w:r w:rsidR="002D4B77">
        <w:rPr>
          <w:rFonts w:cs="Arial"/>
          <w:sz w:val="24"/>
          <w:szCs w:val="24"/>
        </w:rPr>
        <w:t xml:space="preserve">ONC </w:t>
      </w:r>
      <w:r w:rsidR="00807BBC" w:rsidRPr="003A2334">
        <w:rPr>
          <w:rFonts w:cs="Arial"/>
          <w:sz w:val="24"/>
          <w:szCs w:val="24"/>
        </w:rPr>
        <w:t xml:space="preserve">62 E/2016 y 9º y sig. </w:t>
      </w:r>
      <w:proofErr w:type="gramStart"/>
      <w:r w:rsidR="00807BBC" w:rsidRPr="003A2334">
        <w:rPr>
          <w:rFonts w:cs="Arial"/>
          <w:sz w:val="24"/>
          <w:szCs w:val="24"/>
        </w:rPr>
        <w:t>de</w:t>
      </w:r>
      <w:proofErr w:type="gramEnd"/>
      <w:r w:rsidR="00807BBC" w:rsidRPr="003A2334">
        <w:rPr>
          <w:rFonts w:cs="Arial"/>
          <w:sz w:val="24"/>
          <w:szCs w:val="24"/>
        </w:rPr>
        <w:t xml:space="preserve"> la Disposición</w:t>
      </w:r>
      <w:r w:rsidR="002D4B77">
        <w:rPr>
          <w:rFonts w:cs="Arial"/>
          <w:sz w:val="24"/>
          <w:szCs w:val="24"/>
        </w:rPr>
        <w:t xml:space="preserve"> ONC </w:t>
      </w:r>
      <w:r w:rsidR="00807BBC" w:rsidRPr="003A2334">
        <w:rPr>
          <w:rFonts w:cs="Arial"/>
          <w:sz w:val="24"/>
          <w:szCs w:val="24"/>
        </w:rPr>
        <w:t>63 E/2016.</w:t>
      </w:r>
    </w:p>
    <w:p w:rsidR="00AF2EBD" w:rsidRPr="003A2334" w:rsidRDefault="00AF2EBD" w:rsidP="00E03596">
      <w:pPr>
        <w:pStyle w:val="Estilo5"/>
        <w:rPr>
          <w:rFonts w:cs="Arial"/>
          <w:sz w:val="24"/>
          <w:szCs w:val="24"/>
        </w:rPr>
      </w:pPr>
    </w:p>
    <w:p w:rsidR="001B546A" w:rsidRPr="003A2334" w:rsidRDefault="001B546A" w:rsidP="004536C3">
      <w:pPr>
        <w:pStyle w:val="Ttulo1"/>
        <w:numPr>
          <w:ilvl w:val="0"/>
          <w:numId w:val="4"/>
        </w:numPr>
        <w:rPr>
          <w:rFonts w:cs="Arial"/>
          <w:sz w:val="24"/>
          <w:szCs w:val="24"/>
        </w:rPr>
      </w:pPr>
      <w:bookmarkStart w:id="36" w:name="_Toc453684651"/>
      <w:r w:rsidRPr="003A2334">
        <w:rPr>
          <w:rFonts w:cs="Arial"/>
          <w:sz w:val="24"/>
          <w:szCs w:val="24"/>
        </w:rPr>
        <w:t>APERTURA DE LAS OFERTAS</w:t>
      </w:r>
      <w:bookmarkEnd w:id="36"/>
    </w:p>
    <w:p w:rsidR="001B546A" w:rsidRPr="003A2334" w:rsidRDefault="001B546A" w:rsidP="00E03596">
      <w:pPr>
        <w:rPr>
          <w:rFonts w:cs="Arial"/>
          <w:sz w:val="24"/>
          <w:szCs w:val="24"/>
        </w:rPr>
      </w:pPr>
      <w:r w:rsidRPr="003A2334">
        <w:rPr>
          <w:rFonts w:cs="Arial"/>
          <w:sz w:val="24"/>
          <w:szCs w:val="24"/>
        </w:rPr>
        <w:t xml:space="preserve">En el lugar, día y hora determinados para celebrar el acto, se procederá a la apertura de las ofertas, en acto público, en presencia de funcionarios </w:t>
      </w:r>
      <w:r w:rsidR="0082072F" w:rsidRPr="003A2334">
        <w:rPr>
          <w:rFonts w:cs="Arial"/>
          <w:sz w:val="24"/>
          <w:szCs w:val="24"/>
        </w:rPr>
        <w:t>convocados</w:t>
      </w:r>
      <w:r w:rsidRPr="003A2334">
        <w:rPr>
          <w:rFonts w:cs="Arial"/>
          <w:sz w:val="24"/>
          <w:szCs w:val="24"/>
        </w:rPr>
        <w:t xml:space="preserve"> a tal efecto y de todos aquellos que desearan presenciarlo, quienes podrán verificar la existencia, número y procedencia de los sobres, cajas y paquetes dispuestos para ser abiertos.</w:t>
      </w:r>
    </w:p>
    <w:p w:rsidR="001B546A" w:rsidRPr="003A2334" w:rsidRDefault="001B546A" w:rsidP="00E03596">
      <w:pPr>
        <w:rPr>
          <w:rFonts w:cs="Arial"/>
          <w:sz w:val="24"/>
          <w:szCs w:val="24"/>
        </w:rPr>
      </w:pPr>
      <w:r w:rsidRPr="003A2334">
        <w:rPr>
          <w:rFonts w:cs="Arial"/>
          <w:sz w:val="24"/>
          <w:szCs w:val="24"/>
        </w:rPr>
        <w:t>Si el día señalado para la apertura de las ofertas deviniera inhábil, el acto tendrá lugar el día hábil siguiente, en el mismo lugar y a la misma hora.</w:t>
      </w:r>
    </w:p>
    <w:p w:rsidR="001B546A" w:rsidRPr="003A2334" w:rsidRDefault="001B546A" w:rsidP="00E03596">
      <w:pPr>
        <w:rPr>
          <w:rFonts w:cs="Arial"/>
          <w:sz w:val="24"/>
          <w:szCs w:val="24"/>
        </w:rPr>
      </w:pPr>
      <w:r w:rsidRPr="003A2334">
        <w:rPr>
          <w:rFonts w:cs="Arial"/>
          <w:sz w:val="24"/>
          <w:szCs w:val="24"/>
        </w:rPr>
        <w:t xml:space="preserve">En dicho acto se labrará un Acta de Apertura que será rubricada por los funcionarios </w:t>
      </w:r>
      <w:r w:rsidR="00C73A45" w:rsidRPr="003A2334">
        <w:rPr>
          <w:rFonts w:cs="Arial"/>
          <w:sz w:val="24"/>
          <w:szCs w:val="24"/>
        </w:rPr>
        <w:t xml:space="preserve">convocados </w:t>
      </w:r>
      <w:r w:rsidRPr="003A2334">
        <w:rPr>
          <w:rFonts w:cs="Arial"/>
          <w:sz w:val="24"/>
          <w:szCs w:val="24"/>
        </w:rPr>
        <w:t xml:space="preserve">y por los </w:t>
      </w:r>
      <w:r w:rsidR="000E7EFC" w:rsidRPr="003A2334">
        <w:rPr>
          <w:rFonts w:cs="Arial"/>
          <w:b/>
          <w:sz w:val="24"/>
          <w:szCs w:val="24"/>
        </w:rPr>
        <w:t>OFERENTES</w:t>
      </w:r>
      <w:r w:rsidRPr="003A2334">
        <w:rPr>
          <w:rFonts w:cs="Arial"/>
          <w:b/>
          <w:sz w:val="24"/>
          <w:szCs w:val="24"/>
        </w:rPr>
        <w:t xml:space="preserve"> </w:t>
      </w:r>
      <w:r w:rsidRPr="003A2334">
        <w:rPr>
          <w:rFonts w:cs="Arial"/>
          <w:sz w:val="24"/>
          <w:szCs w:val="24"/>
        </w:rPr>
        <w:t>presentes que desearan hacerlo. Si hubiere observaciones, se dejará constancia en dicha acta para su posterior análisis por las autoridades competentes.</w:t>
      </w:r>
    </w:p>
    <w:p w:rsidR="00AF2EBD" w:rsidRPr="003A2334" w:rsidRDefault="00AF2EBD" w:rsidP="00E03596">
      <w:pPr>
        <w:pStyle w:val="Estilo5"/>
        <w:rPr>
          <w:rFonts w:cs="Arial"/>
          <w:sz w:val="24"/>
          <w:szCs w:val="24"/>
        </w:rPr>
      </w:pPr>
    </w:p>
    <w:p w:rsidR="009A355F" w:rsidRPr="003A2334" w:rsidRDefault="001B546A" w:rsidP="004536C3">
      <w:pPr>
        <w:pStyle w:val="Ttulo1"/>
        <w:numPr>
          <w:ilvl w:val="0"/>
          <w:numId w:val="4"/>
        </w:numPr>
        <w:rPr>
          <w:rFonts w:cs="Arial"/>
          <w:sz w:val="24"/>
          <w:szCs w:val="24"/>
        </w:rPr>
      </w:pPr>
      <w:bookmarkStart w:id="37" w:name="_Toc453684652"/>
      <w:r w:rsidRPr="003A2334">
        <w:rPr>
          <w:rFonts w:cs="Arial"/>
          <w:sz w:val="24"/>
          <w:szCs w:val="24"/>
        </w:rPr>
        <w:t xml:space="preserve">PLAZO DE </w:t>
      </w:r>
      <w:r w:rsidR="009A355F" w:rsidRPr="003A2334">
        <w:rPr>
          <w:rFonts w:cs="Arial"/>
          <w:sz w:val="24"/>
          <w:szCs w:val="24"/>
        </w:rPr>
        <w:t>MANTENIMIENTO DE OFERTA:</w:t>
      </w:r>
      <w:bookmarkEnd w:id="37"/>
    </w:p>
    <w:p w:rsidR="009A355F" w:rsidRPr="003A2334" w:rsidRDefault="001B546A" w:rsidP="00E03596">
      <w:pPr>
        <w:rPr>
          <w:rFonts w:cs="Arial"/>
          <w:sz w:val="24"/>
          <w:szCs w:val="24"/>
        </w:rPr>
      </w:pPr>
      <w:r w:rsidRPr="003A2334">
        <w:rPr>
          <w:rFonts w:cs="Arial"/>
          <w:sz w:val="24"/>
          <w:szCs w:val="24"/>
        </w:rPr>
        <w:t xml:space="preserve">Los </w:t>
      </w:r>
      <w:r w:rsidR="000E7EFC" w:rsidRPr="003A2334">
        <w:rPr>
          <w:rFonts w:cs="Arial"/>
          <w:b/>
          <w:sz w:val="24"/>
          <w:szCs w:val="24"/>
        </w:rPr>
        <w:t>OFERENTES</w:t>
      </w:r>
      <w:r w:rsidRPr="003A2334">
        <w:rPr>
          <w:rFonts w:cs="Arial"/>
          <w:sz w:val="24"/>
          <w:szCs w:val="24"/>
        </w:rPr>
        <w:t xml:space="preserve"> </w:t>
      </w:r>
      <w:r w:rsidR="009A355F" w:rsidRPr="003A2334">
        <w:rPr>
          <w:rFonts w:cs="Arial"/>
          <w:sz w:val="24"/>
          <w:szCs w:val="24"/>
        </w:rPr>
        <w:t xml:space="preserve">deberán mantener la oferta por el término de SESENTA (60) días corridos a partir de la fecha del Acto de Apertura. Si </w:t>
      </w:r>
      <w:r w:rsidRPr="003A2334">
        <w:rPr>
          <w:rFonts w:cs="Arial"/>
          <w:sz w:val="24"/>
          <w:szCs w:val="24"/>
        </w:rPr>
        <w:t xml:space="preserve">el </w:t>
      </w:r>
      <w:r w:rsidR="000E7EFC" w:rsidRPr="003A2334">
        <w:rPr>
          <w:rFonts w:cs="Arial"/>
          <w:b/>
          <w:sz w:val="24"/>
          <w:szCs w:val="24"/>
        </w:rPr>
        <w:t>OFERENTE</w:t>
      </w:r>
      <w:r w:rsidRPr="003A2334">
        <w:rPr>
          <w:rFonts w:cs="Arial"/>
          <w:sz w:val="24"/>
          <w:szCs w:val="24"/>
        </w:rPr>
        <w:t xml:space="preserve"> </w:t>
      </w:r>
      <w:r w:rsidR="009A355F" w:rsidRPr="003A2334">
        <w:rPr>
          <w:rFonts w:cs="Arial"/>
          <w:sz w:val="24"/>
          <w:szCs w:val="24"/>
        </w:rPr>
        <w:t xml:space="preserve">no manifestara en forma </w:t>
      </w:r>
      <w:r w:rsidR="00305511" w:rsidRPr="003A2334">
        <w:rPr>
          <w:rFonts w:cs="Arial"/>
          <w:sz w:val="24"/>
          <w:szCs w:val="24"/>
        </w:rPr>
        <w:t>expresa</w:t>
      </w:r>
      <w:r w:rsidR="009A355F" w:rsidRPr="003A2334">
        <w:rPr>
          <w:rFonts w:cs="Arial"/>
          <w:sz w:val="24"/>
          <w:szCs w:val="24"/>
        </w:rPr>
        <w:t xml:space="preserve"> su voluntad de no renovar su oferta con una antelación mínima de DIEZ (10) días corridos al vencimiento de cada plazo, </w:t>
      </w:r>
      <w:r w:rsidRPr="003A2334">
        <w:rPr>
          <w:rFonts w:cs="Arial"/>
          <w:sz w:val="24"/>
          <w:szCs w:val="24"/>
        </w:rPr>
        <w:t xml:space="preserve">la oferta </w:t>
      </w:r>
      <w:r w:rsidR="009A355F" w:rsidRPr="003A2334">
        <w:rPr>
          <w:rFonts w:cs="Arial"/>
          <w:sz w:val="24"/>
          <w:szCs w:val="24"/>
        </w:rPr>
        <w:t xml:space="preserve">se considerará prorrogada automáticamente por un lapso igual al inicial y así sucesivamente, de acuerdo con lo establecido por el Artículo </w:t>
      </w:r>
      <w:r w:rsidR="00305511" w:rsidRPr="003A2334">
        <w:rPr>
          <w:rFonts w:cs="Arial"/>
          <w:sz w:val="24"/>
          <w:szCs w:val="24"/>
        </w:rPr>
        <w:t>54</w:t>
      </w:r>
      <w:r w:rsidR="009A355F" w:rsidRPr="003A2334">
        <w:rPr>
          <w:rFonts w:cs="Arial"/>
          <w:sz w:val="24"/>
          <w:szCs w:val="24"/>
        </w:rPr>
        <w:t xml:space="preserve"> </w:t>
      </w:r>
      <w:r w:rsidRPr="003A2334">
        <w:rPr>
          <w:rFonts w:cs="Arial"/>
          <w:sz w:val="24"/>
          <w:szCs w:val="24"/>
        </w:rPr>
        <w:t xml:space="preserve">del Reglamento del Régimen de Contrataciones de la Administración Nacional aprobado por el Decreto N° </w:t>
      </w:r>
      <w:r w:rsidR="00305511" w:rsidRPr="003A2334">
        <w:rPr>
          <w:rFonts w:cs="Arial"/>
          <w:sz w:val="24"/>
          <w:szCs w:val="24"/>
        </w:rPr>
        <w:t>1030</w:t>
      </w:r>
      <w:r w:rsidRPr="003A2334">
        <w:rPr>
          <w:rFonts w:cs="Arial"/>
          <w:sz w:val="24"/>
          <w:szCs w:val="24"/>
        </w:rPr>
        <w:t>/201</w:t>
      </w:r>
      <w:r w:rsidR="00305511" w:rsidRPr="003A2334">
        <w:rPr>
          <w:rFonts w:cs="Arial"/>
          <w:sz w:val="24"/>
          <w:szCs w:val="24"/>
        </w:rPr>
        <w:t xml:space="preserve">6 </w:t>
      </w:r>
      <w:r w:rsidRPr="003A2334">
        <w:rPr>
          <w:rFonts w:cs="Arial"/>
          <w:sz w:val="24"/>
          <w:szCs w:val="24"/>
        </w:rPr>
        <w:t xml:space="preserve"> y </w:t>
      </w:r>
      <w:r w:rsidR="00305511" w:rsidRPr="003A2334">
        <w:rPr>
          <w:rFonts w:cs="Arial"/>
          <w:sz w:val="24"/>
          <w:szCs w:val="24"/>
        </w:rPr>
        <w:t>la Disposición ONC 63 - E</w:t>
      </w:r>
      <w:r w:rsidRPr="003A2334">
        <w:rPr>
          <w:rFonts w:cs="Arial"/>
          <w:sz w:val="24"/>
          <w:szCs w:val="24"/>
        </w:rPr>
        <w:t>/2016</w:t>
      </w:r>
      <w:r w:rsidR="009A355F" w:rsidRPr="003A2334">
        <w:rPr>
          <w:rFonts w:cs="Arial"/>
          <w:sz w:val="24"/>
          <w:szCs w:val="24"/>
        </w:rPr>
        <w:t>.</w:t>
      </w:r>
    </w:p>
    <w:p w:rsidR="002854EE" w:rsidRDefault="00845062" w:rsidP="00E03596">
      <w:pPr>
        <w:pStyle w:val="Estilo2"/>
        <w:rPr>
          <w:rFonts w:cs="Arial"/>
          <w:szCs w:val="24"/>
        </w:rPr>
      </w:pPr>
      <w:r w:rsidRPr="00845062">
        <w:rPr>
          <w:rFonts w:cs="Arial"/>
          <w:szCs w:val="24"/>
        </w:rPr>
        <w:t>El oferente que manifestara su voluntad de no mantener su oferta fuera del plazo fijado para realizar tal manifestación o retirara su oferta sin cumplir con los plazos de mantenimiento será pasible de la pérdida de la garantía de mantenimiento de oferta, conforme lo establece el artículo 102 del Decreto</w:t>
      </w:r>
      <w:r>
        <w:rPr>
          <w:rFonts w:cs="Arial"/>
          <w:szCs w:val="24"/>
        </w:rPr>
        <w:t xml:space="preserve"> Nº</w:t>
      </w:r>
      <w:r w:rsidRPr="00845062">
        <w:rPr>
          <w:rFonts w:cs="Arial"/>
          <w:szCs w:val="24"/>
        </w:rPr>
        <w:t xml:space="preserve"> 1030/</w:t>
      </w:r>
      <w:r>
        <w:rPr>
          <w:rFonts w:cs="Arial"/>
          <w:szCs w:val="24"/>
        </w:rPr>
        <w:t>20</w:t>
      </w:r>
      <w:r w:rsidRPr="00845062">
        <w:rPr>
          <w:rFonts w:cs="Arial"/>
          <w:szCs w:val="24"/>
        </w:rPr>
        <w:t>16</w:t>
      </w:r>
      <w:r>
        <w:rPr>
          <w:rFonts w:cs="Arial"/>
          <w:szCs w:val="24"/>
        </w:rPr>
        <w:t>.</w:t>
      </w:r>
    </w:p>
    <w:p w:rsidR="00845062" w:rsidRDefault="00845062" w:rsidP="00E03596">
      <w:pPr>
        <w:pStyle w:val="Estilo2"/>
        <w:rPr>
          <w:rFonts w:cs="Arial"/>
          <w:szCs w:val="24"/>
        </w:rPr>
      </w:pPr>
    </w:p>
    <w:p w:rsidR="00670C1C" w:rsidRPr="003A2334" w:rsidRDefault="00670C1C" w:rsidP="00E03596">
      <w:pPr>
        <w:pStyle w:val="Estilo2"/>
        <w:rPr>
          <w:rFonts w:cs="Arial"/>
          <w:szCs w:val="24"/>
        </w:rPr>
      </w:pPr>
    </w:p>
    <w:p w:rsidR="0015732C" w:rsidRPr="003A2334" w:rsidRDefault="0015732C" w:rsidP="004536C3">
      <w:pPr>
        <w:pStyle w:val="Ttulo1"/>
        <w:numPr>
          <w:ilvl w:val="0"/>
          <w:numId w:val="4"/>
        </w:numPr>
        <w:rPr>
          <w:rFonts w:cs="Arial"/>
          <w:sz w:val="24"/>
          <w:szCs w:val="24"/>
        </w:rPr>
      </w:pPr>
      <w:bookmarkStart w:id="38" w:name="_Toc453684653"/>
      <w:r w:rsidRPr="003A2334">
        <w:rPr>
          <w:rFonts w:cs="Arial"/>
          <w:sz w:val="24"/>
          <w:szCs w:val="24"/>
        </w:rPr>
        <w:lastRenderedPageBreak/>
        <w:t>EVALUACIÓN DE LAS OFERTAS:</w:t>
      </w:r>
      <w:bookmarkEnd w:id="38"/>
    </w:p>
    <w:p w:rsidR="0015732C" w:rsidRPr="003A2334" w:rsidRDefault="0015732C" w:rsidP="00E03596">
      <w:pPr>
        <w:rPr>
          <w:rFonts w:cs="Arial"/>
          <w:sz w:val="24"/>
          <w:szCs w:val="24"/>
          <w:lang w:val="es-AR"/>
        </w:rPr>
      </w:pPr>
      <w:r w:rsidRPr="00F63EAB">
        <w:rPr>
          <w:rFonts w:cs="Arial"/>
          <w:sz w:val="24"/>
          <w:szCs w:val="24"/>
          <w:lang w:val="es-AR"/>
        </w:rPr>
        <w:t xml:space="preserve">La adjudicación recaerá, en la oferta más conveniente para el </w:t>
      </w:r>
      <w:r w:rsidR="00147AB8" w:rsidRPr="00F63EAB">
        <w:rPr>
          <w:rFonts w:cs="Arial"/>
          <w:b/>
          <w:sz w:val="24"/>
          <w:szCs w:val="24"/>
          <w:lang w:val="es-AR"/>
        </w:rPr>
        <w:t>ORGANISMO</w:t>
      </w:r>
      <w:r w:rsidRPr="00F63EAB">
        <w:rPr>
          <w:rFonts w:cs="Arial"/>
          <w:sz w:val="24"/>
          <w:szCs w:val="24"/>
          <w:lang w:val="es-AR"/>
        </w:rPr>
        <w:t>, para ello se tendrá como parámetro de evaluación</w:t>
      </w:r>
      <w:r w:rsidR="002D4B77">
        <w:rPr>
          <w:rFonts w:cs="Arial"/>
          <w:sz w:val="24"/>
          <w:szCs w:val="24"/>
          <w:lang w:val="es-AR"/>
        </w:rPr>
        <w:t>,</w:t>
      </w:r>
      <w:r w:rsidRPr="00F63EAB">
        <w:rPr>
          <w:rFonts w:cs="Arial"/>
          <w:sz w:val="24"/>
          <w:szCs w:val="24"/>
          <w:lang w:val="es-AR"/>
        </w:rPr>
        <w:t xml:space="preserve"> el cumplimiento de los requisitos técnicos establecidos en</w:t>
      </w:r>
      <w:r w:rsidR="007C4BB1" w:rsidRPr="00F63EAB">
        <w:rPr>
          <w:rFonts w:cs="Arial"/>
          <w:sz w:val="24"/>
          <w:szCs w:val="24"/>
          <w:lang w:val="es-AR"/>
        </w:rPr>
        <w:t xml:space="preserve"> el presente Pliego, el precio </w:t>
      </w:r>
      <w:r w:rsidRPr="00F63EAB">
        <w:rPr>
          <w:rFonts w:cs="Arial"/>
          <w:sz w:val="24"/>
          <w:szCs w:val="24"/>
          <w:lang w:val="es-AR"/>
        </w:rPr>
        <w:t>y la presentación de toda la documentación y/o información solicitada.</w:t>
      </w:r>
      <w:r w:rsidRPr="003A2334">
        <w:rPr>
          <w:rFonts w:cs="Arial"/>
          <w:sz w:val="24"/>
          <w:szCs w:val="24"/>
          <w:lang w:val="es-AR"/>
        </w:rPr>
        <w:t xml:space="preserve"> </w:t>
      </w:r>
    </w:p>
    <w:p w:rsidR="0015732C" w:rsidRPr="003A2334" w:rsidRDefault="0015732C" w:rsidP="00E03596">
      <w:pPr>
        <w:rPr>
          <w:rFonts w:cs="Arial"/>
          <w:sz w:val="24"/>
          <w:szCs w:val="24"/>
        </w:rPr>
      </w:pPr>
      <w:r w:rsidRPr="003A2334">
        <w:rPr>
          <w:rFonts w:cs="Arial"/>
          <w:sz w:val="24"/>
          <w:szCs w:val="24"/>
          <w:lang w:val="es-AR"/>
        </w:rPr>
        <w:t xml:space="preserve">Los </w:t>
      </w:r>
      <w:r w:rsidR="000E7EFC" w:rsidRPr="003A2334">
        <w:rPr>
          <w:rFonts w:cs="Arial"/>
          <w:b/>
          <w:sz w:val="24"/>
          <w:szCs w:val="24"/>
          <w:lang w:val="es-AR"/>
        </w:rPr>
        <w:t>OFERENTES</w:t>
      </w:r>
      <w:r w:rsidRPr="003A2334">
        <w:rPr>
          <w:rFonts w:cs="Arial"/>
          <w:sz w:val="24"/>
          <w:szCs w:val="24"/>
          <w:lang w:val="es-AR"/>
        </w:rPr>
        <w:t xml:space="preserve"> deberán contemplar la posibilidad de que se les soliciten aclaraciones y/o pruebas durante el período de evaluación de ofertas, como así también deberán proveer documentación adicional, detalles de ciertos antecedentes y toda otra documentación que la DIRECCIÓN DE PATRIMONIO Y SUMINISTROS de la DIRECCIÓN GENERAL DE ADMINISTRACIÓN Y OPERACIONES del </w:t>
      </w:r>
      <w:r w:rsidRPr="003A2334">
        <w:rPr>
          <w:rFonts w:cs="Arial"/>
          <w:sz w:val="24"/>
          <w:szCs w:val="24"/>
        </w:rPr>
        <w:t xml:space="preserve">INSTITUTO NACIONAL DE </w:t>
      </w:r>
      <w:r w:rsidR="00D11AE3" w:rsidRPr="003A2334">
        <w:rPr>
          <w:rFonts w:cs="Arial"/>
          <w:sz w:val="24"/>
          <w:szCs w:val="24"/>
        </w:rPr>
        <w:t>ESTADÍSTICA</w:t>
      </w:r>
      <w:r w:rsidRPr="003A2334">
        <w:rPr>
          <w:rFonts w:cs="Arial"/>
          <w:sz w:val="24"/>
          <w:szCs w:val="24"/>
        </w:rPr>
        <w:t xml:space="preserve"> Y CENSOS considere relevante a efectos de realizar una mejor evaluación de las ofertas.</w:t>
      </w:r>
    </w:p>
    <w:p w:rsidR="0015732C" w:rsidRPr="003A2334" w:rsidRDefault="0015732C" w:rsidP="00E03596">
      <w:pPr>
        <w:rPr>
          <w:rFonts w:cs="Arial"/>
          <w:sz w:val="24"/>
          <w:szCs w:val="24"/>
        </w:rPr>
      </w:pPr>
      <w:r w:rsidRPr="003A2334">
        <w:rPr>
          <w:rFonts w:cs="Arial"/>
          <w:sz w:val="24"/>
          <w:szCs w:val="24"/>
        </w:rPr>
        <w:t xml:space="preserve">Se considerará como antecedente negativo en la evaluación de las ofertas presentadas por los </w:t>
      </w:r>
      <w:r w:rsidR="000E7EFC" w:rsidRPr="003A2334">
        <w:rPr>
          <w:rFonts w:cs="Arial"/>
          <w:b/>
          <w:sz w:val="24"/>
          <w:szCs w:val="24"/>
        </w:rPr>
        <w:t>OFERENTES</w:t>
      </w:r>
      <w:r w:rsidRPr="003A2334">
        <w:rPr>
          <w:rFonts w:cs="Arial"/>
          <w:sz w:val="24"/>
          <w:szCs w:val="24"/>
        </w:rPr>
        <w:t>, las sanciones</w:t>
      </w:r>
      <w:r w:rsidR="0082072F" w:rsidRPr="003A2334">
        <w:rPr>
          <w:rFonts w:cs="Arial"/>
          <w:sz w:val="24"/>
          <w:szCs w:val="24"/>
        </w:rPr>
        <w:t xml:space="preserve"> y/o penalidades</w:t>
      </w:r>
      <w:r w:rsidRPr="003A2334">
        <w:rPr>
          <w:rFonts w:cs="Arial"/>
          <w:sz w:val="24"/>
          <w:szCs w:val="24"/>
        </w:rPr>
        <w:t xml:space="preserve"> que les hubieran sido aplicadas de acuerdo con las disposiciones contenidas en el </w:t>
      </w:r>
      <w:r w:rsidR="007F2193" w:rsidRPr="003A2334">
        <w:rPr>
          <w:rFonts w:cs="Arial"/>
          <w:sz w:val="24"/>
          <w:szCs w:val="24"/>
        </w:rPr>
        <w:t>Régimen de Contrataciones de la Administración Nacional, aprobado por el Decreto N° 1.023/2001</w:t>
      </w:r>
      <w:r w:rsidR="00694F51" w:rsidRPr="003A2334">
        <w:rPr>
          <w:rFonts w:cs="Arial"/>
          <w:sz w:val="24"/>
          <w:szCs w:val="24"/>
        </w:rPr>
        <w:t xml:space="preserve"> y normas </w:t>
      </w:r>
      <w:r w:rsidR="007F2193" w:rsidRPr="003A2334">
        <w:rPr>
          <w:rFonts w:cs="Arial"/>
          <w:sz w:val="24"/>
          <w:szCs w:val="24"/>
        </w:rPr>
        <w:t>complementari</w:t>
      </w:r>
      <w:r w:rsidR="00694F51" w:rsidRPr="003A2334">
        <w:rPr>
          <w:rFonts w:cs="Arial"/>
          <w:sz w:val="24"/>
          <w:szCs w:val="24"/>
        </w:rPr>
        <w:t>a</w:t>
      </w:r>
      <w:r w:rsidR="007F2193" w:rsidRPr="003A2334">
        <w:rPr>
          <w:rFonts w:cs="Arial"/>
          <w:sz w:val="24"/>
          <w:szCs w:val="24"/>
        </w:rPr>
        <w:t>s.</w:t>
      </w:r>
    </w:p>
    <w:p w:rsidR="007F2193" w:rsidRDefault="007F2193" w:rsidP="00E03596">
      <w:pPr>
        <w:rPr>
          <w:rFonts w:cs="Arial"/>
          <w:sz w:val="24"/>
          <w:szCs w:val="24"/>
        </w:rPr>
      </w:pPr>
      <w:r w:rsidRPr="003A2334">
        <w:rPr>
          <w:rFonts w:cs="Arial"/>
          <w:sz w:val="24"/>
          <w:szCs w:val="24"/>
        </w:rPr>
        <w:t xml:space="preserve">Cabe destacar que, además de las situaciones en que expresamente se permite la mejora de precios, se podrá solicitar al </w:t>
      </w:r>
      <w:r w:rsidR="000E7EFC" w:rsidRPr="003A2334">
        <w:rPr>
          <w:rFonts w:cs="Arial"/>
          <w:b/>
          <w:sz w:val="24"/>
          <w:szCs w:val="24"/>
        </w:rPr>
        <w:t>OFERENTE</w:t>
      </w:r>
      <w:r w:rsidRPr="003A2334">
        <w:rPr>
          <w:rFonts w:cs="Arial"/>
          <w:sz w:val="24"/>
          <w:szCs w:val="24"/>
        </w:rPr>
        <w:t xml:space="preserve"> que se encuentre primero en orden de mérito una mejora de precios.</w:t>
      </w:r>
    </w:p>
    <w:p w:rsidR="000E5C4A" w:rsidRPr="00BB3FD2" w:rsidRDefault="00BB3FD2" w:rsidP="00BB3FD2">
      <w:pPr>
        <w:rPr>
          <w:rFonts w:cs="Arial"/>
          <w:sz w:val="24"/>
          <w:szCs w:val="24"/>
        </w:rPr>
      </w:pPr>
      <w:r w:rsidRPr="00BB3FD2">
        <w:rPr>
          <w:rFonts w:cs="Arial"/>
          <w:sz w:val="24"/>
          <w:szCs w:val="24"/>
        </w:rPr>
        <w:t xml:space="preserve">No se aceptarán cotizaciones parciales.  La oferta se realizará por el total del renglón, toda vez que </w:t>
      </w:r>
      <w:r w:rsidR="00063D6F">
        <w:rPr>
          <w:rFonts w:cs="Arial"/>
          <w:sz w:val="24"/>
          <w:szCs w:val="24"/>
        </w:rPr>
        <w:t>la provisión</w:t>
      </w:r>
      <w:r w:rsidRPr="00BB3FD2">
        <w:rPr>
          <w:rFonts w:cs="Arial"/>
          <w:sz w:val="24"/>
          <w:szCs w:val="24"/>
        </w:rPr>
        <w:t xml:space="preserve"> objeto de la presente contratación debe ser integral</w:t>
      </w:r>
      <w:r w:rsidR="000E5C4A" w:rsidRPr="00BB3FD2">
        <w:rPr>
          <w:rFonts w:cs="Arial"/>
          <w:sz w:val="24"/>
          <w:szCs w:val="24"/>
        </w:rPr>
        <w:t>.</w:t>
      </w:r>
    </w:p>
    <w:p w:rsidR="00063D6F" w:rsidRPr="00063D6F" w:rsidRDefault="00063D6F" w:rsidP="00063D6F">
      <w:pPr>
        <w:rPr>
          <w:rFonts w:cs="Arial"/>
          <w:sz w:val="24"/>
          <w:szCs w:val="24"/>
        </w:rPr>
      </w:pPr>
      <w:bookmarkStart w:id="39" w:name="_Toc453684655"/>
      <w:r w:rsidRPr="00063D6F">
        <w:rPr>
          <w:rFonts w:cs="Arial"/>
          <w:sz w:val="24"/>
          <w:szCs w:val="24"/>
        </w:rPr>
        <w:t xml:space="preserve">El </w:t>
      </w:r>
      <w:r w:rsidRPr="00063D6F">
        <w:rPr>
          <w:rFonts w:cs="Arial"/>
          <w:b/>
          <w:sz w:val="24"/>
          <w:szCs w:val="24"/>
        </w:rPr>
        <w:t>ORGANISMO</w:t>
      </w:r>
      <w:r w:rsidRPr="00063D6F">
        <w:rPr>
          <w:rFonts w:cs="Arial"/>
          <w:sz w:val="24"/>
          <w:szCs w:val="24"/>
        </w:rPr>
        <w:t xml:space="preserve"> se reserva el derecho de desestimar la totalidad de las ofertas por razones presupuestarias o de otra índole, sin que ello genere reclamo alguno por parte de los </w:t>
      </w:r>
      <w:r w:rsidRPr="00063D6F">
        <w:rPr>
          <w:rFonts w:cs="Arial"/>
          <w:b/>
          <w:sz w:val="24"/>
          <w:szCs w:val="24"/>
        </w:rPr>
        <w:t>OFERENTES</w:t>
      </w:r>
      <w:r w:rsidRPr="00063D6F">
        <w:rPr>
          <w:rFonts w:cs="Arial"/>
          <w:sz w:val="24"/>
          <w:szCs w:val="24"/>
        </w:rPr>
        <w:t xml:space="preserve">. </w:t>
      </w:r>
    </w:p>
    <w:p w:rsidR="00063D6F" w:rsidRPr="00063D6F" w:rsidRDefault="00063D6F" w:rsidP="00063D6F">
      <w:pPr>
        <w:rPr>
          <w:rFonts w:cs="Arial"/>
          <w:sz w:val="24"/>
          <w:szCs w:val="24"/>
        </w:rPr>
      </w:pPr>
      <w:r w:rsidRPr="00063D6F">
        <w:rPr>
          <w:rFonts w:cs="Arial"/>
          <w:sz w:val="24"/>
          <w:szCs w:val="24"/>
        </w:rPr>
        <w:t xml:space="preserve">El </w:t>
      </w:r>
      <w:r w:rsidRPr="00063D6F">
        <w:rPr>
          <w:rFonts w:cs="Arial"/>
          <w:b/>
          <w:sz w:val="24"/>
          <w:szCs w:val="24"/>
        </w:rPr>
        <w:t>ORGANISMO</w:t>
      </w:r>
      <w:r w:rsidRPr="00063D6F">
        <w:rPr>
          <w:rFonts w:cs="Arial"/>
          <w:sz w:val="24"/>
          <w:szCs w:val="24"/>
        </w:rPr>
        <w:t xml:space="preserve"> podrá dejar sin efecto el procedimiento de contratación en cualquier momento anterior al perfeccionamiento del contrato, sin lugar a indemnización alguna a favor de los interesados u </w:t>
      </w:r>
      <w:r w:rsidRPr="00063D6F">
        <w:rPr>
          <w:rFonts w:cs="Arial"/>
          <w:b/>
          <w:sz w:val="24"/>
          <w:szCs w:val="24"/>
        </w:rPr>
        <w:t>OFERENTES</w:t>
      </w:r>
      <w:r w:rsidRPr="00063D6F">
        <w:rPr>
          <w:rFonts w:cs="Arial"/>
          <w:sz w:val="24"/>
          <w:szCs w:val="24"/>
        </w:rPr>
        <w:t>.</w:t>
      </w:r>
    </w:p>
    <w:p w:rsidR="002802D7" w:rsidRPr="00063D6F" w:rsidRDefault="002802D7" w:rsidP="00E03596">
      <w:pPr>
        <w:rPr>
          <w:rFonts w:cs="Arial"/>
          <w:sz w:val="24"/>
          <w:szCs w:val="24"/>
          <w:lang w:val="es-AR"/>
        </w:rPr>
      </w:pPr>
    </w:p>
    <w:p w:rsidR="002854EE" w:rsidRPr="003A2334" w:rsidRDefault="002854EE" w:rsidP="004536C3">
      <w:pPr>
        <w:numPr>
          <w:ilvl w:val="0"/>
          <w:numId w:val="4"/>
        </w:numPr>
        <w:rPr>
          <w:rFonts w:cs="Arial"/>
          <w:b/>
          <w:sz w:val="24"/>
          <w:szCs w:val="24"/>
          <w:u w:val="double"/>
        </w:rPr>
      </w:pPr>
      <w:r w:rsidRPr="003A2334">
        <w:rPr>
          <w:rFonts w:cs="Arial"/>
          <w:b/>
          <w:sz w:val="24"/>
          <w:szCs w:val="24"/>
          <w:u w:val="double"/>
        </w:rPr>
        <w:t>COMUNICACIÓN DEL DICTAMEN DE EVALUACIÓN.</w:t>
      </w:r>
      <w:bookmarkEnd w:id="39"/>
      <w:r w:rsidRPr="003A2334">
        <w:rPr>
          <w:rFonts w:cs="Arial"/>
          <w:b/>
          <w:sz w:val="24"/>
          <w:szCs w:val="24"/>
          <w:u w:val="double"/>
        </w:rPr>
        <w:t xml:space="preserve"> </w:t>
      </w:r>
    </w:p>
    <w:p w:rsidR="002854EE" w:rsidRPr="003A2334" w:rsidRDefault="002854EE" w:rsidP="00E03596">
      <w:pPr>
        <w:rPr>
          <w:rFonts w:cs="Arial"/>
          <w:sz w:val="24"/>
          <w:szCs w:val="24"/>
          <w:lang w:val="es-AR"/>
        </w:rPr>
      </w:pPr>
      <w:r w:rsidRPr="003A2334">
        <w:rPr>
          <w:rFonts w:cs="Arial"/>
          <w:sz w:val="24"/>
          <w:szCs w:val="24"/>
          <w:lang w:val="es-AR"/>
        </w:rPr>
        <w:lastRenderedPageBreak/>
        <w:t xml:space="preserve">El dictamen de evaluación se comunicará a todos los </w:t>
      </w:r>
      <w:r w:rsidR="000E7EFC" w:rsidRPr="003A2334">
        <w:rPr>
          <w:rFonts w:cs="Arial"/>
          <w:b/>
          <w:sz w:val="24"/>
          <w:szCs w:val="24"/>
          <w:lang w:val="es-AR"/>
        </w:rPr>
        <w:t>OFERENTES</w:t>
      </w:r>
      <w:r w:rsidRPr="003A2334">
        <w:rPr>
          <w:rFonts w:cs="Arial"/>
          <w:sz w:val="24"/>
          <w:szCs w:val="24"/>
          <w:lang w:val="es-AR"/>
        </w:rPr>
        <w:t xml:space="preserve"> dentro de los DOS (2) días de emitido y se difundirá en el sitio de Internet de la OFICINA NACIONAL DE CONTRATACIONES.</w:t>
      </w:r>
    </w:p>
    <w:p w:rsidR="002802D7" w:rsidRPr="003A2334" w:rsidRDefault="002802D7" w:rsidP="00E03596">
      <w:pPr>
        <w:rPr>
          <w:rFonts w:cs="Arial"/>
          <w:b/>
          <w:sz w:val="24"/>
          <w:szCs w:val="24"/>
          <w:u w:val="double"/>
        </w:rPr>
      </w:pPr>
    </w:p>
    <w:p w:rsidR="002802D7" w:rsidRPr="003A2334" w:rsidRDefault="002802D7" w:rsidP="004536C3">
      <w:pPr>
        <w:numPr>
          <w:ilvl w:val="0"/>
          <w:numId w:val="4"/>
        </w:numPr>
        <w:rPr>
          <w:rFonts w:cs="Arial"/>
          <w:b/>
          <w:sz w:val="24"/>
          <w:szCs w:val="24"/>
          <w:u w:val="double"/>
        </w:rPr>
      </w:pPr>
      <w:r w:rsidRPr="003A2334">
        <w:rPr>
          <w:rFonts w:cs="Arial"/>
          <w:b/>
          <w:sz w:val="24"/>
          <w:szCs w:val="24"/>
          <w:u w:val="double"/>
        </w:rPr>
        <w:t>IMPUGNACIÓN AL DICTAMEN DE EVALUACIÓN:</w:t>
      </w:r>
    </w:p>
    <w:p w:rsidR="002802D7" w:rsidRPr="003A2334" w:rsidRDefault="002802D7" w:rsidP="00E03596">
      <w:pPr>
        <w:rPr>
          <w:rFonts w:cs="Arial"/>
          <w:sz w:val="24"/>
          <w:szCs w:val="24"/>
        </w:rPr>
      </w:pPr>
      <w:r w:rsidRPr="003A2334">
        <w:rPr>
          <w:rFonts w:cs="Arial"/>
          <w:sz w:val="24"/>
          <w:szCs w:val="24"/>
        </w:rPr>
        <w:t xml:space="preserve">Los </w:t>
      </w:r>
      <w:r w:rsidRPr="003A2334">
        <w:rPr>
          <w:rFonts w:cs="Arial"/>
          <w:b/>
          <w:sz w:val="24"/>
          <w:szCs w:val="24"/>
        </w:rPr>
        <w:t>OFERENTES</w:t>
      </w:r>
      <w:r w:rsidRPr="003A2334">
        <w:rPr>
          <w:rFonts w:cs="Arial"/>
          <w:sz w:val="24"/>
          <w:szCs w:val="24"/>
        </w:rPr>
        <w:t xml:space="preserve"> podrán impugnar el Dictamen de Evaluación dentro de los TRES (3) días de su comunicación, previa integración de la garantía de impugnación, consistente en el TRES POR CIENTO (3</w:t>
      </w:r>
      <w:r w:rsidR="002D4B77">
        <w:rPr>
          <w:rFonts w:cs="Arial"/>
          <w:sz w:val="24"/>
          <w:szCs w:val="24"/>
        </w:rPr>
        <w:t xml:space="preserve"> </w:t>
      </w:r>
      <w:r w:rsidRPr="003A2334">
        <w:rPr>
          <w:rFonts w:cs="Arial"/>
          <w:sz w:val="24"/>
          <w:szCs w:val="24"/>
        </w:rPr>
        <w:t>%) del monto de la oferta, del renglón o los renglones en cuyo favor se hubiese aconsejado adjudicar.</w:t>
      </w:r>
    </w:p>
    <w:p w:rsidR="002854EE" w:rsidRPr="003A2334" w:rsidRDefault="002854EE" w:rsidP="00E03596">
      <w:pPr>
        <w:rPr>
          <w:rFonts w:cs="Arial"/>
          <w:sz w:val="24"/>
          <w:szCs w:val="24"/>
          <w:lang w:val="es-AR"/>
        </w:rPr>
      </w:pPr>
      <w:r w:rsidRPr="003A2334">
        <w:rPr>
          <w:rFonts w:cs="Arial"/>
          <w:sz w:val="24"/>
          <w:szCs w:val="24"/>
          <w:lang w:val="es-AR"/>
        </w:rPr>
        <w:t xml:space="preserve">Las impugnaciones serán resueltas en el mismo acto que disponga la adjudicación, conforme lo dispuesto en el artículo </w:t>
      </w:r>
      <w:r w:rsidR="002802D7" w:rsidRPr="003A2334">
        <w:rPr>
          <w:rFonts w:cs="Arial"/>
          <w:sz w:val="24"/>
          <w:szCs w:val="24"/>
          <w:lang w:val="es-AR"/>
        </w:rPr>
        <w:t>74</w:t>
      </w:r>
      <w:r w:rsidRPr="003A2334">
        <w:rPr>
          <w:rFonts w:cs="Arial"/>
          <w:sz w:val="24"/>
          <w:szCs w:val="24"/>
          <w:lang w:val="es-AR"/>
        </w:rPr>
        <w:t xml:space="preserve"> del Reglamento del Régimen de Contrataciones de la Administración Nacional, aprobado </w:t>
      </w:r>
      <w:r w:rsidRPr="003A2334">
        <w:rPr>
          <w:rFonts w:cs="Arial"/>
          <w:sz w:val="24"/>
          <w:szCs w:val="24"/>
        </w:rPr>
        <w:t xml:space="preserve">por el Decreto N° </w:t>
      </w:r>
      <w:r w:rsidR="002802D7" w:rsidRPr="003A2334">
        <w:rPr>
          <w:rFonts w:cs="Arial"/>
          <w:sz w:val="24"/>
          <w:szCs w:val="24"/>
        </w:rPr>
        <w:t>1030</w:t>
      </w:r>
      <w:r w:rsidRPr="003A2334">
        <w:rPr>
          <w:rFonts w:cs="Arial"/>
          <w:sz w:val="24"/>
          <w:szCs w:val="24"/>
        </w:rPr>
        <w:t>/201</w:t>
      </w:r>
      <w:r w:rsidR="002802D7" w:rsidRPr="003A2334">
        <w:rPr>
          <w:rFonts w:cs="Arial"/>
          <w:sz w:val="24"/>
          <w:szCs w:val="24"/>
        </w:rPr>
        <w:t>6</w:t>
      </w:r>
      <w:r w:rsidRPr="003A2334">
        <w:rPr>
          <w:rFonts w:cs="Arial"/>
          <w:sz w:val="24"/>
          <w:szCs w:val="24"/>
        </w:rPr>
        <w:t>.</w:t>
      </w:r>
    </w:p>
    <w:p w:rsidR="002854EE" w:rsidRPr="003A2334" w:rsidRDefault="002854EE" w:rsidP="00E03596">
      <w:pPr>
        <w:pStyle w:val="Estilo2"/>
        <w:rPr>
          <w:rFonts w:cs="Arial"/>
          <w:szCs w:val="24"/>
          <w:lang w:val="es-AR"/>
        </w:rPr>
      </w:pPr>
    </w:p>
    <w:p w:rsidR="00DC20BA" w:rsidRPr="003A2334" w:rsidRDefault="00DC20BA" w:rsidP="004536C3">
      <w:pPr>
        <w:pStyle w:val="Ttulo1"/>
        <w:numPr>
          <w:ilvl w:val="0"/>
          <w:numId w:val="4"/>
        </w:numPr>
        <w:rPr>
          <w:rFonts w:cs="Arial"/>
          <w:sz w:val="24"/>
          <w:szCs w:val="24"/>
        </w:rPr>
      </w:pPr>
      <w:bookmarkStart w:id="40" w:name="_Toc453684657"/>
      <w:r w:rsidRPr="003A2334">
        <w:rPr>
          <w:rFonts w:cs="Arial"/>
          <w:sz w:val="24"/>
          <w:szCs w:val="24"/>
        </w:rPr>
        <w:t>NOTIFICACI</w:t>
      </w:r>
      <w:r w:rsidR="00D4281B" w:rsidRPr="003A2334">
        <w:rPr>
          <w:rFonts w:cs="Arial"/>
          <w:sz w:val="24"/>
          <w:szCs w:val="24"/>
        </w:rPr>
        <w:t>Ó</w:t>
      </w:r>
      <w:r w:rsidRPr="003A2334">
        <w:rPr>
          <w:rFonts w:cs="Arial"/>
          <w:sz w:val="24"/>
          <w:szCs w:val="24"/>
        </w:rPr>
        <w:t>N DE LA ADJUDICACIÓN:</w:t>
      </w:r>
      <w:bookmarkEnd w:id="40"/>
    </w:p>
    <w:p w:rsidR="00DC20BA" w:rsidRPr="003A2334" w:rsidRDefault="00DC20BA" w:rsidP="00E03596">
      <w:pPr>
        <w:rPr>
          <w:rFonts w:cs="Arial"/>
          <w:sz w:val="24"/>
          <w:szCs w:val="24"/>
        </w:rPr>
      </w:pPr>
      <w:r w:rsidRPr="003A2334">
        <w:rPr>
          <w:rFonts w:cs="Arial"/>
          <w:sz w:val="24"/>
          <w:szCs w:val="24"/>
          <w:lang w:val="es-AR"/>
        </w:rPr>
        <w:t xml:space="preserve">La adjudicación será notificada al </w:t>
      </w:r>
      <w:r w:rsidR="00F868D3" w:rsidRPr="003A2334">
        <w:rPr>
          <w:rFonts w:cs="Arial"/>
          <w:b/>
          <w:sz w:val="24"/>
          <w:szCs w:val="24"/>
          <w:lang w:val="es-AR"/>
        </w:rPr>
        <w:t>ADJUDICATARIO/S</w:t>
      </w:r>
      <w:r w:rsidRPr="003A2334">
        <w:rPr>
          <w:rFonts w:cs="Arial"/>
          <w:sz w:val="24"/>
          <w:szCs w:val="24"/>
          <w:lang w:val="es-AR"/>
        </w:rPr>
        <w:t xml:space="preserve"> y al resto de los </w:t>
      </w:r>
      <w:r w:rsidR="000E7EFC" w:rsidRPr="003A2334">
        <w:rPr>
          <w:rFonts w:cs="Arial"/>
          <w:b/>
          <w:sz w:val="24"/>
          <w:szCs w:val="24"/>
          <w:lang w:val="es-AR"/>
        </w:rPr>
        <w:t>OFERENTES</w:t>
      </w:r>
      <w:r w:rsidRPr="003A2334">
        <w:rPr>
          <w:rFonts w:cs="Arial"/>
          <w:sz w:val="24"/>
          <w:szCs w:val="24"/>
          <w:lang w:val="es-AR"/>
        </w:rPr>
        <w:t xml:space="preserve"> dentro de los TRES (3) días de dictado el acto respectivo. Dicha notificación podrá llevarse a cabo por cualquiera de los medios enumerados en el Artículo </w:t>
      </w:r>
      <w:r w:rsidR="007F1CFD" w:rsidRPr="003A2334">
        <w:rPr>
          <w:rFonts w:cs="Arial"/>
          <w:sz w:val="24"/>
          <w:szCs w:val="24"/>
          <w:lang w:val="es-AR"/>
        </w:rPr>
        <w:t>7°</w:t>
      </w:r>
      <w:r w:rsidRPr="003A2334">
        <w:rPr>
          <w:rFonts w:cs="Arial"/>
          <w:sz w:val="24"/>
          <w:szCs w:val="24"/>
          <w:lang w:val="es-AR"/>
        </w:rPr>
        <w:t xml:space="preserve"> del Reglamento del Régimen de Contrataciones de la Administración Nacional, aprobado </w:t>
      </w:r>
      <w:r w:rsidRPr="003A2334">
        <w:rPr>
          <w:rFonts w:cs="Arial"/>
          <w:sz w:val="24"/>
          <w:szCs w:val="24"/>
        </w:rPr>
        <w:t xml:space="preserve">por el Decreto N° </w:t>
      </w:r>
      <w:r w:rsidR="007F1CFD" w:rsidRPr="003A2334">
        <w:rPr>
          <w:rFonts w:cs="Arial"/>
          <w:sz w:val="24"/>
          <w:szCs w:val="24"/>
        </w:rPr>
        <w:t>1030</w:t>
      </w:r>
      <w:r w:rsidRPr="003A2334">
        <w:rPr>
          <w:rFonts w:cs="Arial"/>
          <w:sz w:val="24"/>
          <w:szCs w:val="24"/>
        </w:rPr>
        <w:t>/201</w:t>
      </w:r>
      <w:r w:rsidR="007F1CFD" w:rsidRPr="003A2334">
        <w:rPr>
          <w:rFonts w:cs="Arial"/>
          <w:sz w:val="24"/>
          <w:szCs w:val="24"/>
        </w:rPr>
        <w:t>6.</w:t>
      </w:r>
    </w:p>
    <w:p w:rsidR="00DC20BA" w:rsidRPr="003A2334" w:rsidRDefault="00DC20BA" w:rsidP="00E03596">
      <w:pPr>
        <w:pStyle w:val="Estilo2"/>
        <w:rPr>
          <w:rFonts w:cs="Arial"/>
          <w:szCs w:val="24"/>
          <w:lang w:val="es-AR"/>
        </w:rPr>
      </w:pPr>
    </w:p>
    <w:p w:rsidR="00DC20BA" w:rsidRPr="003A2334" w:rsidRDefault="00DC20BA" w:rsidP="004536C3">
      <w:pPr>
        <w:pStyle w:val="Ttulo1"/>
        <w:numPr>
          <w:ilvl w:val="0"/>
          <w:numId w:val="4"/>
        </w:numPr>
        <w:rPr>
          <w:rFonts w:cs="Arial"/>
          <w:sz w:val="24"/>
          <w:szCs w:val="24"/>
        </w:rPr>
      </w:pPr>
      <w:bookmarkStart w:id="41" w:name="_Toc453684658"/>
      <w:r w:rsidRPr="003A2334">
        <w:rPr>
          <w:rFonts w:cs="Arial"/>
          <w:sz w:val="24"/>
          <w:szCs w:val="24"/>
        </w:rPr>
        <w:t>NOTIFICACI</w:t>
      </w:r>
      <w:r w:rsidR="00D4281B" w:rsidRPr="003A2334">
        <w:rPr>
          <w:rFonts w:cs="Arial"/>
          <w:sz w:val="24"/>
          <w:szCs w:val="24"/>
        </w:rPr>
        <w:t>Ó</w:t>
      </w:r>
      <w:r w:rsidRPr="003A2334">
        <w:rPr>
          <w:rFonts w:cs="Arial"/>
          <w:sz w:val="24"/>
          <w:szCs w:val="24"/>
        </w:rPr>
        <w:t>N DE LA ORDEN DE COMPRA Y PERFECCIONAMIENTO DEL CONTRATO:</w:t>
      </w:r>
      <w:bookmarkEnd w:id="41"/>
    </w:p>
    <w:p w:rsidR="00DC20BA" w:rsidRPr="003A2334" w:rsidRDefault="00DC20BA" w:rsidP="00E03596">
      <w:pPr>
        <w:rPr>
          <w:rFonts w:cs="Arial"/>
          <w:sz w:val="24"/>
          <w:szCs w:val="24"/>
          <w:lang w:val="es-AR"/>
        </w:rPr>
      </w:pPr>
      <w:r w:rsidRPr="003A2334">
        <w:rPr>
          <w:rFonts w:cs="Arial"/>
          <w:sz w:val="24"/>
          <w:szCs w:val="24"/>
          <w:lang w:val="es-AR"/>
        </w:rPr>
        <w:t xml:space="preserve">El contrato se perfeccionará </w:t>
      </w:r>
      <w:r w:rsidR="00246B9C" w:rsidRPr="003A2334">
        <w:rPr>
          <w:rFonts w:cs="Arial"/>
          <w:sz w:val="24"/>
          <w:szCs w:val="24"/>
          <w:lang w:val="es-AR"/>
        </w:rPr>
        <w:t>con la notificación de la Orden de Compra, la que será cursada dentro de los DIEZ (10) días de</w:t>
      </w:r>
      <w:r w:rsidR="00070A78" w:rsidRPr="003A2334">
        <w:rPr>
          <w:rFonts w:cs="Arial"/>
          <w:sz w:val="24"/>
          <w:szCs w:val="24"/>
          <w:lang w:val="es-AR"/>
        </w:rPr>
        <w:t xml:space="preserve"> la fecha de notificación </w:t>
      </w:r>
      <w:r w:rsidRPr="003A2334">
        <w:rPr>
          <w:rFonts w:cs="Arial"/>
          <w:sz w:val="24"/>
          <w:szCs w:val="24"/>
          <w:lang w:val="es-AR"/>
        </w:rPr>
        <w:t>del acto administrativo de adjudicación.</w:t>
      </w:r>
    </w:p>
    <w:p w:rsidR="00DC20BA" w:rsidRPr="003A2334" w:rsidRDefault="00DC20BA" w:rsidP="00E03596">
      <w:pPr>
        <w:pStyle w:val="Estilo2"/>
        <w:rPr>
          <w:rFonts w:cs="Arial"/>
          <w:szCs w:val="24"/>
          <w:lang w:val="es-AR"/>
        </w:rPr>
      </w:pPr>
    </w:p>
    <w:p w:rsidR="00DC20BA" w:rsidRPr="003A2334" w:rsidRDefault="00DC20BA" w:rsidP="004536C3">
      <w:pPr>
        <w:pStyle w:val="Ttulo1"/>
        <w:numPr>
          <w:ilvl w:val="0"/>
          <w:numId w:val="4"/>
        </w:numPr>
        <w:rPr>
          <w:rFonts w:cs="Arial"/>
          <w:sz w:val="24"/>
          <w:szCs w:val="24"/>
        </w:rPr>
      </w:pPr>
      <w:bookmarkStart w:id="42" w:name="_Toc453684659"/>
      <w:r w:rsidRPr="003A2334">
        <w:rPr>
          <w:rFonts w:cs="Arial"/>
          <w:sz w:val="24"/>
          <w:szCs w:val="24"/>
        </w:rPr>
        <w:t>GARANT</w:t>
      </w:r>
      <w:r w:rsidR="00D4281B" w:rsidRPr="003A2334">
        <w:rPr>
          <w:rFonts w:cs="Arial"/>
          <w:sz w:val="24"/>
          <w:szCs w:val="24"/>
        </w:rPr>
        <w:t>Í</w:t>
      </w:r>
      <w:r w:rsidRPr="003A2334">
        <w:rPr>
          <w:rFonts w:cs="Arial"/>
          <w:sz w:val="24"/>
          <w:szCs w:val="24"/>
        </w:rPr>
        <w:t>A DE CUMPLIMIENTO DEL CONTRATO:</w:t>
      </w:r>
      <w:bookmarkEnd w:id="42"/>
    </w:p>
    <w:p w:rsidR="00691324" w:rsidRPr="003A2334" w:rsidRDefault="00691324" w:rsidP="00E03596">
      <w:pPr>
        <w:rPr>
          <w:rFonts w:cs="Arial"/>
          <w:sz w:val="24"/>
          <w:szCs w:val="24"/>
        </w:rPr>
      </w:pPr>
      <w:r w:rsidRPr="003A2334">
        <w:rPr>
          <w:rFonts w:cs="Arial"/>
          <w:sz w:val="24"/>
          <w:szCs w:val="24"/>
        </w:rPr>
        <w:t xml:space="preserve">La </w:t>
      </w:r>
      <w:r w:rsidR="00147AB8" w:rsidRPr="003A2334">
        <w:rPr>
          <w:rFonts w:cs="Arial"/>
          <w:b/>
          <w:sz w:val="24"/>
          <w:szCs w:val="24"/>
        </w:rPr>
        <w:t>ADJUDICATARIA</w:t>
      </w:r>
      <w:r w:rsidRPr="003A2334">
        <w:rPr>
          <w:rFonts w:cs="Arial"/>
          <w:sz w:val="24"/>
          <w:szCs w:val="24"/>
        </w:rPr>
        <w:t xml:space="preserve"> deberá integrar una garantía de cumplimiento por el DIEZ POR </w:t>
      </w:r>
      <w:r w:rsidRPr="003A2334">
        <w:rPr>
          <w:rFonts w:cs="Arial"/>
          <w:sz w:val="24"/>
          <w:szCs w:val="24"/>
        </w:rPr>
        <w:lastRenderedPageBreak/>
        <w:t xml:space="preserve">CIENTO (10 %) del </w:t>
      </w:r>
      <w:r w:rsidR="007F1CFD" w:rsidRPr="003A2334">
        <w:rPr>
          <w:rFonts w:cs="Arial"/>
          <w:sz w:val="24"/>
          <w:szCs w:val="24"/>
        </w:rPr>
        <w:t>monto total del contrato</w:t>
      </w:r>
      <w:r w:rsidRPr="003A2334">
        <w:rPr>
          <w:rFonts w:cs="Arial"/>
          <w:sz w:val="24"/>
          <w:szCs w:val="24"/>
        </w:rPr>
        <w:t xml:space="preserve">, en alguna de las formas establecidas </w:t>
      </w:r>
      <w:r w:rsidR="00FD774C" w:rsidRPr="003A2334">
        <w:rPr>
          <w:rFonts w:cs="Arial"/>
          <w:sz w:val="24"/>
          <w:szCs w:val="24"/>
        </w:rPr>
        <w:t xml:space="preserve">en el Artículo 39 de </w:t>
      </w:r>
      <w:r w:rsidR="002D4B77">
        <w:rPr>
          <w:rFonts w:cs="Arial"/>
          <w:sz w:val="24"/>
          <w:szCs w:val="24"/>
        </w:rPr>
        <w:t xml:space="preserve">la </w:t>
      </w:r>
      <w:r w:rsidR="00FD774C" w:rsidRPr="003A2334">
        <w:rPr>
          <w:rFonts w:cs="Arial"/>
          <w:sz w:val="24"/>
          <w:szCs w:val="24"/>
        </w:rPr>
        <w:t>Disposición ONC 63 – E/2016</w:t>
      </w:r>
      <w:r w:rsidRPr="003A2334">
        <w:rPr>
          <w:rFonts w:cs="Arial"/>
          <w:sz w:val="24"/>
          <w:szCs w:val="24"/>
        </w:rPr>
        <w:t xml:space="preserve">, dentro del término de CINCO (5) días de recibida la Orden de Compra. Vencido dicho plazo, el </w:t>
      </w:r>
      <w:r w:rsidR="00147AB8" w:rsidRPr="003A2334">
        <w:rPr>
          <w:rFonts w:cs="Arial"/>
          <w:b/>
          <w:sz w:val="24"/>
          <w:szCs w:val="24"/>
        </w:rPr>
        <w:t>ORGANISMO</w:t>
      </w:r>
      <w:r w:rsidR="00FD774C" w:rsidRPr="003A2334">
        <w:rPr>
          <w:rFonts w:cs="Arial"/>
          <w:sz w:val="24"/>
          <w:szCs w:val="24"/>
        </w:rPr>
        <w:t xml:space="preserve">, </w:t>
      </w:r>
      <w:r w:rsidRPr="003A2334">
        <w:rPr>
          <w:rFonts w:cs="Arial"/>
          <w:sz w:val="24"/>
          <w:szCs w:val="24"/>
        </w:rPr>
        <w:t xml:space="preserve"> </w:t>
      </w:r>
      <w:r w:rsidR="00FD774C" w:rsidRPr="003A2334">
        <w:rPr>
          <w:rFonts w:cs="Arial"/>
          <w:sz w:val="24"/>
          <w:szCs w:val="24"/>
        </w:rPr>
        <w:t xml:space="preserve">intimará al proveedor para que la integre y en caso que no la integre, </w:t>
      </w:r>
      <w:r w:rsidRPr="003A2334">
        <w:rPr>
          <w:rFonts w:cs="Arial"/>
          <w:sz w:val="24"/>
          <w:szCs w:val="24"/>
        </w:rPr>
        <w:t>podrá rescindir el contrato intimando al pago del importe equivalente al valor de la mencionada garantía.</w:t>
      </w:r>
    </w:p>
    <w:p w:rsidR="00E17871" w:rsidRPr="003A2334" w:rsidRDefault="00E17871" w:rsidP="00E03596">
      <w:pPr>
        <w:rPr>
          <w:rFonts w:cs="Arial"/>
          <w:sz w:val="24"/>
          <w:szCs w:val="24"/>
        </w:rPr>
      </w:pPr>
      <w:r w:rsidRPr="003A2334">
        <w:rPr>
          <w:rFonts w:cs="Arial"/>
          <w:sz w:val="24"/>
          <w:szCs w:val="24"/>
        </w:rPr>
        <w:t xml:space="preserve">Las pólizas de seguros de caución deberán ser aprobadas por la SUPERINTENDENCIA DE SEGUROS DE LA NACION y extendidas a favor del </w:t>
      </w:r>
      <w:r w:rsidRPr="003A2334">
        <w:rPr>
          <w:rFonts w:cs="Arial"/>
          <w:b/>
          <w:sz w:val="24"/>
          <w:szCs w:val="24"/>
        </w:rPr>
        <w:t>O</w:t>
      </w:r>
      <w:r w:rsidR="007B0921" w:rsidRPr="003A2334">
        <w:rPr>
          <w:rFonts w:cs="Arial"/>
          <w:b/>
          <w:sz w:val="24"/>
          <w:szCs w:val="24"/>
        </w:rPr>
        <w:t>R</w:t>
      </w:r>
      <w:r w:rsidRPr="003A2334">
        <w:rPr>
          <w:rFonts w:cs="Arial"/>
          <w:b/>
          <w:sz w:val="24"/>
          <w:szCs w:val="24"/>
        </w:rPr>
        <w:t>GANISMO</w:t>
      </w:r>
      <w:r w:rsidRPr="003A2334">
        <w:rPr>
          <w:rFonts w:cs="Arial"/>
          <w:sz w:val="24"/>
          <w:szCs w:val="24"/>
        </w:rPr>
        <w:t>.</w:t>
      </w:r>
    </w:p>
    <w:p w:rsidR="00E17871" w:rsidRPr="003A2334" w:rsidRDefault="00E17871" w:rsidP="00E03596">
      <w:pPr>
        <w:rPr>
          <w:rFonts w:cs="Arial"/>
          <w:sz w:val="24"/>
          <w:szCs w:val="24"/>
        </w:rPr>
      </w:pPr>
      <w:r w:rsidRPr="003A2334">
        <w:rPr>
          <w:rFonts w:cs="Arial"/>
          <w:sz w:val="24"/>
          <w:szCs w:val="24"/>
        </w:rPr>
        <w:t xml:space="preserve">La integración del pagaré a la vista suscripto por quien tenga el uso de la firma social o actuare con poderes suficientes, será válido solamente cuando el importe de la garantía no supere los DOSCIENTOS SESENTA MÓDULOS (260 M), y cuando esté a la orden del INSTITUTO NACIONAL DE ESTADÍSTICA Y CENSOS (Avenida Julio Argentino Roca N° 609 Piso 2°, de la Ciudad Autónoma de Buenos Aires) y con sello del firmante que indique el cargo o poder invocado.  Esta forma de garantía no es combinable con otras formas.  </w:t>
      </w:r>
    </w:p>
    <w:p w:rsidR="002830EE" w:rsidRPr="003A2334" w:rsidRDefault="002830EE" w:rsidP="00CC088C">
      <w:pPr>
        <w:pStyle w:val="Estilo3"/>
        <w:rPr>
          <w:kern w:val="0"/>
        </w:rPr>
      </w:pPr>
      <w:r w:rsidRPr="003A2334">
        <w:rPr>
          <w:kern w:val="0"/>
        </w:rPr>
        <w:t>No será requisito la presentación de Garantía de Mantenimiento de oferta cuando la misma no supere la cantidad que represente UN MIL TRESCIENTOS MODULOS (1.300 M), de acuerdo a lo establecido en el inciso c) del Artículo 80 del Decreto Nº 1030/2016 y el inciso c) del Artículo 40 de la Disposición ONC 63 - E/2016.</w:t>
      </w:r>
    </w:p>
    <w:p w:rsidR="002830EE" w:rsidRPr="003A2334" w:rsidRDefault="002830EE" w:rsidP="00E03596">
      <w:pPr>
        <w:rPr>
          <w:rFonts w:cs="Arial"/>
          <w:sz w:val="24"/>
          <w:szCs w:val="24"/>
        </w:rPr>
      </w:pPr>
    </w:p>
    <w:p w:rsidR="003E0D55" w:rsidRPr="003A2334" w:rsidRDefault="00691324" w:rsidP="004536C3">
      <w:pPr>
        <w:pStyle w:val="Ttulo1"/>
        <w:numPr>
          <w:ilvl w:val="0"/>
          <w:numId w:val="4"/>
        </w:numPr>
        <w:rPr>
          <w:rFonts w:cs="Arial"/>
          <w:sz w:val="24"/>
          <w:szCs w:val="24"/>
        </w:rPr>
      </w:pPr>
      <w:bookmarkStart w:id="43" w:name="_Toc453684660"/>
      <w:r w:rsidRPr="003A2334">
        <w:rPr>
          <w:rFonts w:cs="Arial"/>
          <w:sz w:val="24"/>
          <w:szCs w:val="24"/>
        </w:rPr>
        <w:t>ALTA DE BENEFICIARIO</w:t>
      </w:r>
      <w:r w:rsidR="003E0D55" w:rsidRPr="003A2334">
        <w:rPr>
          <w:rFonts w:cs="Arial"/>
          <w:sz w:val="24"/>
          <w:szCs w:val="24"/>
        </w:rPr>
        <w:t>:</w:t>
      </w:r>
      <w:bookmarkEnd w:id="43"/>
    </w:p>
    <w:p w:rsidR="003E0D55" w:rsidRPr="003A2334" w:rsidRDefault="003E0D55" w:rsidP="00E03596">
      <w:pPr>
        <w:rPr>
          <w:rFonts w:cs="Arial"/>
          <w:sz w:val="24"/>
          <w:szCs w:val="24"/>
        </w:rPr>
      </w:pPr>
      <w:r w:rsidRPr="003A2334">
        <w:rPr>
          <w:rFonts w:cs="Arial"/>
          <w:sz w:val="24"/>
          <w:szCs w:val="24"/>
        </w:rPr>
        <w:t xml:space="preserve">A efectos de cumplimentar lo dispuesto por la Resolución S.H. Nº 262/95 y complementarios, </w:t>
      </w:r>
      <w:r w:rsidR="00691324" w:rsidRPr="003A2334">
        <w:rPr>
          <w:rFonts w:cs="Arial"/>
          <w:sz w:val="24"/>
          <w:szCs w:val="24"/>
        </w:rPr>
        <w:t xml:space="preserve">la </w:t>
      </w:r>
      <w:r w:rsidR="00147AB8" w:rsidRPr="003A2334">
        <w:rPr>
          <w:rFonts w:cs="Arial"/>
          <w:b/>
          <w:sz w:val="24"/>
          <w:szCs w:val="24"/>
        </w:rPr>
        <w:t>ADJUDICATARIA</w:t>
      </w:r>
      <w:r w:rsidRPr="003A2334">
        <w:rPr>
          <w:rFonts w:cs="Arial"/>
          <w:sz w:val="24"/>
          <w:szCs w:val="24"/>
        </w:rPr>
        <w:t>, dentro de las CUARENTA Y OCHO (48) horas posteriores al acto de apertura, deberá retirar de la Dirección de Programación y Control Presupuestario - sita en la Avenida Julio Argentino Roca N° 609, Piso 1º, Oficina N° 106 de la Ciudad Autónoma de Buenos Aires - los formularios correspondientes al "</w:t>
      </w:r>
      <w:r w:rsidRPr="003A2334">
        <w:rPr>
          <w:rFonts w:cs="Arial"/>
          <w:sz w:val="24"/>
          <w:szCs w:val="24"/>
          <w:u w:val="single"/>
        </w:rPr>
        <w:t>ALTA DE DATOS BENEFICIARIOS DE PAGOS EN EL SISTEMA INTEGRADO DE INFORMACIÓN FINANCIERA"</w:t>
      </w:r>
      <w:r w:rsidRPr="003A2334">
        <w:rPr>
          <w:rFonts w:cs="Arial"/>
          <w:sz w:val="24"/>
          <w:szCs w:val="24"/>
        </w:rPr>
        <w:t>, entregándolos cumplimentados dentro de las CUARENTA Y OCHO (48) horas de haber sido recibidos.</w:t>
      </w:r>
    </w:p>
    <w:p w:rsidR="003E0D55" w:rsidRPr="003A2334" w:rsidRDefault="003E0D55" w:rsidP="00E03596">
      <w:pPr>
        <w:ind w:left="709"/>
        <w:rPr>
          <w:rFonts w:cs="Arial"/>
          <w:sz w:val="24"/>
          <w:szCs w:val="24"/>
        </w:rPr>
      </w:pPr>
      <w:r w:rsidRPr="003A2334">
        <w:rPr>
          <w:rFonts w:cs="Arial"/>
          <w:sz w:val="24"/>
          <w:szCs w:val="24"/>
        </w:rPr>
        <w:t>Si tal procedimiento ya fue efectuado en este u otro</w:t>
      </w:r>
      <w:r w:rsidR="00D11AE3" w:rsidRPr="003A2334">
        <w:rPr>
          <w:rFonts w:cs="Arial"/>
          <w:sz w:val="24"/>
          <w:szCs w:val="24"/>
        </w:rPr>
        <w:t xml:space="preserve"> </w:t>
      </w:r>
      <w:r w:rsidR="00147AB8" w:rsidRPr="003A2334">
        <w:rPr>
          <w:rFonts w:cs="Arial"/>
          <w:sz w:val="24"/>
          <w:szCs w:val="24"/>
        </w:rPr>
        <w:t>ORGANISMO</w:t>
      </w:r>
      <w:r w:rsidRPr="003A2334">
        <w:rPr>
          <w:rFonts w:cs="Arial"/>
          <w:sz w:val="24"/>
          <w:szCs w:val="24"/>
        </w:rPr>
        <w:t>, deberá presentar fotocopia del trámite realizado.</w:t>
      </w:r>
    </w:p>
    <w:p w:rsidR="003E0D55" w:rsidRPr="003A2334" w:rsidRDefault="003E0D55" w:rsidP="00E03596">
      <w:pPr>
        <w:ind w:left="709"/>
        <w:rPr>
          <w:rFonts w:cs="Arial"/>
          <w:sz w:val="24"/>
          <w:szCs w:val="24"/>
        </w:rPr>
      </w:pPr>
      <w:r w:rsidRPr="003A2334">
        <w:rPr>
          <w:rFonts w:cs="Arial"/>
          <w:sz w:val="24"/>
          <w:szCs w:val="24"/>
        </w:rPr>
        <w:t xml:space="preserve">De haber cumplido con este requisito en cualquier </w:t>
      </w:r>
      <w:r w:rsidR="00147AB8" w:rsidRPr="003A2334">
        <w:rPr>
          <w:rFonts w:cs="Arial"/>
          <w:sz w:val="24"/>
          <w:szCs w:val="24"/>
        </w:rPr>
        <w:t>ORGANISMO</w:t>
      </w:r>
      <w:r w:rsidR="00D11AE3" w:rsidRPr="003A2334">
        <w:rPr>
          <w:rFonts w:cs="Arial"/>
          <w:sz w:val="24"/>
          <w:szCs w:val="24"/>
        </w:rPr>
        <w:t xml:space="preserve"> </w:t>
      </w:r>
      <w:r w:rsidRPr="003A2334">
        <w:rPr>
          <w:rFonts w:cs="Arial"/>
          <w:sz w:val="24"/>
          <w:szCs w:val="24"/>
        </w:rPr>
        <w:t xml:space="preserve">de la Administración </w:t>
      </w:r>
      <w:r w:rsidRPr="003A2334">
        <w:rPr>
          <w:rFonts w:cs="Arial"/>
          <w:sz w:val="24"/>
          <w:szCs w:val="24"/>
        </w:rPr>
        <w:lastRenderedPageBreak/>
        <w:t>Pública, deberá informarlo en la oficina referida anteriormente.</w:t>
      </w:r>
    </w:p>
    <w:p w:rsidR="003E0D55" w:rsidRPr="003A2334" w:rsidRDefault="003E0D55" w:rsidP="00E03596">
      <w:pPr>
        <w:ind w:left="709"/>
        <w:rPr>
          <w:rFonts w:cs="Arial"/>
          <w:sz w:val="24"/>
          <w:szCs w:val="24"/>
        </w:rPr>
      </w:pPr>
      <w:r w:rsidRPr="003A2334">
        <w:rPr>
          <w:rFonts w:cs="Arial"/>
          <w:sz w:val="24"/>
          <w:szCs w:val="24"/>
        </w:rPr>
        <w:t xml:space="preserve">El cumplimiento de esta cláusula es obligatorio, pudiendo el </w:t>
      </w:r>
      <w:r w:rsidR="00147AB8" w:rsidRPr="003A2334">
        <w:rPr>
          <w:rFonts w:cs="Arial"/>
          <w:sz w:val="24"/>
          <w:szCs w:val="24"/>
        </w:rPr>
        <w:t>ORGANISMO</w:t>
      </w:r>
      <w:r w:rsidR="00D11AE3" w:rsidRPr="003A2334">
        <w:rPr>
          <w:rFonts w:cs="Arial"/>
          <w:sz w:val="24"/>
          <w:szCs w:val="24"/>
        </w:rPr>
        <w:t xml:space="preserve"> </w:t>
      </w:r>
      <w:r w:rsidRPr="003A2334">
        <w:rPr>
          <w:rFonts w:cs="Arial"/>
          <w:sz w:val="24"/>
          <w:szCs w:val="24"/>
        </w:rPr>
        <w:t>no considerar la oferta que no lo hubiere cumplimentado en el plazo establecido.</w:t>
      </w:r>
    </w:p>
    <w:p w:rsidR="003E0D55" w:rsidRPr="003A2334" w:rsidRDefault="003E0D55" w:rsidP="00E03596">
      <w:pPr>
        <w:ind w:left="709"/>
        <w:rPr>
          <w:rFonts w:cs="Arial"/>
          <w:sz w:val="24"/>
          <w:szCs w:val="24"/>
        </w:rPr>
      </w:pPr>
      <w:r w:rsidRPr="003A2334">
        <w:rPr>
          <w:rFonts w:cs="Arial"/>
          <w:sz w:val="24"/>
          <w:szCs w:val="24"/>
        </w:rPr>
        <w:t>Los bancos autorizados para recibir pagos son los siguientes:</w:t>
      </w:r>
    </w:p>
    <w:p w:rsidR="000A6C01" w:rsidRPr="003A2334" w:rsidRDefault="000A6C01" w:rsidP="00E03596">
      <w:pPr>
        <w:ind w:left="709"/>
        <w:rPr>
          <w:rFonts w:cs="Arial"/>
          <w:sz w:val="24"/>
          <w:szCs w:val="24"/>
        </w:rPr>
      </w:pPr>
    </w:p>
    <w:tbl>
      <w:tblPr>
        <w:tblW w:w="5560" w:type="dxa"/>
        <w:tblInd w:w="1488" w:type="dxa"/>
        <w:tblCellMar>
          <w:left w:w="70" w:type="dxa"/>
          <w:right w:w="70" w:type="dxa"/>
        </w:tblCellMar>
        <w:tblLook w:val="04A0"/>
      </w:tblPr>
      <w:tblGrid>
        <w:gridCol w:w="5560"/>
      </w:tblGrid>
      <w:tr w:rsidR="000A6C01" w:rsidRPr="003A2334" w:rsidTr="000A6C01">
        <w:trPr>
          <w:trHeight w:hRule="exact" w:val="300"/>
        </w:trPr>
        <w:tc>
          <w:tcPr>
            <w:tcW w:w="5560" w:type="dxa"/>
            <w:tcBorders>
              <w:top w:val="single" w:sz="4" w:space="0" w:color="auto"/>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 xml:space="preserve">BANCO DE GALICIA Y BUENOS AIRES S.A.  </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DE LA NACIÓN ARGENTINA.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color w:val="000000"/>
                <w:sz w:val="24"/>
                <w:szCs w:val="24"/>
                <w:lang w:eastAsia="es-AR"/>
              </w:rPr>
              <w:t>BANCO DE LA PROVINCIA DE BUENOS AIRES.</w:t>
            </w:r>
          </w:p>
        </w:tc>
      </w:tr>
      <w:tr w:rsidR="000A6C01" w:rsidRPr="00973A2F"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n-US" w:eastAsia="es-AR"/>
              </w:rPr>
            </w:pPr>
            <w:r w:rsidRPr="003A2334">
              <w:rPr>
                <w:rFonts w:cs="Arial"/>
                <w:color w:val="000000"/>
                <w:sz w:val="24"/>
                <w:szCs w:val="24"/>
                <w:lang w:val="en-US" w:eastAsia="es-AR"/>
              </w:rPr>
              <w:t>STANDARD BANK ARGENTINA.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CITIBANK. N.A.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 xml:space="preserve">BBVA BANCO FRANCÉS S.A. </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DE LA PROVINCIA DE CÓRDOBA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SUPERVIELLE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DE LA CIUDAD DE BUENOS AIRES.</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 xml:space="preserve">BANCO PATAGONIA S.A.  </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HIPOTECARIO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DE SAN JUAN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DEL TUCUMÁN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 xml:space="preserve">BANCO SANTANDER RÍO S.A. </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DEL CHUBUT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DE LA PAMPA S.E.M.</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color w:val="000000"/>
                <w:sz w:val="24"/>
                <w:szCs w:val="24"/>
                <w:lang w:eastAsia="es-AR"/>
              </w:rPr>
              <w:t>BANCO PROVINCIA DEL NEUQUÉN S.A.</w:t>
            </w:r>
          </w:p>
        </w:tc>
      </w:tr>
      <w:tr w:rsidR="000A6C01" w:rsidRPr="00973A2F"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n-US" w:eastAsia="es-AR"/>
              </w:rPr>
            </w:pPr>
            <w:r w:rsidRPr="003A2334">
              <w:rPr>
                <w:rFonts w:cs="Arial"/>
                <w:color w:val="000000"/>
                <w:sz w:val="24"/>
                <w:szCs w:val="24"/>
                <w:lang w:val="en-US" w:eastAsia="es-AR"/>
              </w:rPr>
              <w:t>HSBC BANK ARGENTINA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CREDICOOP COOP. LTDO.</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ITAU ARGENTINA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iCs/>
                <w:color w:val="000000"/>
                <w:sz w:val="24"/>
                <w:szCs w:val="24"/>
                <w:lang w:eastAsia="es-AR"/>
              </w:rPr>
              <w:t>BANCO MACRO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color w:val="000000"/>
                <w:sz w:val="24"/>
                <w:szCs w:val="24"/>
                <w:lang w:eastAsia="es-AR"/>
              </w:rPr>
              <w:t>NUEVO BANCO DEL CHACO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color w:val="000000"/>
                <w:sz w:val="24"/>
                <w:szCs w:val="24"/>
                <w:lang w:eastAsia="es-AR"/>
              </w:rPr>
              <w:t>BANCO DE FORMOSA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color w:val="000000"/>
                <w:sz w:val="24"/>
                <w:szCs w:val="24"/>
                <w:lang w:eastAsia="es-AR"/>
              </w:rPr>
              <w:t>NUEVO BANCO DE SANTA FE S.A.</w:t>
            </w:r>
          </w:p>
        </w:tc>
      </w:tr>
      <w:tr w:rsidR="000A6C01" w:rsidRPr="003A2334" w:rsidTr="000A6C01">
        <w:trPr>
          <w:trHeight w:hRule="exact" w:val="300"/>
        </w:trPr>
        <w:tc>
          <w:tcPr>
            <w:tcW w:w="5560" w:type="dxa"/>
            <w:tcBorders>
              <w:top w:val="nil"/>
              <w:left w:val="single" w:sz="4" w:space="0" w:color="auto"/>
              <w:bottom w:val="single" w:sz="4" w:space="0" w:color="auto"/>
              <w:right w:val="single" w:sz="4" w:space="0" w:color="auto"/>
            </w:tcBorders>
            <w:shd w:val="clear" w:color="auto" w:fill="auto"/>
            <w:hideMark/>
          </w:tcPr>
          <w:p w:rsidR="000A6C01" w:rsidRPr="003A2334" w:rsidRDefault="000A6C01" w:rsidP="00E03596">
            <w:pPr>
              <w:widowControl/>
              <w:spacing w:before="0" w:after="0" w:line="240" w:lineRule="auto"/>
              <w:rPr>
                <w:rFonts w:cs="Arial"/>
                <w:color w:val="000000"/>
                <w:sz w:val="24"/>
                <w:szCs w:val="24"/>
                <w:lang w:val="es-AR" w:eastAsia="es-AR"/>
              </w:rPr>
            </w:pPr>
            <w:r w:rsidRPr="003A2334">
              <w:rPr>
                <w:rFonts w:cs="Arial"/>
                <w:color w:val="000000"/>
                <w:sz w:val="24"/>
                <w:szCs w:val="24"/>
                <w:lang w:eastAsia="es-AR"/>
              </w:rPr>
              <w:t>NUEVO BANCO DE ENTRE RIOS S.A.</w:t>
            </w:r>
          </w:p>
        </w:tc>
      </w:tr>
    </w:tbl>
    <w:p w:rsidR="000A6C01" w:rsidRPr="003A2334" w:rsidRDefault="000A6C01" w:rsidP="00E03596">
      <w:pPr>
        <w:ind w:left="709"/>
        <w:rPr>
          <w:rFonts w:cs="Arial"/>
          <w:sz w:val="24"/>
          <w:szCs w:val="24"/>
        </w:rPr>
      </w:pPr>
    </w:p>
    <w:p w:rsidR="0045135A" w:rsidRPr="003A2334" w:rsidRDefault="0045135A" w:rsidP="004536C3">
      <w:pPr>
        <w:pStyle w:val="Ttulo1"/>
        <w:numPr>
          <w:ilvl w:val="0"/>
          <w:numId w:val="4"/>
        </w:numPr>
        <w:rPr>
          <w:rFonts w:cs="Arial"/>
          <w:sz w:val="24"/>
          <w:szCs w:val="24"/>
        </w:rPr>
      </w:pPr>
      <w:bookmarkStart w:id="44" w:name="_Ref452472180"/>
      <w:bookmarkStart w:id="45" w:name="_Toc453684662"/>
      <w:r w:rsidRPr="003A2334">
        <w:rPr>
          <w:rFonts w:cs="Arial"/>
          <w:sz w:val="24"/>
          <w:szCs w:val="24"/>
        </w:rPr>
        <w:t>PRÓRROGA:</w:t>
      </w:r>
      <w:bookmarkEnd w:id="44"/>
      <w:bookmarkEnd w:id="45"/>
    </w:p>
    <w:p w:rsidR="0045135A" w:rsidRPr="003A2334" w:rsidRDefault="0045135A" w:rsidP="00E03596">
      <w:pPr>
        <w:rPr>
          <w:rFonts w:cs="Arial"/>
          <w:sz w:val="24"/>
          <w:szCs w:val="24"/>
          <w:lang w:val="es-AR"/>
        </w:rPr>
      </w:pPr>
      <w:r w:rsidRPr="003A2334">
        <w:rPr>
          <w:rFonts w:cs="Arial"/>
          <w:sz w:val="24"/>
          <w:szCs w:val="24"/>
          <w:lang w:val="es-AR"/>
        </w:rPr>
        <w:t xml:space="preserve">El </w:t>
      </w:r>
      <w:r w:rsidR="00147AB8" w:rsidRPr="003A2334">
        <w:rPr>
          <w:rFonts w:cs="Arial"/>
          <w:b/>
          <w:sz w:val="24"/>
          <w:szCs w:val="24"/>
          <w:lang w:val="es-AR"/>
        </w:rPr>
        <w:t>ORGANISMO</w:t>
      </w:r>
      <w:r w:rsidRPr="003A2334">
        <w:rPr>
          <w:rFonts w:cs="Arial"/>
          <w:sz w:val="24"/>
          <w:szCs w:val="24"/>
          <w:lang w:val="es-AR"/>
        </w:rPr>
        <w:t xml:space="preserve"> hará uso o no de la opción de prórroga sin previo aviso a la </w:t>
      </w:r>
      <w:r w:rsidR="00147AB8" w:rsidRPr="003A2334">
        <w:rPr>
          <w:rFonts w:cs="Arial"/>
          <w:b/>
          <w:sz w:val="24"/>
          <w:szCs w:val="24"/>
          <w:lang w:val="es-AR"/>
        </w:rPr>
        <w:t>ADJUDICATARIA</w:t>
      </w:r>
      <w:r w:rsidRPr="003A2334">
        <w:rPr>
          <w:rFonts w:cs="Arial"/>
          <w:b/>
          <w:sz w:val="24"/>
          <w:szCs w:val="24"/>
          <w:lang w:val="es-AR"/>
        </w:rPr>
        <w:t>.</w:t>
      </w:r>
      <w:r w:rsidRPr="003A2334">
        <w:rPr>
          <w:rFonts w:cs="Arial"/>
          <w:sz w:val="24"/>
          <w:szCs w:val="24"/>
          <w:lang w:val="es-AR"/>
        </w:rPr>
        <w:t xml:space="preserve"> En caso de acceder a la misma extenderá la respectiva Orden de Compra, la que entrará en vigencia al día siguiente de vencido el contrato original.</w:t>
      </w:r>
    </w:p>
    <w:p w:rsidR="006E4F2C" w:rsidRPr="003A2334" w:rsidRDefault="006E4F2C" w:rsidP="00E03596">
      <w:pPr>
        <w:rPr>
          <w:rFonts w:cs="Arial"/>
          <w:b/>
          <w:sz w:val="24"/>
          <w:szCs w:val="24"/>
          <w:lang w:val="es-AR"/>
        </w:rPr>
      </w:pPr>
    </w:p>
    <w:p w:rsidR="00D04D48" w:rsidRPr="003A2334" w:rsidRDefault="00E17871" w:rsidP="004536C3">
      <w:pPr>
        <w:pStyle w:val="Ttulo1"/>
        <w:numPr>
          <w:ilvl w:val="0"/>
          <w:numId w:val="4"/>
        </w:numPr>
        <w:rPr>
          <w:rFonts w:cs="Arial"/>
          <w:sz w:val="24"/>
          <w:szCs w:val="24"/>
        </w:rPr>
      </w:pPr>
      <w:bookmarkStart w:id="46" w:name="_Ref452560371"/>
      <w:bookmarkStart w:id="47" w:name="_Toc453684663"/>
      <w:r w:rsidRPr="003A2334">
        <w:rPr>
          <w:rFonts w:cs="Arial"/>
          <w:sz w:val="24"/>
          <w:szCs w:val="24"/>
        </w:rPr>
        <w:t xml:space="preserve">REVOCACIÓN, MODIFICACIÓN, SUSTITUCIÓN Y </w:t>
      </w:r>
      <w:r w:rsidR="00D04D48" w:rsidRPr="003A2334">
        <w:rPr>
          <w:rFonts w:cs="Arial"/>
          <w:sz w:val="24"/>
          <w:szCs w:val="24"/>
        </w:rPr>
        <w:t>RESCISIÓN:</w:t>
      </w:r>
      <w:bookmarkEnd w:id="46"/>
      <w:bookmarkEnd w:id="47"/>
    </w:p>
    <w:p w:rsidR="00D04D48" w:rsidRDefault="00D04D48" w:rsidP="00E03596">
      <w:pPr>
        <w:rPr>
          <w:rFonts w:cs="Arial"/>
          <w:sz w:val="24"/>
          <w:szCs w:val="24"/>
        </w:rPr>
      </w:pPr>
      <w:r w:rsidRPr="003A2334">
        <w:rPr>
          <w:rFonts w:cs="Arial"/>
          <w:sz w:val="24"/>
          <w:szCs w:val="24"/>
          <w:lang w:val="es-AR"/>
        </w:rPr>
        <w:t xml:space="preserve">Se estará a lo establecido en los </w:t>
      </w:r>
      <w:r w:rsidR="0071383D">
        <w:rPr>
          <w:rFonts w:cs="Arial"/>
          <w:sz w:val="24"/>
          <w:szCs w:val="24"/>
          <w:lang w:val="es-AR"/>
        </w:rPr>
        <w:t>A</w:t>
      </w:r>
      <w:r w:rsidRPr="003A2334">
        <w:rPr>
          <w:rFonts w:cs="Arial"/>
          <w:sz w:val="24"/>
          <w:szCs w:val="24"/>
          <w:lang w:val="es-AR"/>
        </w:rPr>
        <w:t xml:space="preserve">rtículos </w:t>
      </w:r>
      <w:r w:rsidR="00E17871" w:rsidRPr="003A2334">
        <w:rPr>
          <w:rFonts w:cs="Arial"/>
          <w:sz w:val="24"/>
          <w:szCs w:val="24"/>
          <w:lang w:val="es-AR"/>
        </w:rPr>
        <w:t xml:space="preserve">95 y siguientes </w:t>
      </w:r>
      <w:r w:rsidRPr="003A2334">
        <w:rPr>
          <w:rFonts w:cs="Arial"/>
          <w:sz w:val="24"/>
          <w:szCs w:val="24"/>
          <w:lang w:val="es-AR"/>
        </w:rPr>
        <w:t xml:space="preserve">del Reglamento del Régimen de Contrataciones de la Administración Nacional, aprobado por el Decreto N° </w:t>
      </w:r>
      <w:r w:rsidR="00E17871" w:rsidRPr="003A2334">
        <w:rPr>
          <w:rFonts w:cs="Arial"/>
          <w:sz w:val="24"/>
          <w:szCs w:val="24"/>
          <w:lang w:val="es-AR"/>
        </w:rPr>
        <w:t>1030/</w:t>
      </w:r>
      <w:r w:rsidRPr="003A2334">
        <w:rPr>
          <w:rFonts w:cs="Arial"/>
          <w:sz w:val="24"/>
          <w:szCs w:val="24"/>
          <w:lang w:val="es-AR"/>
        </w:rPr>
        <w:t>201</w:t>
      </w:r>
      <w:r w:rsidR="00E17871" w:rsidRPr="003A2334">
        <w:rPr>
          <w:rFonts w:cs="Arial"/>
          <w:sz w:val="24"/>
          <w:szCs w:val="24"/>
          <w:lang w:val="es-AR"/>
        </w:rPr>
        <w:t xml:space="preserve">6 y en </w:t>
      </w:r>
      <w:r w:rsidR="00261295" w:rsidRPr="003A2334">
        <w:rPr>
          <w:rFonts w:cs="Arial"/>
          <w:sz w:val="24"/>
          <w:szCs w:val="24"/>
          <w:lang w:val="es-AR"/>
        </w:rPr>
        <w:t>el</w:t>
      </w:r>
      <w:r w:rsidR="00E17871" w:rsidRPr="003A2334">
        <w:rPr>
          <w:rFonts w:cs="Arial"/>
          <w:sz w:val="24"/>
          <w:szCs w:val="24"/>
          <w:lang w:val="es-AR"/>
        </w:rPr>
        <w:t xml:space="preserve"> </w:t>
      </w:r>
      <w:r w:rsidR="00E17871" w:rsidRPr="003A2334">
        <w:rPr>
          <w:rFonts w:cs="Arial"/>
          <w:sz w:val="24"/>
          <w:szCs w:val="24"/>
        </w:rPr>
        <w:t xml:space="preserve"> Artículo </w:t>
      </w:r>
      <w:r w:rsidR="00261295" w:rsidRPr="003A2334">
        <w:rPr>
          <w:rFonts w:cs="Arial"/>
          <w:sz w:val="24"/>
          <w:szCs w:val="24"/>
        </w:rPr>
        <w:t>54</w:t>
      </w:r>
      <w:r w:rsidR="00E17871" w:rsidRPr="003A2334">
        <w:rPr>
          <w:rFonts w:cs="Arial"/>
          <w:sz w:val="24"/>
          <w:szCs w:val="24"/>
        </w:rPr>
        <w:t xml:space="preserve"> de</w:t>
      </w:r>
      <w:r w:rsidR="0071383D">
        <w:rPr>
          <w:rFonts w:cs="Arial"/>
          <w:sz w:val="24"/>
          <w:szCs w:val="24"/>
        </w:rPr>
        <w:t xml:space="preserve"> la</w:t>
      </w:r>
      <w:r w:rsidR="00E17871" w:rsidRPr="003A2334">
        <w:rPr>
          <w:rFonts w:cs="Arial"/>
          <w:sz w:val="24"/>
          <w:szCs w:val="24"/>
        </w:rPr>
        <w:t xml:space="preserve"> Disposición ONC 63 – E/2016</w:t>
      </w:r>
      <w:r w:rsidR="00062718" w:rsidRPr="003A2334">
        <w:rPr>
          <w:rFonts w:cs="Arial"/>
          <w:sz w:val="24"/>
          <w:szCs w:val="24"/>
        </w:rPr>
        <w:t>.</w:t>
      </w:r>
    </w:p>
    <w:p w:rsidR="00BB590E" w:rsidRDefault="00BB590E" w:rsidP="00E03596">
      <w:pPr>
        <w:rPr>
          <w:rFonts w:cs="Arial"/>
          <w:sz w:val="24"/>
          <w:szCs w:val="24"/>
        </w:rPr>
      </w:pPr>
    </w:p>
    <w:p w:rsidR="00B30231" w:rsidRPr="0095188B" w:rsidRDefault="00B30231" w:rsidP="00B30231">
      <w:pPr>
        <w:pStyle w:val="Ttulo1"/>
        <w:numPr>
          <w:ilvl w:val="0"/>
          <w:numId w:val="4"/>
        </w:numPr>
        <w:rPr>
          <w:rFonts w:cs="Arial"/>
          <w:sz w:val="24"/>
          <w:szCs w:val="24"/>
        </w:rPr>
      </w:pPr>
      <w:bookmarkStart w:id="48" w:name="_Ref471386319"/>
      <w:r w:rsidRPr="0095188B">
        <w:rPr>
          <w:rFonts w:cs="Arial"/>
          <w:caps w:val="0"/>
          <w:sz w:val="24"/>
          <w:szCs w:val="24"/>
        </w:rPr>
        <w:t>AUMENTOS O DISMINUCIONES</w:t>
      </w:r>
      <w:r w:rsidRPr="0095188B">
        <w:rPr>
          <w:rFonts w:cs="Arial"/>
          <w:sz w:val="24"/>
          <w:szCs w:val="24"/>
        </w:rPr>
        <w:t>:</w:t>
      </w:r>
      <w:bookmarkEnd w:id="48"/>
    </w:p>
    <w:p w:rsidR="00B30231" w:rsidRDefault="00B30231" w:rsidP="00B30231">
      <w:pPr>
        <w:rPr>
          <w:rFonts w:cs="Arial"/>
          <w:sz w:val="24"/>
          <w:szCs w:val="24"/>
          <w:lang w:val="es-AR"/>
        </w:rPr>
      </w:pPr>
      <w:r w:rsidRPr="0095188B">
        <w:rPr>
          <w:rFonts w:cs="Arial"/>
          <w:sz w:val="24"/>
          <w:szCs w:val="24"/>
          <w:lang w:val="es-AR"/>
        </w:rPr>
        <w:t xml:space="preserve">A los efectos de los aumentos o disminuciones </w:t>
      </w:r>
      <w:r>
        <w:rPr>
          <w:rFonts w:cs="Arial"/>
          <w:sz w:val="24"/>
          <w:szCs w:val="24"/>
          <w:lang w:val="es-AR"/>
        </w:rPr>
        <w:t xml:space="preserve">en la cantidad de unidades establecidas en el punto </w:t>
      </w:r>
      <w:r w:rsidR="00C15112">
        <w:rPr>
          <w:rFonts w:cs="Arial"/>
          <w:sz w:val="24"/>
          <w:szCs w:val="24"/>
          <w:lang w:val="es-AR"/>
        </w:rPr>
        <w:fldChar w:fldCharType="begin"/>
      </w:r>
      <w:r>
        <w:rPr>
          <w:rFonts w:cs="Arial"/>
          <w:sz w:val="24"/>
          <w:szCs w:val="24"/>
          <w:lang w:val="es-AR"/>
        </w:rPr>
        <w:instrText xml:space="preserve"> REF _Ref471734128 \r \h </w:instrText>
      </w:r>
      <w:r w:rsidR="00C15112">
        <w:rPr>
          <w:rFonts w:cs="Arial"/>
          <w:sz w:val="24"/>
          <w:szCs w:val="24"/>
          <w:lang w:val="es-AR"/>
        </w:rPr>
      </w:r>
      <w:r w:rsidR="00C15112">
        <w:rPr>
          <w:rFonts w:cs="Arial"/>
          <w:sz w:val="24"/>
          <w:szCs w:val="24"/>
          <w:lang w:val="es-AR"/>
        </w:rPr>
        <w:fldChar w:fldCharType="separate"/>
      </w:r>
      <w:r w:rsidR="00D03A90">
        <w:rPr>
          <w:rFonts w:cs="Arial"/>
          <w:sz w:val="24"/>
          <w:szCs w:val="24"/>
          <w:lang w:val="es-AR"/>
        </w:rPr>
        <w:t>35</w:t>
      </w:r>
      <w:r w:rsidR="00C15112">
        <w:rPr>
          <w:rFonts w:cs="Arial"/>
          <w:sz w:val="24"/>
          <w:szCs w:val="24"/>
          <w:lang w:val="es-AR"/>
        </w:rPr>
        <w:fldChar w:fldCharType="end"/>
      </w:r>
      <w:r w:rsidRPr="0095188B">
        <w:rPr>
          <w:rFonts w:cs="Arial"/>
          <w:sz w:val="24"/>
          <w:szCs w:val="24"/>
          <w:lang w:val="es-AR"/>
        </w:rPr>
        <w:t xml:space="preserve">, serán de aplicación lo establecido en el Artículo 50 de </w:t>
      </w:r>
      <w:r w:rsidR="0071383D">
        <w:rPr>
          <w:rFonts w:cs="Arial"/>
          <w:sz w:val="24"/>
          <w:szCs w:val="24"/>
          <w:lang w:val="es-AR"/>
        </w:rPr>
        <w:t xml:space="preserve">la </w:t>
      </w:r>
      <w:r w:rsidRPr="0095188B">
        <w:rPr>
          <w:rFonts w:cs="Arial"/>
          <w:sz w:val="24"/>
          <w:szCs w:val="24"/>
          <w:lang w:val="es-AR"/>
        </w:rPr>
        <w:t>Disposición ONC 63 – E/2016.</w:t>
      </w:r>
    </w:p>
    <w:p w:rsidR="00B30231" w:rsidRPr="0095188B" w:rsidRDefault="00B30231" w:rsidP="00B30231">
      <w:pPr>
        <w:rPr>
          <w:rFonts w:cs="Arial"/>
          <w:sz w:val="24"/>
          <w:szCs w:val="24"/>
          <w:lang w:val="es-AR"/>
        </w:rPr>
      </w:pPr>
    </w:p>
    <w:p w:rsidR="00BB590E" w:rsidRPr="003A2334" w:rsidRDefault="00BB590E" w:rsidP="00BB590E">
      <w:pPr>
        <w:pStyle w:val="Ttulo1"/>
        <w:numPr>
          <w:ilvl w:val="0"/>
          <w:numId w:val="4"/>
        </w:numPr>
        <w:rPr>
          <w:rFonts w:cs="Arial"/>
          <w:sz w:val="24"/>
          <w:szCs w:val="24"/>
        </w:rPr>
      </w:pPr>
      <w:r>
        <w:rPr>
          <w:rFonts w:cs="Arial"/>
          <w:sz w:val="24"/>
          <w:szCs w:val="24"/>
        </w:rPr>
        <w:t>RENEGOCIACION</w:t>
      </w:r>
      <w:r w:rsidRPr="003A2334">
        <w:rPr>
          <w:rFonts w:cs="Arial"/>
          <w:sz w:val="24"/>
          <w:szCs w:val="24"/>
        </w:rPr>
        <w:t>:</w:t>
      </w:r>
    </w:p>
    <w:p w:rsidR="00BB590E" w:rsidRPr="00BB590E" w:rsidRDefault="00BB590E" w:rsidP="00BB590E">
      <w:pPr>
        <w:rPr>
          <w:rFonts w:cs="Arial"/>
          <w:sz w:val="24"/>
          <w:szCs w:val="24"/>
          <w:lang w:val="es-AR"/>
        </w:rPr>
      </w:pPr>
      <w:r w:rsidRPr="00BB590E">
        <w:rPr>
          <w:rFonts w:cs="Arial"/>
          <w:sz w:val="24"/>
          <w:szCs w:val="24"/>
          <w:lang w:val="es-AR"/>
        </w:rPr>
        <w:t xml:space="preserve">La </w:t>
      </w:r>
      <w:r w:rsidRPr="001E4705">
        <w:rPr>
          <w:rFonts w:cs="Arial"/>
          <w:b/>
          <w:sz w:val="24"/>
          <w:szCs w:val="24"/>
          <w:lang w:val="es-AR"/>
        </w:rPr>
        <w:t>ADJUDICATARIA</w:t>
      </w:r>
      <w:r w:rsidRPr="00BB590E">
        <w:rPr>
          <w:rFonts w:cs="Arial"/>
          <w:sz w:val="24"/>
          <w:szCs w:val="24"/>
          <w:lang w:val="es-AR"/>
        </w:rPr>
        <w:t xml:space="preserve"> podrá solicitar la renegociación de los precios adjudicados cuando circunstancias externas y sobreviniente afecten de modo decisivo el equilibrio contractual.  </w:t>
      </w:r>
    </w:p>
    <w:p w:rsidR="00BB590E" w:rsidRPr="00BB590E" w:rsidRDefault="00BB590E" w:rsidP="00BB590E">
      <w:pPr>
        <w:rPr>
          <w:rFonts w:cs="Arial"/>
          <w:sz w:val="24"/>
          <w:szCs w:val="24"/>
          <w:lang w:val="es-AR"/>
        </w:rPr>
      </w:pPr>
      <w:r w:rsidRPr="00BB590E">
        <w:rPr>
          <w:rFonts w:cs="Arial"/>
          <w:sz w:val="24"/>
          <w:szCs w:val="24"/>
          <w:lang w:val="es-AR"/>
        </w:rPr>
        <w:t xml:space="preserve">Para que proceda la misma la </w:t>
      </w:r>
      <w:r w:rsidR="001E4705" w:rsidRPr="001E4705">
        <w:rPr>
          <w:rFonts w:cs="Arial"/>
          <w:b/>
          <w:sz w:val="24"/>
          <w:szCs w:val="24"/>
          <w:lang w:val="es-AR"/>
        </w:rPr>
        <w:t>ADJUDICATARIA</w:t>
      </w:r>
      <w:r w:rsidR="001E4705" w:rsidRPr="00BB590E">
        <w:rPr>
          <w:rFonts w:cs="Arial"/>
          <w:sz w:val="24"/>
          <w:szCs w:val="24"/>
          <w:lang w:val="es-AR"/>
        </w:rPr>
        <w:t xml:space="preserve"> </w:t>
      </w:r>
      <w:r w:rsidRPr="00BB590E">
        <w:rPr>
          <w:rFonts w:cs="Arial"/>
          <w:sz w:val="24"/>
          <w:szCs w:val="24"/>
          <w:lang w:val="es-AR"/>
        </w:rPr>
        <w:t xml:space="preserve">deberá acreditar que efectivamente ha sufrido una alteración en su contrato y que tiene un alto impacto en sus costos. </w:t>
      </w:r>
    </w:p>
    <w:p w:rsidR="00BB590E" w:rsidRPr="00BB590E" w:rsidRDefault="00BB590E" w:rsidP="00BB590E">
      <w:pPr>
        <w:rPr>
          <w:rFonts w:cs="Arial"/>
          <w:sz w:val="24"/>
          <w:szCs w:val="24"/>
          <w:lang w:val="es-AR"/>
        </w:rPr>
      </w:pPr>
      <w:r w:rsidRPr="00BB590E">
        <w:rPr>
          <w:rFonts w:cs="Arial"/>
          <w:sz w:val="24"/>
          <w:szCs w:val="24"/>
          <w:lang w:val="es-AR"/>
        </w:rPr>
        <w:t xml:space="preserve">Asimismo, el </w:t>
      </w:r>
      <w:r w:rsidRPr="001E4705">
        <w:rPr>
          <w:rFonts w:cs="Arial"/>
          <w:b/>
          <w:sz w:val="24"/>
          <w:szCs w:val="24"/>
          <w:lang w:val="es-AR"/>
        </w:rPr>
        <w:t>ORGAN</w:t>
      </w:r>
      <w:r w:rsidR="001E4705" w:rsidRPr="001E4705">
        <w:rPr>
          <w:rFonts w:cs="Arial"/>
          <w:b/>
          <w:sz w:val="24"/>
          <w:szCs w:val="24"/>
          <w:lang w:val="es-AR"/>
        </w:rPr>
        <w:t>I</w:t>
      </w:r>
      <w:r w:rsidRPr="001E4705">
        <w:rPr>
          <w:rFonts w:cs="Arial"/>
          <w:b/>
          <w:sz w:val="24"/>
          <w:szCs w:val="24"/>
          <w:lang w:val="es-AR"/>
        </w:rPr>
        <w:t>SMO</w:t>
      </w:r>
      <w:r w:rsidRPr="00BB590E">
        <w:rPr>
          <w:rFonts w:cs="Arial"/>
          <w:sz w:val="24"/>
          <w:szCs w:val="24"/>
          <w:lang w:val="es-AR"/>
        </w:rPr>
        <w:t xml:space="preserve"> determinará, previo informe técnico,  si las circunstancias que alega la </w:t>
      </w:r>
      <w:r w:rsidR="001E4705" w:rsidRPr="001E4705">
        <w:rPr>
          <w:rFonts w:cs="Arial"/>
          <w:b/>
          <w:sz w:val="24"/>
          <w:szCs w:val="24"/>
          <w:lang w:val="es-AR"/>
        </w:rPr>
        <w:t>ADJUDICATARIA</w:t>
      </w:r>
      <w:r w:rsidR="001E4705" w:rsidRPr="00BB590E">
        <w:rPr>
          <w:rFonts w:cs="Arial"/>
          <w:sz w:val="24"/>
          <w:szCs w:val="24"/>
          <w:lang w:val="es-AR"/>
        </w:rPr>
        <w:t xml:space="preserve"> </w:t>
      </w:r>
      <w:r w:rsidRPr="00BB590E">
        <w:rPr>
          <w:rFonts w:cs="Arial"/>
          <w:sz w:val="24"/>
          <w:szCs w:val="24"/>
          <w:lang w:val="es-AR"/>
        </w:rPr>
        <w:t>afectan la economía de su contrato, de modo de provocar el desequilibrio o ruptura de la ecuación económica y financiera.</w:t>
      </w:r>
    </w:p>
    <w:p w:rsidR="00BB590E" w:rsidRDefault="00BB590E" w:rsidP="00BB590E">
      <w:pPr>
        <w:rPr>
          <w:rFonts w:cs="Arial"/>
          <w:sz w:val="24"/>
          <w:szCs w:val="24"/>
          <w:lang w:val="es-AR"/>
        </w:rPr>
      </w:pPr>
      <w:r w:rsidRPr="00BB590E">
        <w:rPr>
          <w:rFonts w:cs="Arial"/>
          <w:sz w:val="24"/>
          <w:szCs w:val="24"/>
          <w:lang w:val="es-AR"/>
        </w:rPr>
        <w:t xml:space="preserve">De proceder la renegociación, se calculará bajo el principio de sacrificio compartido y desde el momento que la </w:t>
      </w:r>
      <w:r w:rsidR="001E4705" w:rsidRPr="001E4705">
        <w:rPr>
          <w:rFonts w:cs="Arial"/>
          <w:b/>
          <w:sz w:val="24"/>
          <w:szCs w:val="24"/>
          <w:lang w:val="es-AR"/>
        </w:rPr>
        <w:t>ADJUDICATARIA</w:t>
      </w:r>
      <w:r w:rsidR="001E4705" w:rsidRPr="00BB590E">
        <w:rPr>
          <w:rFonts w:cs="Arial"/>
          <w:sz w:val="24"/>
          <w:szCs w:val="24"/>
          <w:lang w:val="es-AR"/>
        </w:rPr>
        <w:t xml:space="preserve"> </w:t>
      </w:r>
      <w:r w:rsidRPr="00BB590E">
        <w:rPr>
          <w:rFonts w:cs="Arial"/>
          <w:sz w:val="24"/>
          <w:szCs w:val="24"/>
          <w:lang w:val="es-AR"/>
        </w:rPr>
        <w:t>realiza el reclamo y no en forma retroactiva</w:t>
      </w:r>
      <w:r>
        <w:rPr>
          <w:rFonts w:cs="Arial"/>
          <w:sz w:val="24"/>
          <w:szCs w:val="24"/>
          <w:lang w:val="es-AR"/>
        </w:rPr>
        <w:t>.</w:t>
      </w:r>
    </w:p>
    <w:p w:rsidR="001E4705" w:rsidRDefault="001E4705" w:rsidP="001E4705">
      <w:pPr>
        <w:rPr>
          <w:rFonts w:cs="Arial"/>
          <w:sz w:val="24"/>
          <w:szCs w:val="24"/>
          <w:lang w:val="es-AR"/>
        </w:rPr>
      </w:pPr>
      <w:r>
        <w:rPr>
          <w:rFonts w:cs="Arial"/>
          <w:sz w:val="24"/>
          <w:szCs w:val="24"/>
          <w:lang w:val="es-AR"/>
        </w:rPr>
        <w:t xml:space="preserve">A tal efecto, la </w:t>
      </w:r>
      <w:r w:rsidRPr="001E4705">
        <w:rPr>
          <w:rFonts w:cs="Arial"/>
          <w:b/>
          <w:sz w:val="24"/>
          <w:szCs w:val="24"/>
          <w:lang w:val="es-AR"/>
        </w:rPr>
        <w:t>ADJUDICATARIA</w:t>
      </w:r>
      <w:r w:rsidRPr="00BB590E">
        <w:rPr>
          <w:rFonts w:cs="Arial"/>
          <w:sz w:val="24"/>
          <w:szCs w:val="24"/>
          <w:lang w:val="es-AR"/>
        </w:rPr>
        <w:t xml:space="preserve"> </w:t>
      </w:r>
      <w:r>
        <w:rPr>
          <w:rFonts w:cs="Arial"/>
          <w:sz w:val="24"/>
          <w:szCs w:val="24"/>
          <w:lang w:val="es-AR"/>
        </w:rPr>
        <w:t xml:space="preserve">deberá previamente suministrar al </w:t>
      </w:r>
      <w:r w:rsidRPr="00AC674C">
        <w:rPr>
          <w:rFonts w:cs="Arial"/>
          <w:b/>
          <w:sz w:val="24"/>
          <w:szCs w:val="24"/>
          <w:lang w:val="es-AR"/>
        </w:rPr>
        <w:t>ORGANISMO</w:t>
      </w:r>
      <w:r>
        <w:rPr>
          <w:rFonts w:cs="Arial"/>
          <w:sz w:val="24"/>
          <w:szCs w:val="24"/>
          <w:lang w:val="es-AR"/>
        </w:rPr>
        <w:t xml:space="preserve"> una estructura de costos comparativa a fin de exponer los efectos económicos y contables que conllevan a la respectiva renegociación.</w:t>
      </w:r>
    </w:p>
    <w:p w:rsidR="00BB590E" w:rsidRPr="003A2334" w:rsidRDefault="00BB590E" w:rsidP="00BB590E">
      <w:pPr>
        <w:rPr>
          <w:rFonts w:cs="Arial"/>
          <w:sz w:val="24"/>
          <w:szCs w:val="24"/>
          <w:lang w:val="es-AR"/>
        </w:rPr>
      </w:pPr>
    </w:p>
    <w:p w:rsidR="0047256F" w:rsidRPr="003A2334" w:rsidRDefault="0047256F" w:rsidP="004536C3">
      <w:pPr>
        <w:pStyle w:val="Ttulo1"/>
        <w:numPr>
          <w:ilvl w:val="0"/>
          <w:numId w:val="4"/>
        </w:numPr>
        <w:rPr>
          <w:rFonts w:cs="Arial"/>
          <w:sz w:val="24"/>
          <w:szCs w:val="24"/>
        </w:rPr>
      </w:pPr>
      <w:bookmarkStart w:id="49" w:name="_Toc453684666"/>
      <w:r w:rsidRPr="003A2334">
        <w:rPr>
          <w:rFonts w:cs="Arial"/>
          <w:sz w:val="24"/>
          <w:szCs w:val="24"/>
        </w:rPr>
        <w:t>CONFIDENCIALIDAD:</w:t>
      </w:r>
      <w:bookmarkEnd w:id="49"/>
    </w:p>
    <w:p w:rsidR="0047256F" w:rsidRPr="003A2334" w:rsidRDefault="00E54893" w:rsidP="00E03596">
      <w:pPr>
        <w:rPr>
          <w:rFonts w:cs="Arial"/>
          <w:sz w:val="24"/>
          <w:szCs w:val="24"/>
        </w:rPr>
      </w:pPr>
      <w:r w:rsidRPr="003A2334">
        <w:rPr>
          <w:rFonts w:cs="Arial"/>
          <w:sz w:val="24"/>
          <w:szCs w:val="24"/>
        </w:rPr>
        <w:lastRenderedPageBreak/>
        <w:t xml:space="preserve">La </w:t>
      </w:r>
      <w:r w:rsidR="0047256F" w:rsidRPr="003A2334">
        <w:rPr>
          <w:rFonts w:cs="Arial"/>
          <w:b/>
          <w:sz w:val="24"/>
          <w:szCs w:val="24"/>
        </w:rPr>
        <w:t xml:space="preserve">ADJUDICATARIA </w:t>
      </w:r>
      <w:r w:rsidRPr="003A2334">
        <w:rPr>
          <w:rFonts w:cs="Arial"/>
          <w:sz w:val="24"/>
          <w:szCs w:val="24"/>
        </w:rPr>
        <w:t>asumirá el compromiso de guardar debida reserva de los hechos relativos al INSTITUTO NACIONAL DE ESTADÍSTICA Y CENSOS, de que tome conocimiento y por el cual estará comprendida en lo establecido por el artículo 222 y concordantes del Código Penal de la Nación.</w:t>
      </w:r>
      <w:r w:rsidR="0047256F" w:rsidRPr="003A2334">
        <w:rPr>
          <w:rFonts w:cs="Arial"/>
          <w:sz w:val="24"/>
          <w:szCs w:val="24"/>
        </w:rPr>
        <w:t xml:space="preserve"> </w:t>
      </w:r>
    </w:p>
    <w:p w:rsidR="00E54893" w:rsidRPr="003A2334" w:rsidRDefault="0047256F" w:rsidP="00E03596">
      <w:pPr>
        <w:rPr>
          <w:rFonts w:cs="Arial"/>
          <w:sz w:val="24"/>
          <w:szCs w:val="24"/>
        </w:rPr>
      </w:pPr>
      <w:r w:rsidRPr="003A2334">
        <w:rPr>
          <w:rFonts w:cs="Arial"/>
          <w:sz w:val="24"/>
          <w:szCs w:val="24"/>
        </w:rPr>
        <w:t xml:space="preserve">Con respecto a cualquier información que este </w:t>
      </w:r>
      <w:r w:rsidRPr="003A2334">
        <w:rPr>
          <w:rFonts w:cs="Arial"/>
          <w:b/>
          <w:sz w:val="24"/>
          <w:szCs w:val="24"/>
        </w:rPr>
        <w:t xml:space="preserve">ORGANISMO </w:t>
      </w:r>
      <w:r w:rsidRPr="003A2334">
        <w:rPr>
          <w:rFonts w:cs="Arial"/>
          <w:sz w:val="24"/>
          <w:szCs w:val="24"/>
        </w:rPr>
        <w:t xml:space="preserve">identifique como "Confidencial" a los fines de esta contratación, la </w:t>
      </w:r>
      <w:r w:rsidRPr="003A2334">
        <w:rPr>
          <w:rFonts w:cs="Arial"/>
          <w:b/>
          <w:sz w:val="24"/>
          <w:szCs w:val="24"/>
        </w:rPr>
        <w:t xml:space="preserve">ADJUDICATARIA </w:t>
      </w:r>
      <w:r w:rsidRPr="003A2334">
        <w:rPr>
          <w:rFonts w:cs="Arial"/>
          <w:sz w:val="24"/>
          <w:szCs w:val="24"/>
        </w:rPr>
        <w:t>deberá comprometerse por escrito a respetar el Secreto Estadístico conforme a lo normado por la Ley Nº 17.622 y su Decreto Reglamentario Nº 3.110 de fecha 30 de diciembre de 1970 y la Disposición INDEC Nº 176 de fecha 23 de mayo de 1999, en carácter de Declaración Jurada.</w:t>
      </w:r>
    </w:p>
    <w:p w:rsidR="00144C72" w:rsidRPr="003A2334" w:rsidRDefault="00144C72" w:rsidP="00E03596">
      <w:pPr>
        <w:pStyle w:val="Ttulo3"/>
        <w:numPr>
          <w:ilvl w:val="0"/>
          <w:numId w:val="0"/>
        </w:numPr>
        <w:rPr>
          <w:rFonts w:cs="Arial"/>
          <w:b w:val="0"/>
          <w:kern w:val="24"/>
          <w:sz w:val="24"/>
          <w:szCs w:val="24"/>
          <w:u w:val="none"/>
        </w:rPr>
      </w:pPr>
    </w:p>
    <w:p w:rsidR="00E54893" w:rsidRPr="003A2334" w:rsidRDefault="00E54893" w:rsidP="004536C3">
      <w:pPr>
        <w:pStyle w:val="Ttulo1"/>
        <w:numPr>
          <w:ilvl w:val="0"/>
          <w:numId w:val="4"/>
        </w:numPr>
        <w:rPr>
          <w:rFonts w:cs="Arial"/>
          <w:sz w:val="24"/>
          <w:szCs w:val="24"/>
        </w:rPr>
      </w:pPr>
      <w:bookmarkStart w:id="50" w:name="_Toc453684667"/>
      <w:r w:rsidRPr="003A2334">
        <w:rPr>
          <w:rFonts w:cs="Arial"/>
          <w:sz w:val="24"/>
          <w:szCs w:val="24"/>
        </w:rPr>
        <w:t>HABILITACIONES Y/O PERMISOS DEL CONTRATISTA:</w:t>
      </w:r>
      <w:bookmarkEnd w:id="50"/>
    </w:p>
    <w:p w:rsidR="00144C72" w:rsidRPr="003A2334" w:rsidRDefault="00144C72" w:rsidP="00E03596">
      <w:pPr>
        <w:rPr>
          <w:rFonts w:cs="Arial"/>
          <w:kern w:val="24"/>
          <w:sz w:val="24"/>
          <w:szCs w:val="24"/>
        </w:rPr>
      </w:pPr>
      <w:r w:rsidRPr="003A2334">
        <w:rPr>
          <w:rFonts w:cs="Arial"/>
          <w:kern w:val="24"/>
          <w:sz w:val="24"/>
          <w:szCs w:val="24"/>
        </w:rPr>
        <w:t xml:space="preserve">La </w:t>
      </w:r>
      <w:r w:rsidR="00147AB8" w:rsidRPr="003A2334">
        <w:rPr>
          <w:rFonts w:cs="Arial"/>
          <w:b/>
          <w:kern w:val="24"/>
          <w:sz w:val="24"/>
          <w:szCs w:val="24"/>
        </w:rPr>
        <w:t>ADJUDICATARIA</w:t>
      </w:r>
      <w:r w:rsidRPr="003A2334">
        <w:rPr>
          <w:rFonts w:cs="Arial"/>
          <w:b/>
          <w:kern w:val="24"/>
          <w:sz w:val="24"/>
          <w:szCs w:val="24"/>
        </w:rPr>
        <w:t xml:space="preserve"> </w:t>
      </w:r>
      <w:r w:rsidRPr="003A2334">
        <w:rPr>
          <w:rFonts w:cs="Arial"/>
          <w:kern w:val="24"/>
          <w:sz w:val="24"/>
          <w:szCs w:val="24"/>
        </w:rPr>
        <w:t xml:space="preserve">deberá tramitar por su cuenta, sin cargo alguno para el </w:t>
      </w:r>
      <w:r w:rsidR="00147AB8" w:rsidRPr="003A2334">
        <w:rPr>
          <w:rFonts w:cs="Arial"/>
          <w:b/>
          <w:kern w:val="24"/>
          <w:sz w:val="24"/>
          <w:szCs w:val="24"/>
        </w:rPr>
        <w:t>ORGANISMO</w:t>
      </w:r>
      <w:r w:rsidRPr="003A2334">
        <w:rPr>
          <w:rFonts w:cs="Arial"/>
          <w:kern w:val="24"/>
          <w:sz w:val="24"/>
          <w:szCs w:val="24"/>
        </w:rPr>
        <w:t xml:space="preserve">, todos los permisos y/o habilitaciones que demande el cumplimiento del objeto del presente pliego. </w:t>
      </w:r>
    </w:p>
    <w:p w:rsidR="008B61C9" w:rsidRPr="003A2334" w:rsidRDefault="008B61C9" w:rsidP="00E03596">
      <w:pPr>
        <w:widowControl/>
        <w:autoSpaceDE w:val="0"/>
        <w:autoSpaceDN w:val="0"/>
        <w:adjustRightInd w:val="0"/>
        <w:spacing w:before="0" w:after="0"/>
        <w:rPr>
          <w:rFonts w:eastAsia="Calibri" w:cs="Arial"/>
          <w:color w:val="000000"/>
          <w:sz w:val="24"/>
          <w:szCs w:val="24"/>
          <w:highlight w:val="yellow"/>
          <w:lang w:val="es-AR" w:eastAsia="es-AR"/>
        </w:rPr>
      </w:pPr>
    </w:p>
    <w:p w:rsidR="00CC088C" w:rsidRPr="00F63EAB" w:rsidRDefault="00CC088C" w:rsidP="004536C3">
      <w:pPr>
        <w:widowControl/>
        <w:numPr>
          <w:ilvl w:val="0"/>
          <w:numId w:val="4"/>
        </w:numPr>
        <w:autoSpaceDE w:val="0"/>
        <w:autoSpaceDN w:val="0"/>
        <w:adjustRightInd w:val="0"/>
        <w:spacing w:before="0" w:after="0"/>
        <w:rPr>
          <w:rFonts w:eastAsia="Calibri" w:cs="Arial"/>
          <w:b/>
          <w:color w:val="000000"/>
          <w:sz w:val="24"/>
          <w:szCs w:val="24"/>
          <w:u w:val="double"/>
          <w:lang w:val="es-AR" w:eastAsia="es-AR"/>
        </w:rPr>
      </w:pPr>
      <w:r w:rsidRPr="00F63EAB">
        <w:rPr>
          <w:rFonts w:eastAsia="Calibri" w:cs="Arial"/>
          <w:b/>
          <w:color w:val="000000"/>
          <w:sz w:val="24"/>
          <w:szCs w:val="24"/>
          <w:lang w:val="es-AR" w:eastAsia="es-AR"/>
        </w:rPr>
        <w:t xml:space="preserve"> </w:t>
      </w:r>
      <w:r w:rsidRPr="00F63EAB">
        <w:rPr>
          <w:rFonts w:eastAsia="Calibri" w:cs="Arial"/>
          <w:b/>
          <w:color w:val="000000"/>
          <w:sz w:val="24"/>
          <w:szCs w:val="24"/>
          <w:u w:val="double"/>
          <w:lang w:val="es-AR" w:eastAsia="es-AR"/>
        </w:rPr>
        <w:t>EJECUCIÓN DEL CONTRATO:</w:t>
      </w:r>
    </w:p>
    <w:p w:rsidR="002D0D2D" w:rsidRPr="00F63EAB" w:rsidRDefault="00E459D0" w:rsidP="00E03596">
      <w:pPr>
        <w:widowControl/>
        <w:autoSpaceDE w:val="0"/>
        <w:autoSpaceDN w:val="0"/>
        <w:adjustRightInd w:val="0"/>
        <w:spacing w:before="0" w:after="0"/>
        <w:rPr>
          <w:rFonts w:eastAsia="Calibri" w:cs="Arial"/>
          <w:bCs/>
          <w:color w:val="000000"/>
          <w:sz w:val="24"/>
          <w:szCs w:val="24"/>
          <w:lang w:val="es-AR" w:eastAsia="es-AR"/>
        </w:rPr>
      </w:pPr>
      <w:r w:rsidRPr="00F63EAB">
        <w:rPr>
          <w:rFonts w:eastAsia="Calibri" w:cs="Arial"/>
          <w:bCs/>
          <w:color w:val="000000"/>
          <w:sz w:val="24"/>
          <w:szCs w:val="24"/>
          <w:lang w:val="es-AR" w:eastAsia="es-AR"/>
        </w:rPr>
        <w:t>Una vez emitida la Solicitud de Provisión, los requerimiento</w:t>
      </w:r>
      <w:r w:rsidR="00BB3FD2" w:rsidRPr="00F63EAB">
        <w:rPr>
          <w:rFonts w:eastAsia="Calibri" w:cs="Arial"/>
          <w:bCs/>
          <w:color w:val="000000"/>
          <w:sz w:val="24"/>
          <w:szCs w:val="24"/>
          <w:lang w:val="es-AR" w:eastAsia="es-AR"/>
        </w:rPr>
        <w:t>s</w:t>
      </w:r>
      <w:r w:rsidRPr="00F63EAB">
        <w:rPr>
          <w:rFonts w:eastAsia="Calibri" w:cs="Arial"/>
          <w:bCs/>
          <w:color w:val="000000"/>
          <w:sz w:val="24"/>
          <w:szCs w:val="24"/>
          <w:lang w:val="es-AR" w:eastAsia="es-AR"/>
        </w:rPr>
        <w:t xml:space="preserve"> serán realizados por </w:t>
      </w:r>
      <w:r w:rsidR="00BB3FD2" w:rsidRPr="00F63EAB">
        <w:rPr>
          <w:rFonts w:eastAsia="Calibri" w:cs="Arial"/>
          <w:bCs/>
          <w:color w:val="000000"/>
          <w:sz w:val="24"/>
          <w:szCs w:val="24"/>
          <w:lang w:val="es-AR" w:eastAsia="es-AR"/>
        </w:rPr>
        <w:t xml:space="preserve">agentes debidamente autorizados </w:t>
      </w:r>
      <w:r w:rsidR="00FE1538">
        <w:rPr>
          <w:rFonts w:eastAsia="Calibri" w:cs="Arial"/>
          <w:bCs/>
          <w:color w:val="000000"/>
          <w:sz w:val="24"/>
          <w:szCs w:val="24"/>
          <w:lang w:val="es-AR" w:eastAsia="es-AR"/>
        </w:rPr>
        <w:t>por el</w:t>
      </w:r>
      <w:r w:rsidR="00BB3FD2" w:rsidRPr="00F63EAB">
        <w:rPr>
          <w:rFonts w:eastAsia="Calibri" w:cs="Arial"/>
          <w:bCs/>
          <w:color w:val="000000"/>
          <w:sz w:val="24"/>
          <w:szCs w:val="24"/>
          <w:lang w:val="es-AR" w:eastAsia="es-AR"/>
        </w:rPr>
        <w:t xml:space="preserve"> </w:t>
      </w:r>
      <w:r w:rsidR="00BB3FD2" w:rsidRPr="00107553">
        <w:rPr>
          <w:rFonts w:eastAsia="Calibri" w:cs="Arial"/>
          <w:b/>
          <w:bCs/>
          <w:color w:val="000000"/>
          <w:sz w:val="24"/>
          <w:szCs w:val="24"/>
          <w:lang w:val="es-AR" w:eastAsia="es-AR"/>
        </w:rPr>
        <w:t>ORGANISMO</w:t>
      </w:r>
      <w:r w:rsidRPr="00F63EAB">
        <w:rPr>
          <w:rFonts w:eastAsia="Calibri" w:cs="Arial"/>
          <w:bCs/>
          <w:color w:val="000000"/>
          <w:sz w:val="24"/>
          <w:szCs w:val="24"/>
          <w:lang w:val="es-AR" w:eastAsia="es-AR"/>
        </w:rPr>
        <w:t xml:space="preserve"> mediante nota, </w:t>
      </w:r>
      <w:r w:rsidR="00FE1538">
        <w:rPr>
          <w:rFonts w:eastAsia="Calibri" w:cs="Arial"/>
          <w:bCs/>
          <w:color w:val="000000"/>
          <w:sz w:val="24"/>
          <w:szCs w:val="24"/>
          <w:lang w:val="es-AR" w:eastAsia="es-AR"/>
        </w:rPr>
        <w:t>correo electrónico</w:t>
      </w:r>
      <w:r w:rsidRPr="00F63EAB">
        <w:rPr>
          <w:rFonts w:eastAsia="Calibri" w:cs="Arial"/>
          <w:bCs/>
          <w:color w:val="000000"/>
          <w:sz w:val="24"/>
          <w:szCs w:val="24"/>
          <w:lang w:val="es-AR" w:eastAsia="es-AR"/>
        </w:rPr>
        <w:t xml:space="preserve"> y/o utilizando otra forma de comunicación, por lo que el </w:t>
      </w:r>
      <w:r w:rsidRPr="00F63EAB">
        <w:rPr>
          <w:rFonts w:eastAsia="Calibri" w:cs="Arial"/>
          <w:b/>
          <w:bCs/>
          <w:color w:val="000000"/>
          <w:sz w:val="24"/>
          <w:szCs w:val="24"/>
          <w:lang w:val="es-AR" w:eastAsia="es-AR"/>
        </w:rPr>
        <w:t xml:space="preserve">OFERENTE </w:t>
      </w:r>
      <w:r w:rsidRPr="00F63EAB">
        <w:rPr>
          <w:rFonts w:eastAsia="Calibri" w:cs="Arial"/>
          <w:bCs/>
          <w:color w:val="000000"/>
          <w:sz w:val="24"/>
          <w:szCs w:val="24"/>
          <w:lang w:val="es-AR" w:eastAsia="es-AR"/>
        </w:rPr>
        <w:t xml:space="preserve">deberá </w:t>
      </w:r>
      <w:r w:rsidR="00FE1538">
        <w:rPr>
          <w:rFonts w:eastAsia="Calibri" w:cs="Arial"/>
          <w:bCs/>
          <w:color w:val="000000"/>
          <w:sz w:val="24"/>
          <w:szCs w:val="24"/>
          <w:lang w:val="es-AR" w:eastAsia="es-AR"/>
        </w:rPr>
        <w:t>informar</w:t>
      </w:r>
      <w:r w:rsidRPr="00F63EAB">
        <w:rPr>
          <w:rFonts w:eastAsia="Calibri" w:cs="Arial"/>
          <w:bCs/>
          <w:color w:val="000000"/>
          <w:sz w:val="24"/>
          <w:szCs w:val="24"/>
          <w:lang w:val="es-AR" w:eastAsia="es-AR"/>
        </w:rPr>
        <w:t xml:space="preserve"> los medios que dispondrá para receptar los requerimientos</w:t>
      </w:r>
      <w:r w:rsidR="00FE1538">
        <w:rPr>
          <w:rFonts w:eastAsia="Calibri" w:cs="Arial"/>
          <w:bCs/>
          <w:color w:val="000000"/>
          <w:sz w:val="24"/>
          <w:szCs w:val="24"/>
          <w:lang w:val="es-AR" w:eastAsia="es-AR"/>
        </w:rPr>
        <w:t>.</w:t>
      </w:r>
    </w:p>
    <w:p w:rsidR="00FE11A9" w:rsidRDefault="00FE11A9" w:rsidP="00E03596">
      <w:pPr>
        <w:widowControl/>
        <w:autoSpaceDE w:val="0"/>
        <w:autoSpaceDN w:val="0"/>
        <w:adjustRightInd w:val="0"/>
        <w:spacing w:before="0" w:after="0"/>
        <w:rPr>
          <w:rFonts w:eastAsia="Calibri" w:cs="Arial"/>
          <w:bCs/>
          <w:color w:val="000000"/>
          <w:sz w:val="24"/>
          <w:szCs w:val="24"/>
          <w:highlight w:val="yellow"/>
          <w:lang w:val="es-AR" w:eastAsia="es-AR"/>
        </w:rPr>
      </w:pPr>
    </w:p>
    <w:p w:rsidR="00D4281B" w:rsidRPr="003A2334" w:rsidRDefault="00D4281B" w:rsidP="004536C3">
      <w:pPr>
        <w:pStyle w:val="Ttulo1"/>
        <w:numPr>
          <w:ilvl w:val="0"/>
          <w:numId w:val="4"/>
        </w:numPr>
        <w:rPr>
          <w:rFonts w:cs="Arial"/>
          <w:sz w:val="24"/>
          <w:szCs w:val="24"/>
        </w:rPr>
      </w:pPr>
      <w:bookmarkStart w:id="51" w:name="_Toc453684668"/>
      <w:r w:rsidRPr="003A2334">
        <w:rPr>
          <w:rFonts w:cs="Arial"/>
          <w:sz w:val="24"/>
          <w:szCs w:val="24"/>
        </w:rPr>
        <w:t>RECEPCIÓN:</w:t>
      </w:r>
      <w:bookmarkEnd w:id="51"/>
    </w:p>
    <w:p w:rsidR="00D4281B" w:rsidRPr="003A2334" w:rsidRDefault="00D4281B" w:rsidP="00E03596">
      <w:pPr>
        <w:rPr>
          <w:rFonts w:cs="Arial"/>
          <w:sz w:val="24"/>
          <w:szCs w:val="24"/>
        </w:rPr>
      </w:pPr>
      <w:r w:rsidRPr="003A2334">
        <w:rPr>
          <w:rFonts w:cs="Arial"/>
          <w:sz w:val="24"/>
          <w:szCs w:val="24"/>
        </w:rPr>
        <w:t xml:space="preserve">La </w:t>
      </w:r>
      <w:r w:rsidR="00147AB8" w:rsidRPr="003A2334">
        <w:rPr>
          <w:rFonts w:cs="Arial"/>
          <w:b/>
          <w:sz w:val="24"/>
          <w:szCs w:val="24"/>
        </w:rPr>
        <w:t>ADJUDICATARIA</w:t>
      </w:r>
      <w:r w:rsidRPr="003A2334">
        <w:rPr>
          <w:rFonts w:cs="Arial"/>
          <w:sz w:val="24"/>
          <w:szCs w:val="24"/>
        </w:rPr>
        <w:t xml:space="preserve"> deberá informar fehacientemente al </w:t>
      </w:r>
      <w:r w:rsidR="00147AB8" w:rsidRPr="003A2334">
        <w:rPr>
          <w:rFonts w:cs="Arial"/>
          <w:b/>
          <w:sz w:val="24"/>
          <w:szCs w:val="24"/>
        </w:rPr>
        <w:t>ORGANISMO</w:t>
      </w:r>
      <w:r w:rsidRPr="003A2334">
        <w:rPr>
          <w:rFonts w:cs="Arial"/>
          <w:sz w:val="24"/>
          <w:szCs w:val="24"/>
        </w:rPr>
        <w:t>, mediante los correspondientes remitos, el cumplimiento de</w:t>
      </w:r>
      <w:r w:rsidR="00062718" w:rsidRPr="003A2334">
        <w:rPr>
          <w:rFonts w:cs="Arial"/>
          <w:sz w:val="24"/>
          <w:szCs w:val="24"/>
        </w:rPr>
        <w:t xml:space="preserve"> </w:t>
      </w:r>
      <w:r w:rsidRPr="003A2334">
        <w:rPr>
          <w:rFonts w:cs="Arial"/>
          <w:sz w:val="24"/>
          <w:szCs w:val="24"/>
        </w:rPr>
        <w:t>l</w:t>
      </w:r>
      <w:r w:rsidR="00062718" w:rsidRPr="003A2334">
        <w:rPr>
          <w:rFonts w:cs="Arial"/>
          <w:sz w:val="24"/>
          <w:szCs w:val="24"/>
        </w:rPr>
        <w:t xml:space="preserve">a prestación. </w:t>
      </w:r>
    </w:p>
    <w:p w:rsidR="00D4281B" w:rsidRPr="003A2334" w:rsidRDefault="00D4281B" w:rsidP="00E03596">
      <w:pPr>
        <w:rPr>
          <w:rFonts w:cs="Arial"/>
          <w:sz w:val="24"/>
          <w:szCs w:val="24"/>
        </w:rPr>
      </w:pPr>
      <w:r w:rsidRPr="003A2334">
        <w:rPr>
          <w:rFonts w:cs="Arial"/>
          <w:sz w:val="24"/>
          <w:szCs w:val="24"/>
        </w:rPr>
        <w:t xml:space="preserve">Estos remitos deberán entregarse en la </w:t>
      </w:r>
      <w:r w:rsidR="000E2AE4" w:rsidRPr="003A2334">
        <w:rPr>
          <w:rFonts w:cs="Arial"/>
          <w:sz w:val="24"/>
          <w:szCs w:val="24"/>
        </w:rPr>
        <w:t>DIRECCIÓN DE PATRIMONIO Y SUMINISTROS</w:t>
      </w:r>
      <w:r w:rsidRPr="003A2334">
        <w:rPr>
          <w:rFonts w:cs="Arial"/>
          <w:sz w:val="24"/>
          <w:szCs w:val="24"/>
        </w:rPr>
        <w:t>, sita en la Avenida Julio Argentino Roca N° 609 - Piso 1°, Oficina N° 10</w:t>
      </w:r>
      <w:r w:rsidR="000E2AE4" w:rsidRPr="003A2334">
        <w:rPr>
          <w:rFonts w:cs="Arial"/>
          <w:sz w:val="24"/>
          <w:szCs w:val="24"/>
        </w:rPr>
        <w:t>1</w:t>
      </w:r>
      <w:r w:rsidRPr="003A2334">
        <w:rPr>
          <w:rFonts w:cs="Arial"/>
          <w:sz w:val="24"/>
          <w:szCs w:val="24"/>
        </w:rPr>
        <w:t xml:space="preserve"> de la Ciudad Autónoma de Buenos Aires, en el horario de 10:00 a 17:00 horas, a fin de dar inicio al correspondiente trámite </w:t>
      </w:r>
      <w:r w:rsidR="0071383D">
        <w:rPr>
          <w:rFonts w:cs="Arial"/>
          <w:sz w:val="24"/>
          <w:szCs w:val="24"/>
        </w:rPr>
        <w:t xml:space="preserve">de </w:t>
      </w:r>
      <w:r w:rsidRPr="003A2334">
        <w:rPr>
          <w:rFonts w:cs="Arial"/>
          <w:sz w:val="24"/>
          <w:szCs w:val="24"/>
        </w:rPr>
        <w:t>pago.</w:t>
      </w:r>
    </w:p>
    <w:p w:rsidR="00D4281B" w:rsidRPr="003A2334" w:rsidRDefault="00D4281B" w:rsidP="00E03596">
      <w:pPr>
        <w:rPr>
          <w:rFonts w:cs="Arial"/>
          <w:sz w:val="24"/>
          <w:szCs w:val="24"/>
        </w:rPr>
      </w:pPr>
      <w:r w:rsidRPr="003A2334">
        <w:rPr>
          <w:rFonts w:cs="Arial"/>
          <w:sz w:val="24"/>
          <w:szCs w:val="24"/>
        </w:rPr>
        <w:lastRenderedPageBreak/>
        <w:t>La conformidad de la recepción de</w:t>
      </w:r>
      <w:r w:rsidR="00062718" w:rsidRPr="003A2334">
        <w:rPr>
          <w:rFonts w:cs="Arial"/>
          <w:sz w:val="24"/>
          <w:szCs w:val="24"/>
        </w:rPr>
        <w:t xml:space="preserve"> la prestación</w:t>
      </w:r>
      <w:r w:rsidRPr="003A2334">
        <w:rPr>
          <w:rFonts w:cs="Arial"/>
          <w:sz w:val="24"/>
          <w:szCs w:val="24"/>
        </w:rPr>
        <w:t xml:space="preserve">, se otorgará dentro del plazo de los DIEZ (10) días, el que se contará a partir del día hábil siguiente al de la presentación del remito correspondiente, de acuerdo con lo </w:t>
      </w:r>
      <w:r w:rsidR="00B6461F" w:rsidRPr="003A2334">
        <w:rPr>
          <w:rFonts w:cs="Arial"/>
          <w:sz w:val="24"/>
          <w:szCs w:val="24"/>
        </w:rPr>
        <w:t>establecido</w:t>
      </w:r>
      <w:r w:rsidRPr="003A2334">
        <w:rPr>
          <w:rFonts w:cs="Arial"/>
          <w:sz w:val="24"/>
          <w:szCs w:val="24"/>
        </w:rPr>
        <w:t xml:space="preserve"> en el Artículo </w:t>
      </w:r>
      <w:r w:rsidR="00BF678E" w:rsidRPr="003A2334">
        <w:rPr>
          <w:rFonts w:cs="Arial"/>
          <w:sz w:val="24"/>
          <w:szCs w:val="24"/>
        </w:rPr>
        <w:t xml:space="preserve">89 </w:t>
      </w:r>
      <w:r w:rsidR="00B6461F" w:rsidRPr="003A2334">
        <w:rPr>
          <w:rFonts w:cs="Arial"/>
          <w:sz w:val="24"/>
          <w:szCs w:val="24"/>
          <w:lang w:val="es-AR"/>
        </w:rPr>
        <w:t xml:space="preserve">del Reglamento del Régimen de Contrataciones de la Administración Nacional, aprobado </w:t>
      </w:r>
      <w:r w:rsidR="00B6461F" w:rsidRPr="003A2334">
        <w:rPr>
          <w:rFonts w:cs="Arial"/>
          <w:sz w:val="24"/>
          <w:szCs w:val="24"/>
        </w:rPr>
        <w:t xml:space="preserve">por el Decreto N° </w:t>
      </w:r>
      <w:r w:rsidR="00BF678E" w:rsidRPr="003A2334">
        <w:rPr>
          <w:rFonts w:cs="Arial"/>
          <w:sz w:val="24"/>
          <w:szCs w:val="24"/>
        </w:rPr>
        <w:t>1030</w:t>
      </w:r>
      <w:r w:rsidR="00B6461F" w:rsidRPr="003A2334">
        <w:rPr>
          <w:rFonts w:cs="Arial"/>
          <w:sz w:val="24"/>
          <w:szCs w:val="24"/>
        </w:rPr>
        <w:t>/201</w:t>
      </w:r>
      <w:r w:rsidR="00BF678E" w:rsidRPr="003A2334">
        <w:rPr>
          <w:rFonts w:cs="Arial"/>
          <w:sz w:val="24"/>
          <w:szCs w:val="24"/>
        </w:rPr>
        <w:t>6 y  el Artículo 48 de la Disposición ONC 62 – E/2016</w:t>
      </w:r>
      <w:r w:rsidR="0071383D">
        <w:rPr>
          <w:rFonts w:cs="Arial"/>
          <w:sz w:val="24"/>
          <w:szCs w:val="24"/>
        </w:rPr>
        <w:t>.</w:t>
      </w:r>
    </w:p>
    <w:p w:rsidR="00D4281B" w:rsidRPr="003A2334" w:rsidRDefault="00D4281B" w:rsidP="00E03596">
      <w:pPr>
        <w:pStyle w:val="Estilo2"/>
        <w:rPr>
          <w:rFonts w:cs="Arial"/>
          <w:szCs w:val="24"/>
        </w:rPr>
      </w:pPr>
    </w:p>
    <w:p w:rsidR="00AF2EBD" w:rsidRPr="003A2334" w:rsidRDefault="00AF2EBD" w:rsidP="004536C3">
      <w:pPr>
        <w:pStyle w:val="Ttulo1"/>
        <w:numPr>
          <w:ilvl w:val="0"/>
          <w:numId w:val="4"/>
        </w:numPr>
        <w:rPr>
          <w:rFonts w:cs="Arial"/>
          <w:sz w:val="24"/>
          <w:szCs w:val="24"/>
        </w:rPr>
      </w:pPr>
      <w:bookmarkStart w:id="52" w:name="_Toc453684669"/>
      <w:r w:rsidRPr="003A2334">
        <w:rPr>
          <w:rFonts w:cs="Arial"/>
          <w:sz w:val="24"/>
          <w:szCs w:val="24"/>
        </w:rPr>
        <w:t>FACTURACIÓN:</w:t>
      </w:r>
      <w:bookmarkEnd w:id="52"/>
    </w:p>
    <w:p w:rsidR="00FA038B" w:rsidRPr="003A2334" w:rsidRDefault="00FA038B" w:rsidP="00E03596">
      <w:pPr>
        <w:rPr>
          <w:rFonts w:cs="Arial"/>
          <w:sz w:val="24"/>
          <w:szCs w:val="24"/>
        </w:rPr>
      </w:pPr>
      <w:r w:rsidRPr="003A2334">
        <w:rPr>
          <w:rFonts w:cs="Arial"/>
          <w:sz w:val="24"/>
          <w:szCs w:val="24"/>
        </w:rPr>
        <w:t>Todas las facturas deberán ser presentadas en el SECTOR DESPACHO</w:t>
      </w:r>
      <w:r w:rsidR="00AC674C">
        <w:rPr>
          <w:rFonts w:cs="Arial"/>
          <w:sz w:val="24"/>
          <w:szCs w:val="24"/>
        </w:rPr>
        <w:t xml:space="preserve"> Y MESA DE ENTRADAS</w:t>
      </w:r>
      <w:r w:rsidRPr="003A2334">
        <w:rPr>
          <w:rFonts w:cs="Arial"/>
          <w:sz w:val="24"/>
          <w:szCs w:val="24"/>
        </w:rPr>
        <w:t xml:space="preserve"> de la DIRECCIÓN GENERAL DE ADMINISTRACIÓN Y OPERACIONES del INSTITUTO NACIONAL DE ESTADÍSTICA Y CENSOS, sita en la Avenida Julio Argentino Roca N° 609, Piso 1º, Oficina N° 105 - (C1067ABB) – Ciudad Autónoma de Buenos Aires, de lunes a viernes en el horario de 10:00 a 14:00 horas, una vez recibida la conformidad definitiva de la recepción. </w:t>
      </w:r>
    </w:p>
    <w:p w:rsidR="00346D8B" w:rsidRPr="003A2334" w:rsidRDefault="00FA038B" w:rsidP="00E03596">
      <w:pPr>
        <w:rPr>
          <w:rFonts w:cs="Arial"/>
          <w:sz w:val="24"/>
          <w:szCs w:val="24"/>
        </w:rPr>
      </w:pPr>
      <w:r w:rsidRPr="003A2334">
        <w:rPr>
          <w:rFonts w:cs="Arial"/>
          <w:sz w:val="24"/>
          <w:szCs w:val="24"/>
        </w:rPr>
        <w:t xml:space="preserve">Las oficinas encargadas de conformar las facturas actuarán sobre la base de la documentación que se tramita internamente y los certificados expedidos con motivo de la recepción definitiva, de acuerdo con lo normado en el Artículo </w:t>
      </w:r>
      <w:r w:rsidR="00921BD7" w:rsidRPr="003A2334">
        <w:rPr>
          <w:rFonts w:cs="Arial"/>
          <w:sz w:val="24"/>
          <w:szCs w:val="24"/>
        </w:rPr>
        <w:t>90</w:t>
      </w:r>
      <w:r w:rsidRPr="003A2334">
        <w:rPr>
          <w:rFonts w:cs="Arial"/>
          <w:sz w:val="24"/>
          <w:szCs w:val="24"/>
        </w:rPr>
        <w:t xml:space="preserve"> del </w:t>
      </w:r>
      <w:r w:rsidRPr="003A2334">
        <w:rPr>
          <w:rFonts w:cs="Arial"/>
          <w:sz w:val="24"/>
          <w:szCs w:val="24"/>
          <w:lang w:val="es-AR"/>
        </w:rPr>
        <w:t xml:space="preserve">Reglamento del Régimen de Contrataciones de la Administración Nacional, aprobado </w:t>
      </w:r>
      <w:r w:rsidRPr="003A2334">
        <w:rPr>
          <w:rFonts w:cs="Arial"/>
          <w:sz w:val="24"/>
          <w:szCs w:val="24"/>
        </w:rPr>
        <w:t xml:space="preserve">por el Decreto N° </w:t>
      </w:r>
      <w:r w:rsidR="00921BD7" w:rsidRPr="003A2334">
        <w:rPr>
          <w:rFonts w:cs="Arial"/>
          <w:sz w:val="24"/>
          <w:szCs w:val="24"/>
        </w:rPr>
        <w:t>1030</w:t>
      </w:r>
      <w:r w:rsidRPr="003A2334">
        <w:rPr>
          <w:rFonts w:cs="Arial"/>
          <w:sz w:val="24"/>
          <w:szCs w:val="24"/>
        </w:rPr>
        <w:t>/201</w:t>
      </w:r>
      <w:r w:rsidR="00921BD7" w:rsidRPr="003A2334">
        <w:rPr>
          <w:rFonts w:cs="Arial"/>
          <w:sz w:val="24"/>
          <w:szCs w:val="24"/>
        </w:rPr>
        <w:t>6.</w:t>
      </w:r>
    </w:p>
    <w:p w:rsidR="00FA038B" w:rsidRPr="003A2334" w:rsidRDefault="00FA038B" w:rsidP="00E03596">
      <w:pPr>
        <w:pStyle w:val="Estilo2"/>
        <w:rPr>
          <w:rFonts w:cs="Arial"/>
          <w:szCs w:val="24"/>
        </w:rPr>
      </w:pPr>
    </w:p>
    <w:p w:rsidR="009A355F" w:rsidRPr="003A2334" w:rsidRDefault="009A355F" w:rsidP="004536C3">
      <w:pPr>
        <w:pStyle w:val="Ttulo1"/>
        <w:numPr>
          <w:ilvl w:val="0"/>
          <w:numId w:val="4"/>
        </w:numPr>
        <w:rPr>
          <w:rFonts w:cs="Arial"/>
          <w:sz w:val="24"/>
          <w:szCs w:val="24"/>
        </w:rPr>
      </w:pPr>
      <w:bookmarkStart w:id="53" w:name="_Toc453684670"/>
      <w:r w:rsidRPr="003A2334">
        <w:rPr>
          <w:rFonts w:cs="Arial"/>
          <w:sz w:val="24"/>
          <w:szCs w:val="24"/>
        </w:rPr>
        <w:t>FORMA DE PAGO:</w:t>
      </w:r>
      <w:bookmarkEnd w:id="53"/>
    </w:p>
    <w:p w:rsidR="009A355F" w:rsidRPr="003A2334" w:rsidRDefault="00FA038B" w:rsidP="00E03596">
      <w:pPr>
        <w:rPr>
          <w:rFonts w:cs="Arial"/>
          <w:sz w:val="24"/>
          <w:szCs w:val="24"/>
        </w:rPr>
      </w:pPr>
      <w:r w:rsidRPr="003A2334">
        <w:rPr>
          <w:rFonts w:cs="Arial"/>
          <w:sz w:val="24"/>
          <w:szCs w:val="24"/>
        </w:rPr>
        <w:t>El pago se efectuará d</w:t>
      </w:r>
      <w:r w:rsidR="009A355F" w:rsidRPr="003A2334">
        <w:rPr>
          <w:rFonts w:cs="Arial"/>
          <w:sz w:val="24"/>
          <w:szCs w:val="24"/>
        </w:rPr>
        <w:t>entro de los TREINTA (30) días corridos de la fecha de presentación de la factura</w:t>
      </w:r>
      <w:r w:rsidR="00921BD7" w:rsidRPr="003A2334">
        <w:rPr>
          <w:rFonts w:cs="Arial"/>
          <w:sz w:val="24"/>
          <w:szCs w:val="24"/>
        </w:rPr>
        <w:t xml:space="preserve"> </w:t>
      </w:r>
      <w:r w:rsidRPr="003A2334">
        <w:rPr>
          <w:rFonts w:cs="Arial"/>
          <w:sz w:val="24"/>
          <w:szCs w:val="24"/>
        </w:rPr>
        <w:t>y sujeto a las previsiones presupuestarias vigentes a dicha fecha</w:t>
      </w:r>
      <w:r w:rsidR="00C73A45" w:rsidRPr="003A2334">
        <w:rPr>
          <w:rFonts w:cs="Arial"/>
          <w:sz w:val="24"/>
          <w:szCs w:val="24"/>
        </w:rPr>
        <w:t>.</w:t>
      </w:r>
      <w:r w:rsidR="00536407" w:rsidRPr="003A2334">
        <w:rPr>
          <w:rFonts w:cs="Arial"/>
          <w:sz w:val="24"/>
          <w:szCs w:val="24"/>
        </w:rPr>
        <w:t xml:space="preserve"> </w:t>
      </w:r>
    </w:p>
    <w:p w:rsidR="008D3BF1" w:rsidRPr="003A2334" w:rsidRDefault="008D3BF1" w:rsidP="00F842D0">
      <w:pPr>
        <w:rPr>
          <w:rFonts w:cs="Arial"/>
          <w:sz w:val="24"/>
          <w:szCs w:val="24"/>
        </w:rPr>
      </w:pPr>
    </w:p>
    <w:p w:rsidR="008D3BF1" w:rsidRPr="008D3BF1" w:rsidRDefault="008D3BF1" w:rsidP="004536C3">
      <w:pPr>
        <w:pStyle w:val="Ttulo1"/>
        <w:numPr>
          <w:ilvl w:val="0"/>
          <w:numId w:val="4"/>
        </w:numPr>
        <w:rPr>
          <w:rFonts w:cs="Arial"/>
          <w:sz w:val="24"/>
          <w:szCs w:val="24"/>
        </w:rPr>
      </w:pPr>
      <w:bookmarkStart w:id="54" w:name="_Toc453684684"/>
      <w:r w:rsidRPr="008D3BF1">
        <w:rPr>
          <w:rFonts w:cs="Arial"/>
          <w:sz w:val="24"/>
          <w:szCs w:val="24"/>
        </w:rPr>
        <w:t>PENALIDADES:</w:t>
      </w:r>
      <w:bookmarkEnd w:id="54"/>
    </w:p>
    <w:p w:rsidR="008D3BF1" w:rsidRPr="008D3BF1" w:rsidRDefault="008D3BF1" w:rsidP="008D3BF1">
      <w:pPr>
        <w:rPr>
          <w:sz w:val="24"/>
          <w:szCs w:val="24"/>
        </w:rPr>
      </w:pPr>
      <w:r w:rsidRPr="008D3BF1">
        <w:rPr>
          <w:sz w:val="24"/>
          <w:szCs w:val="24"/>
        </w:rPr>
        <w:t xml:space="preserve">Las penalidades a aplicar en cuanto al incumplimiento de lo solicitado en el presente pliego será la establecida en el apartado 2, inciso a) del Artículo 29 del Anexo al Decreto Nº 1.023 de fecha 13 de agosto de 2001 (multa por mora en el cumplimiento de sus obligaciones), consistente en un descuento de su facturación del CERO COMA CERO CINCO POR </w:t>
      </w:r>
      <w:r w:rsidRPr="008D3BF1">
        <w:rPr>
          <w:sz w:val="24"/>
          <w:szCs w:val="24"/>
        </w:rPr>
        <w:lastRenderedPageBreak/>
        <w:t xml:space="preserve">CIENTO (0,05 %) del valor de lo satisfecho fuera del término originario del contrato, por cada día hábil de atraso, conforme lo establecido en el apartado 1), inciso c) del Artículo 102 </w:t>
      </w:r>
      <w:r w:rsidRPr="008D3BF1">
        <w:rPr>
          <w:sz w:val="24"/>
          <w:szCs w:val="24"/>
          <w:lang w:val="es-AR"/>
        </w:rPr>
        <w:t xml:space="preserve">del Reglamento del Régimen de Contrataciones de la Administración Nacional, aprobado </w:t>
      </w:r>
      <w:r w:rsidRPr="008D3BF1">
        <w:rPr>
          <w:sz w:val="24"/>
          <w:szCs w:val="24"/>
        </w:rPr>
        <w:t>por el Decreto N° 1030/2016.</w:t>
      </w:r>
    </w:p>
    <w:p w:rsidR="008D3BF1" w:rsidRPr="008D3BF1" w:rsidRDefault="008D3BF1" w:rsidP="008D3BF1">
      <w:pPr>
        <w:pStyle w:val="Estilo2"/>
        <w:rPr>
          <w:rFonts w:cs="Arial"/>
          <w:szCs w:val="24"/>
          <w:lang w:val="es-AR"/>
        </w:rPr>
      </w:pPr>
    </w:p>
    <w:p w:rsidR="00332298" w:rsidRPr="00F63EAB" w:rsidRDefault="00332298" w:rsidP="004536C3">
      <w:pPr>
        <w:widowControl/>
        <w:numPr>
          <w:ilvl w:val="0"/>
          <w:numId w:val="4"/>
        </w:numPr>
        <w:autoSpaceDE w:val="0"/>
        <w:autoSpaceDN w:val="0"/>
        <w:adjustRightInd w:val="0"/>
        <w:spacing w:before="0" w:after="0"/>
        <w:rPr>
          <w:rFonts w:eastAsia="Calibri" w:cs="Arial"/>
          <w:b/>
          <w:bCs/>
          <w:sz w:val="24"/>
          <w:szCs w:val="24"/>
          <w:u w:val="double"/>
          <w:lang w:val="es-AR" w:eastAsia="es-AR"/>
        </w:rPr>
      </w:pPr>
      <w:r w:rsidRPr="00F63EAB">
        <w:rPr>
          <w:rFonts w:eastAsia="Calibri" w:cs="Arial"/>
          <w:b/>
          <w:bCs/>
          <w:sz w:val="24"/>
          <w:szCs w:val="24"/>
          <w:u w:val="double"/>
          <w:lang w:val="es-AR" w:eastAsia="es-AR"/>
        </w:rPr>
        <w:t>PUBLICIDAD</w:t>
      </w:r>
      <w:r w:rsidR="002C3A6D" w:rsidRPr="00F63EAB">
        <w:rPr>
          <w:rFonts w:eastAsia="Calibri" w:cs="Arial"/>
          <w:b/>
          <w:bCs/>
          <w:sz w:val="24"/>
          <w:szCs w:val="24"/>
          <w:u w:val="double"/>
          <w:lang w:val="es-AR" w:eastAsia="es-AR"/>
        </w:rPr>
        <w:t>:</w:t>
      </w:r>
      <w:r w:rsidR="00C523F1" w:rsidRPr="00F63EAB">
        <w:rPr>
          <w:rFonts w:eastAsia="Calibri" w:cs="Arial"/>
          <w:b/>
          <w:bCs/>
          <w:sz w:val="24"/>
          <w:szCs w:val="24"/>
          <w:u w:val="double"/>
          <w:lang w:val="es-AR" w:eastAsia="es-AR"/>
        </w:rPr>
        <w:t xml:space="preserve">  </w:t>
      </w:r>
    </w:p>
    <w:p w:rsidR="00332298" w:rsidRPr="00F63EAB" w:rsidRDefault="00332298" w:rsidP="00E03596">
      <w:pPr>
        <w:widowControl/>
        <w:autoSpaceDE w:val="0"/>
        <w:autoSpaceDN w:val="0"/>
        <w:adjustRightInd w:val="0"/>
        <w:spacing w:before="0" w:after="0"/>
        <w:rPr>
          <w:rFonts w:eastAsia="Calibri" w:cs="Arial"/>
          <w:sz w:val="24"/>
          <w:szCs w:val="24"/>
          <w:lang w:val="es-AR" w:eastAsia="es-AR"/>
        </w:rPr>
      </w:pPr>
      <w:r w:rsidRPr="00F63EAB">
        <w:rPr>
          <w:rFonts w:eastAsia="Calibri" w:cs="Arial"/>
          <w:sz w:val="24"/>
          <w:szCs w:val="24"/>
          <w:lang w:val="es-AR" w:eastAsia="es-AR"/>
        </w:rPr>
        <w:t xml:space="preserve">Para el caso que el </w:t>
      </w:r>
      <w:r w:rsidR="002C3A6D" w:rsidRPr="00F63EAB">
        <w:rPr>
          <w:rFonts w:eastAsia="Calibri" w:cs="Arial"/>
          <w:b/>
          <w:sz w:val="24"/>
          <w:szCs w:val="24"/>
          <w:lang w:val="es-AR" w:eastAsia="es-AR"/>
        </w:rPr>
        <w:t>ADJUDICATARIO</w:t>
      </w:r>
      <w:r w:rsidR="002C3A6D" w:rsidRPr="00F63EAB">
        <w:rPr>
          <w:rFonts w:eastAsia="Calibri" w:cs="Arial"/>
          <w:sz w:val="24"/>
          <w:szCs w:val="24"/>
          <w:lang w:val="es-AR" w:eastAsia="es-AR"/>
        </w:rPr>
        <w:t xml:space="preserve"> </w:t>
      </w:r>
      <w:r w:rsidRPr="00F63EAB">
        <w:rPr>
          <w:rFonts w:eastAsia="Calibri" w:cs="Arial"/>
          <w:sz w:val="24"/>
          <w:szCs w:val="24"/>
          <w:lang w:val="es-AR" w:eastAsia="es-AR"/>
        </w:rPr>
        <w:t>quisiera efectuar algún tipo de publicidad en cualquier medio de</w:t>
      </w:r>
      <w:r w:rsidR="002C3A6D" w:rsidRPr="00F63EAB">
        <w:rPr>
          <w:rFonts w:eastAsia="Calibri" w:cs="Arial"/>
          <w:sz w:val="24"/>
          <w:szCs w:val="24"/>
          <w:lang w:val="es-AR" w:eastAsia="es-AR"/>
        </w:rPr>
        <w:t xml:space="preserve"> </w:t>
      </w:r>
      <w:r w:rsidRPr="00F63EAB">
        <w:rPr>
          <w:rFonts w:eastAsia="Calibri" w:cs="Arial"/>
          <w:sz w:val="24"/>
          <w:szCs w:val="24"/>
          <w:lang w:val="es-AR" w:eastAsia="es-AR"/>
        </w:rPr>
        <w:t xml:space="preserve">difusión, invocando el nombre del </w:t>
      </w:r>
      <w:r w:rsidRPr="00F63EAB">
        <w:rPr>
          <w:rFonts w:eastAsia="Calibri" w:cs="Arial"/>
          <w:b/>
          <w:sz w:val="24"/>
          <w:szCs w:val="24"/>
          <w:lang w:val="es-AR" w:eastAsia="es-AR"/>
        </w:rPr>
        <w:t>ORGANISMO</w:t>
      </w:r>
      <w:r w:rsidRPr="00F63EAB">
        <w:rPr>
          <w:rFonts w:eastAsia="Calibri" w:cs="Arial"/>
          <w:sz w:val="24"/>
          <w:szCs w:val="24"/>
          <w:lang w:val="es-AR" w:eastAsia="es-AR"/>
        </w:rPr>
        <w:t>, deberá</w:t>
      </w:r>
      <w:r w:rsidR="002C3A6D" w:rsidRPr="00F63EAB">
        <w:rPr>
          <w:rFonts w:eastAsia="Calibri" w:cs="Arial"/>
          <w:sz w:val="24"/>
          <w:szCs w:val="24"/>
          <w:lang w:val="es-AR" w:eastAsia="es-AR"/>
        </w:rPr>
        <w:t xml:space="preserve"> </w:t>
      </w:r>
      <w:r w:rsidRPr="00F63EAB">
        <w:rPr>
          <w:rFonts w:eastAsia="Calibri" w:cs="Arial"/>
          <w:sz w:val="24"/>
          <w:szCs w:val="24"/>
          <w:lang w:val="es-AR" w:eastAsia="es-AR"/>
        </w:rPr>
        <w:t xml:space="preserve">previamente solicitar la expresa autorización </w:t>
      </w:r>
      <w:r w:rsidR="002C3A6D" w:rsidRPr="00F63EAB">
        <w:rPr>
          <w:rFonts w:eastAsia="Calibri" w:cs="Arial"/>
          <w:sz w:val="24"/>
          <w:szCs w:val="24"/>
          <w:lang w:val="es-AR" w:eastAsia="es-AR"/>
        </w:rPr>
        <w:t xml:space="preserve">a </w:t>
      </w:r>
      <w:r w:rsidRPr="00F63EAB">
        <w:rPr>
          <w:rFonts w:eastAsia="Calibri" w:cs="Arial"/>
          <w:sz w:val="24"/>
          <w:szCs w:val="24"/>
          <w:lang w:val="es-AR" w:eastAsia="es-AR"/>
        </w:rPr>
        <w:t xml:space="preserve"> </w:t>
      </w:r>
      <w:r w:rsidR="002C3A6D" w:rsidRPr="00F63EAB">
        <w:rPr>
          <w:rFonts w:eastAsia="Calibri" w:cs="Arial"/>
          <w:sz w:val="24"/>
          <w:szCs w:val="24"/>
          <w:lang w:val="es-AR" w:eastAsia="es-AR"/>
        </w:rPr>
        <w:t xml:space="preserve">éste de </w:t>
      </w:r>
      <w:r w:rsidRPr="00F63EAB">
        <w:rPr>
          <w:rFonts w:eastAsia="Calibri" w:cs="Arial"/>
          <w:sz w:val="24"/>
          <w:szCs w:val="24"/>
          <w:lang w:val="es-AR" w:eastAsia="es-AR"/>
        </w:rPr>
        <w:t>su contenido</w:t>
      </w:r>
      <w:r w:rsidR="002C3A6D" w:rsidRPr="00F63EAB">
        <w:rPr>
          <w:rFonts w:eastAsia="Calibri" w:cs="Arial"/>
          <w:sz w:val="24"/>
          <w:szCs w:val="24"/>
          <w:lang w:val="es-AR" w:eastAsia="es-AR"/>
        </w:rPr>
        <w:t>.</w:t>
      </w:r>
    </w:p>
    <w:p w:rsidR="002C3A6D" w:rsidRPr="00AA7EF5" w:rsidRDefault="002C3A6D" w:rsidP="00E03596">
      <w:pPr>
        <w:widowControl/>
        <w:autoSpaceDE w:val="0"/>
        <w:autoSpaceDN w:val="0"/>
        <w:adjustRightInd w:val="0"/>
        <w:spacing w:before="0" w:after="0"/>
        <w:rPr>
          <w:rFonts w:eastAsia="Calibri" w:cs="Arial"/>
          <w:sz w:val="24"/>
          <w:szCs w:val="24"/>
          <w:highlight w:val="yellow"/>
          <w:lang w:val="es-AR" w:eastAsia="es-AR"/>
        </w:rPr>
      </w:pPr>
    </w:p>
    <w:p w:rsidR="004C37D3" w:rsidRPr="003A2334" w:rsidRDefault="00C523F1" w:rsidP="004536C3">
      <w:pPr>
        <w:pStyle w:val="Ttulo1"/>
        <w:numPr>
          <w:ilvl w:val="0"/>
          <w:numId w:val="4"/>
        </w:numPr>
        <w:rPr>
          <w:rFonts w:cs="Arial"/>
          <w:sz w:val="24"/>
          <w:szCs w:val="24"/>
        </w:rPr>
      </w:pPr>
      <w:bookmarkStart w:id="55" w:name="_Ref241553349"/>
      <w:bookmarkStart w:id="56" w:name="_Toc453684685"/>
      <w:r>
        <w:rPr>
          <w:rFonts w:cs="Arial"/>
          <w:sz w:val="24"/>
          <w:szCs w:val="24"/>
        </w:rPr>
        <w:t>T</w:t>
      </w:r>
      <w:r w:rsidR="004C37D3" w:rsidRPr="003A2334">
        <w:rPr>
          <w:rFonts w:cs="Arial"/>
          <w:sz w:val="24"/>
          <w:szCs w:val="24"/>
        </w:rPr>
        <w:t>RIBUNALES:</w:t>
      </w:r>
      <w:bookmarkEnd w:id="55"/>
      <w:bookmarkEnd w:id="56"/>
    </w:p>
    <w:p w:rsidR="00917CAA" w:rsidRPr="003A2334" w:rsidRDefault="004C37D3" w:rsidP="00E03596">
      <w:pPr>
        <w:rPr>
          <w:rFonts w:cs="Arial"/>
          <w:sz w:val="24"/>
          <w:szCs w:val="24"/>
        </w:rPr>
      </w:pPr>
      <w:r w:rsidRPr="003A2334">
        <w:rPr>
          <w:rFonts w:cs="Arial"/>
          <w:sz w:val="24"/>
          <w:szCs w:val="24"/>
        </w:rPr>
        <w:t xml:space="preserve">El </w:t>
      </w:r>
      <w:r w:rsidR="00147AB8" w:rsidRPr="003A2334">
        <w:rPr>
          <w:rFonts w:cs="Arial"/>
          <w:b/>
          <w:bCs/>
          <w:sz w:val="24"/>
          <w:szCs w:val="24"/>
        </w:rPr>
        <w:t>ORGANISMO</w:t>
      </w:r>
      <w:r w:rsidRPr="003A2334">
        <w:rPr>
          <w:rFonts w:cs="Arial"/>
          <w:sz w:val="24"/>
          <w:szCs w:val="24"/>
        </w:rPr>
        <w:t>, los</w:t>
      </w:r>
      <w:r w:rsidR="00342621" w:rsidRPr="003A2334">
        <w:rPr>
          <w:rFonts w:cs="Arial"/>
          <w:sz w:val="24"/>
          <w:szCs w:val="24"/>
        </w:rPr>
        <w:t xml:space="preserve"> </w:t>
      </w:r>
      <w:r w:rsidR="000E7EFC" w:rsidRPr="003A2334">
        <w:rPr>
          <w:rFonts w:cs="Arial"/>
          <w:b/>
          <w:sz w:val="24"/>
          <w:szCs w:val="24"/>
        </w:rPr>
        <w:t>OFERENTES</w:t>
      </w:r>
      <w:r w:rsidRPr="003A2334">
        <w:rPr>
          <w:rFonts w:cs="Arial"/>
          <w:b/>
          <w:sz w:val="24"/>
          <w:szCs w:val="24"/>
        </w:rPr>
        <w:t xml:space="preserve"> </w:t>
      </w:r>
      <w:r w:rsidRPr="003A2334">
        <w:rPr>
          <w:rFonts w:cs="Arial"/>
          <w:sz w:val="24"/>
          <w:szCs w:val="24"/>
        </w:rPr>
        <w:t xml:space="preserve">y el eventual </w:t>
      </w:r>
      <w:r w:rsidR="00B03F59" w:rsidRPr="003A2334">
        <w:rPr>
          <w:rFonts w:cs="Arial"/>
          <w:b/>
          <w:sz w:val="24"/>
          <w:szCs w:val="24"/>
        </w:rPr>
        <w:t>ADJUDICATARIO</w:t>
      </w:r>
      <w:r w:rsidRPr="003A2334">
        <w:rPr>
          <w:rFonts w:cs="Arial"/>
          <w:sz w:val="24"/>
          <w:szCs w:val="24"/>
        </w:rPr>
        <w:t>, se someterán para dirimir cualquier divergencia en la presente contratación, una vez agotadas todas las instancias administrativas, a la competencia de los</w:t>
      </w:r>
      <w:r w:rsidRPr="003A2334">
        <w:rPr>
          <w:rFonts w:cs="Arial"/>
          <w:b/>
          <w:sz w:val="24"/>
          <w:szCs w:val="24"/>
        </w:rPr>
        <w:t xml:space="preserve"> </w:t>
      </w:r>
      <w:r w:rsidRPr="003A2334">
        <w:rPr>
          <w:rFonts w:cs="Arial"/>
          <w:sz w:val="24"/>
          <w:szCs w:val="24"/>
        </w:rPr>
        <w:t>Tribunales Federales en lo Contencioso-Administrativo con asiento en la C.A.B.A., renunciando expresamente a todo otro fuero o jurisdicción de excepción que pudiera corresponderles.</w:t>
      </w:r>
    </w:p>
    <w:p w:rsidR="00C43B31" w:rsidRDefault="00C43B31" w:rsidP="00E03596">
      <w:pPr>
        <w:pStyle w:val="Estilo2"/>
        <w:rPr>
          <w:rFonts w:cs="Arial"/>
          <w:szCs w:val="24"/>
        </w:rPr>
      </w:pPr>
    </w:p>
    <w:p w:rsidR="00AA7EF5" w:rsidRDefault="00AA7EF5" w:rsidP="00E03596">
      <w:pPr>
        <w:pStyle w:val="Estilo2"/>
        <w:rPr>
          <w:rFonts w:cs="Arial"/>
          <w:szCs w:val="24"/>
        </w:rPr>
      </w:pPr>
    </w:p>
    <w:p w:rsidR="00AA7EF5" w:rsidRDefault="00AA7EF5" w:rsidP="00E03596">
      <w:pPr>
        <w:pStyle w:val="Estilo2"/>
        <w:rPr>
          <w:rFonts w:cs="Arial"/>
          <w:szCs w:val="24"/>
        </w:rPr>
      </w:pPr>
    </w:p>
    <w:p w:rsidR="00AA7EF5" w:rsidRDefault="00AA7EF5" w:rsidP="00E03596">
      <w:pPr>
        <w:pStyle w:val="Estilo2"/>
        <w:rPr>
          <w:rFonts w:cs="Arial"/>
          <w:szCs w:val="24"/>
        </w:rPr>
      </w:pPr>
    </w:p>
    <w:p w:rsidR="00525454" w:rsidRDefault="00525454" w:rsidP="00E03596">
      <w:pPr>
        <w:pStyle w:val="Estilo2"/>
        <w:rPr>
          <w:rFonts w:cs="Arial"/>
          <w:szCs w:val="24"/>
        </w:rPr>
      </w:pPr>
    </w:p>
    <w:p w:rsidR="00525454" w:rsidRDefault="00525454" w:rsidP="00E03596">
      <w:pPr>
        <w:pStyle w:val="Estilo2"/>
        <w:rPr>
          <w:rFonts w:cs="Arial"/>
          <w:szCs w:val="24"/>
        </w:rPr>
      </w:pPr>
    </w:p>
    <w:p w:rsidR="007151FA" w:rsidRDefault="007151FA" w:rsidP="00E03596">
      <w:pPr>
        <w:pStyle w:val="Estilo2"/>
        <w:rPr>
          <w:rFonts w:cs="Arial"/>
          <w:szCs w:val="24"/>
        </w:rPr>
      </w:pPr>
    </w:p>
    <w:p w:rsidR="007151FA" w:rsidRDefault="007151FA" w:rsidP="00E03596">
      <w:pPr>
        <w:pStyle w:val="Estilo2"/>
        <w:rPr>
          <w:rFonts w:cs="Arial"/>
          <w:szCs w:val="24"/>
        </w:rPr>
      </w:pPr>
    </w:p>
    <w:p w:rsidR="00525454" w:rsidRDefault="00525454" w:rsidP="00E03596">
      <w:pPr>
        <w:pStyle w:val="Estilo2"/>
        <w:rPr>
          <w:rFonts w:cs="Arial"/>
          <w:szCs w:val="24"/>
        </w:rPr>
      </w:pPr>
    </w:p>
    <w:p w:rsidR="00525454" w:rsidRDefault="00525454" w:rsidP="00E03596">
      <w:pPr>
        <w:pStyle w:val="Estilo2"/>
        <w:rPr>
          <w:rFonts w:cs="Arial"/>
          <w:szCs w:val="24"/>
        </w:rPr>
      </w:pPr>
    </w:p>
    <w:p w:rsidR="00F63EAB" w:rsidRDefault="00F63EAB">
      <w:pPr>
        <w:widowControl/>
        <w:spacing w:before="0" w:after="0" w:line="240" w:lineRule="auto"/>
        <w:jc w:val="left"/>
        <w:rPr>
          <w:rFonts w:cs="Arial"/>
          <w:b/>
          <w:caps/>
          <w:kern w:val="28"/>
          <w:sz w:val="24"/>
          <w:szCs w:val="24"/>
          <w:highlight w:val="yellow"/>
          <w:u w:val="double"/>
        </w:rPr>
      </w:pPr>
      <w:r>
        <w:rPr>
          <w:rFonts w:cs="Arial"/>
          <w:sz w:val="24"/>
          <w:szCs w:val="24"/>
          <w:highlight w:val="yellow"/>
        </w:rPr>
        <w:br w:type="page"/>
      </w:r>
    </w:p>
    <w:p w:rsidR="0026326E" w:rsidRPr="00E960D2" w:rsidRDefault="0026326E" w:rsidP="00CE15EB">
      <w:pPr>
        <w:pStyle w:val="Ttulo1"/>
        <w:numPr>
          <w:ilvl w:val="0"/>
          <w:numId w:val="0"/>
        </w:numPr>
        <w:ind w:left="432" w:hanging="432"/>
        <w:jc w:val="center"/>
        <w:rPr>
          <w:rFonts w:cs="Arial"/>
          <w:sz w:val="24"/>
          <w:szCs w:val="24"/>
          <w:u w:val="none"/>
          <w:lang w:val="es-AR"/>
        </w:rPr>
      </w:pPr>
      <w:r w:rsidRPr="00E960D2">
        <w:rPr>
          <w:rFonts w:cs="Arial"/>
          <w:sz w:val="24"/>
          <w:szCs w:val="24"/>
        </w:rPr>
        <w:lastRenderedPageBreak/>
        <w:t>CAPITULO 2 – ESPECIFICACIONES T</w:t>
      </w:r>
      <w:r w:rsidR="00800703">
        <w:rPr>
          <w:rFonts w:cs="Arial"/>
          <w:sz w:val="24"/>
          <w:szCs w:val="24"/>
        </w:rPr>
        <w:t>É</w:t>
      </w:r>
      <w:r w:rsidRPr="00E960D2">
        <w:rPr>
          <w:rFonts w:cs="Arial"/>
          <w:sz w:val="24"/>
          <w:szCs w:val="24"/>
        </w:rPr>
        <w:t>CNICAS</w:t>
      </w:r>
    </w:p>
    <w:p w:rsidR="0026326E" w:rsidRPr="005E4787" w:rsidRDefault="0026326E" w:rsidP="00E03596">
      <w:pPr>
        <w:widowControl/>
        <w:spacing w:after="200" w:line="276" w:lineRule="auto"/>
        <w:rPr>
          <w:rFonts w:cs="Arial"/>
          <w:caps/>
          <w:kern w:val="28"/>
          <w:sz w:val="24"/>
          <w:szCs w:val="24"/>
          <w:highlight w:val="yellow"/>
        </w:rPr>
      </w:pPr>
    </w:p>
    <w:p w:rsidR="005E307E" w:rsidRPr="005E307E" w:rsidRDefault="0026326E" w:rsidP="004536C3">
      <w:pPr>
        <w:pStyle w:val="Ttulo1"/>
        <w:numPr>
          <w:ilvl w:val="0"/>
          <w:numId w:val="4"/>
        </w:numPr>
        <w:rPr>
          <w:rFonts w:cs="Arial"/>
          <w:sz w:val="24"/>
          <w:szCs w:val="24"/>
        </w:rPr>
      </w:pPr>
      <w:r w:rsidRPr="005E307E">
        <w:rPr>
          <w:rFonts w:cs="Arial"/>
          <w:sz w:val="24"/>
          <w:szCs w:val="24"/>
        </w:rPr>
        <w:t xml:space="preserve">OBJETO: </w:t>
      </w:r>
    </w:p>
    <w:p w:rsidR="00AB59C5" w:rsidRPr="00A4473B" w:rsidRDefault="0045172B" w:rsidP="00A4473B">
      <w:pPr>
        <w:widowControl/>
        <w:spacing w:before="0" w:after="0"/>
        <w:rPr>
          <w:rFonts w:cs="Arial"/>
          <w:sz w:val="24"/>
          <w:szCs w:val="24"/>
          <w:lang w:val="es-AR"/>
        </w:rPr>
      </w:pPr>
      <w:r w:rsidRPr="00A4473B">
        <w:rPr>
          <w:rFonts w:cs="Arial"/>
          <w:sz w:val="24"/>
          <w:szCs w:val="24"/>
          <w:lang w:val="es-AR"/>
        </w:rPr>
        <w:t>El objeto de</w:t>
      </w:r>
      <w:r w:rsidR="00A4473B" w:rsidRPr="00A4473B">
        <w:rPr>
          <w:rFonts w:cs="Arial"/>
          <w:sz w:val="24"/>
          <w:szCs w:val="24"/>
          <w:lang w:val="es-AR"/>
        </w:rPr>
        <w:t xml:space="preserve"> la presente contratación es la provisión de </w:t>
      </w:r>
      <w:r w:rsidR="00973A2F">
        <w:rPr>
          <w:rFonts w:cs="Arial"/>
          <w:sz w:val="24"/>
          <w:szCs w:val="24"/>
          <w:lang w:val="es-AR"/>
        </w:rPr>
        <w:t>alimentos</w:t>
      </w:r>
      <w:r w:rsidRPr="00A4473B">
        <w:rPr>
          <w:rFonts w:cs="Arial"/>
          <w:sz w:val="24"/>
          <w:szCs w:val="24"/>
          <w:lang w:val="es-AR"/>
        </w:rPr>
        <w:t xml:space="preserve"> </w:t>
      </w:r>
      <w:r w:rsidR="00A4473B" w:rsidRPr="00A4473B">
        <w:rPr>
          <w:rFonts w:cs="Arial"/>
          <w:sz w:val="24"/>
          <w:szCs w:val="24"/>
          <w:lang w:val="es-AR"/>
        </w:rPr>
        <w:t xml:space="preserve">para </w:t>
      </w:r>
      <w:r w:rsidR="007151FA" w:rsidRPr="00A4473B">
        <w:rPr>
          <w:rFonts w:cs="Arial"/>
          <w:sz w:val="24"/>
          <w:szCs w:val="24"/>
          <w:lang w:val="es-AR"/>
        </w:rPr>
        <w:t xml:space="preserve">reuniones </w:t>
      </w:r>
      <w:r w:rsidR="00A4473B" w:rsidRPr="00A4473B">
        <w:rPr>
          <w:rFonts w:cs="Arial"/>
          <w:sz w:val="24"/>
          <w:szCs w:val="24"/>
          <w:lang w:val="es-AR"/>
        </w:rPr>
        <w:t>institucionales del ORGANISMO referidas a capacitaciones de Directores, Coordinadores, encuestadores y personal técnico, reuniones institucionales con otros Organismos del Estado Nacional, Provincial y/o Municipal así como</w:t>
      </w:r>
      <w:r w:rsidR="0048780D">
        <w:rPr>
          <w:rFonts w:cs="Arial"/>
          <w:sz w:val="24"/>
          <w:szCs w:val="24"/>
          <w:lang w:val="es-AR"/>
        </w:rPr>
        <w:t xml:space="preserve"> con</w:t>
      </w:r>
      <w:r w:rsidR="00A4473B" w:rsidRPr="00A4473B">
        <w:rPr>
          <w:rFonts w:cs="Arial"/>
          <w:sz w:val="24"/>
          <w:szCs w:val="24"/>
          <w:lang w:val="es-AR"/>
        </w:rPr>
        <w:t xml:space="preserve"> Organismos y/o Instituciones Nacionales o Internacionales.</w:t>
      </w:r>
    </w:p>
    <w:p w:rsidR="0045172B" w:rsidRPr="003A2334" w:rsidRDefault="0045172B" w:rsidP="00A4473B">
      <w:pPr>
        <w:rPr>
          <w:rFonts w:cs="Arial"/>
          <w:b/>
          <w:sz w:val="24"/>
          <w:szCs w:val="24"/>
          <w:lang w:val="es-AR"/>
        </w:rPr>
      </w:pPr>
      <w:r w:rsidRPr="00A4473B">
        <w:rPr>
          <w:rFonts w:cs="Arial"/>
          <w:sz w:val="24"/>
          <w:szCs w:val="24"/>
          <w:lang w:val="es-AR"/>
        </w:rPr>
        <w:t>La provisión consistirá en</w:t>
      </w:r>
      <w:r w:rsidR="00E960D2">
        <w:rPr>
          <w:rFonts w:cs="Arial"/>
          <w:sz w:val="24"/>
          <w:szCs w:val="24"/>
          <w:lang w:val="es-AR"/>
        </w:rPr>
        <w:t xml:space="preserve"> opciones de</w:t>
      </w:r>
      <w:r w:rsidRPr="00A4473B">
        <w:rPr>
          <w:rFonts w:cs="Arial"/>
          <w:sz w:val="24"/>
          <w:szCs w:val="24"/>
          <w:lang w:val="es-AR"/>
        </w:rPr>
        <w:t xml:space="preserve"> desayuno</w:t>
      </w:r>
      <w:r w:rsidR="00603C7A">
        <w:rPr>
          <w:rFonts w:cs="Arial"/>
          <w:sz w:val="24"/>
          <w:szCs w:val="24"/>
          <w:lang w:val="es-AR"/>
        </w:rPr>
        <w:t>/</w:t>
      </w:r>
      <w:r w:rsidRPr="00A4473B">
        <w:rPr>
          <w:rFonts w:cs="Arial"/>
          <w:sz w:val="24"/>
          <w:szCs w:val="24"/>
          <w:lang w:val="es-AR"/>
        </w:rPr>
        <w:t>merienda</w:t>
      </w:r>
      <w:r w:rsidR="00603C7A">
        <w:rPr>
          <w:rFonts w:cs="Arial"/>
          <w:sz w:val="24"/>
          <w:szCs w:val="24"/>
          <w:lang w:val="es-AR"/>
        </w:rPr>
        <w:t xml:space="preserve"> y almuerzo de acuerdo a lo detallado a continuación:</w:t>
      </w:r>
      <w:r w:rsidRPr="00A4473B">
        <w:rPr>
          <w:rFonts w:cs="Arial"/>
          <w:sz w:val="24"/>
          <w:szCs w:val="24"/>
          <w:lang w:val="es-AR"/>
        </w:rPr>
        <w:t xml:space="preserve">  </w:t>
      </w:r>
    </w:p>
    <w:p w:rsidR="00603C7A" w:rsidRPr="00AB59C5" w:rsidRDefault="00603C7A" w:rsidP="00603C7A">
      <w:pPr>
        <w:rPr>
          <w:rFonts w:cs="Arial"/>
          <w:b/>
          <w:sz w:val="24"/>
          <w:szCs w:val="24"/>
          <w:lang w:val="es-AR"/>
        </w:rPr>
      </w:pPr>
      <w:r w:rsidRPr="00AB59C5">
        <w:rPr>
          <w:rFonts w:cs="Arial"/>
          <w:b/>
          <w:sz w:val="24"/>
          <w:szCs w:val="24"/>
          <w:lang w:val="es-AR"/>
        </w:rPr>
        <w:t xml:space="preserve">Opción </w:t>
      </w:r>
      <w:r>
        <w:rPr>
          <w:rFonts w:cs="Arial"/>
          <w:b/>
          <w:sz w:val="24"/>
          <w:szCs w:val="24"/>
          <w:lang w:val="es-AR"/>
        </w:rPr>
        <w:t>D</w:t>
      </w:r>
      <w:r w:rsidRPr="00AB59C5">
        <w:rPr>
          <w:rFonts w:cs="Arial"/>
          <w:b/>
          <w:sz w:val="24"/>
          <w:szCs w:val="24"/>
          <w:lang w:val="es-AR"/>
        </w:rPr>
        <w:t>esayuno</w:t>
      </w:r>
      <w:r>
        <w:rPr>
          <w:rFonts w:cs="Arial"/>
          <w:b/>
          <w:sz w:val="24"/>
          <w:szCs w:val="24"/>
          <w:lang w:val="es-AR"/>
        </w:rPr>
        <w:t>/Merienda</w:t>
      </w:r>
    </w:p>
    <w:p w:rsidR="00603C7A" w:rsidRDefault="00603C7A" w:rsidP="00603C7A">
      <w:pPr>
        <w:rPr>
          <w:rFonts w:cs="Arial"/>
          <w:sz w:val="24"/>
          <w:szCs w:val="24"/>
          <w:lang w:val="es-AR"/>
        </w:rPr>
      </w:pPr>
      <w:r>
        <w:rPr>
          <w:rFonts w:cs="Arial"/>
          <w:sz w:val="24"/>
          <w:szCs w:val="24"/>
          <w:lang w:val="es-AR"/>
        </w:rPr>
        <w:t>Provisión</w:t>
      </w:r>
      <w:r w:rsidRPr="00AB59C5">
        <w:rPr>
          <w:rFonts w:cs="Arial"/>
          <w:sz w:val="24"/>
          <w:szCs w:val="24"/>
          <w:lang w:val="es-AR"/>
        </w:rPr>
        <w:t xml:space="preserve"> de  medialunas</w:t>
      </w:r>
      <w:r>
        <w:rPr>
          <w:rFonts w:cs="Arial"/>
          <w:sz w:val="24"/>
          <w:szCs w:val="24"/>
          <w:lang w:val="es-AR"/>
        </w:rPr>
        <w:t>, f</w:t>
      </w:r>
      <w:r w:rsidRPr="00AB59C5">
        <w:rPr>
          <w:rFonts w:cs="Arial"/>
          <w:sz w:val="24"/>
          <w:szCs w:val="24"/>
          <w:lang w:val="es-AR"/>
        </w:rPr>
        <w:t>acturas surtidas</w:t>
      </w:r>
      <w:r>
        <w:rPr>
          <w:rFonts w:cs="Arial"/>
          <w:sz w:val="24"/>
          <w:szCs w:val="24"/>
          <w:lang w:val="es-AR"/>
        </w:rPr>
        <w:t xml:space="preserve">, </w:t>
      </w:r>
      <w:r w:rsidRPr="00AB59C5">
        <w:rPr>
          <w:rFonts w:cs="Arial"/>
          <w:sz w:val="24"/>
          <w:szCs w:val="24"/>
          <w:lang w:val="es-AR"/>
        </w:rPr>
        <w:t>alfajores</w:t>
      </w:r>
      <w:r>
        <w:rPr>
          <w:rFonts w:cs="Arial"/>
          <w:sz w:val="24"/>
          <w:szCs w:val="24"/>
          <w:lang w:val="es-AR"/>
        </w:rPr>
        <w:t xml:space="preserve">, </w:t>
      </w:r>
      <w:r w:rsidRPr="00AB59C5">
        <w:rPr>
          <w:rFonts w:cs="Arial"/>
          <w:sz w:val="24"/>
          <w:szCs w:val="24"/>
          <w:lang w:val="es-AR"/>
        </w:rPr>
        <w:t xml:space="preserve">palmeritas, galletitas, </w:t>
      </w:r>
      <w:r>
        <w:rPr>
          <w:rFonts w:cs="Arial"/>
          <w:sz w:val="24"/>
          <w:szCs w:val="24"/>
          <w:lang w:val="es-AR"/>
        </w:rPr>
        <w:t>y/o similares</w:t>
      </w:r>
      <w:r w:rsidRPr="00AB59C5">
        <w:rPr>
          <w:rFonts w:cs="Arial"/>
          <w:sz w:val="24"/>
          <w:szCs w:val="24"/>
          <w:lang w:val="es-AR"/>
        </w:rPr>
        <w:t>.</w:t>
      </w:r>
    </w:p>
    <w:p w:rsidR="00603C7A" w:rsidRPr="00AB59C5" w:rsidRDefault="00603C7A" w:rsidP="00603C7A">
      <w:pPr>
        <w:rPr>
          <w:rFonts w:cs="Arial"/>
          <w:sz w:val="24"/>
          <w:szCs w:val="24"/>
          <w:lang w:val="es-AR"/>
        </w:rPr>
      </w:pPr>
      <w:r>
        <w:rPr>
          <w:rFonts w:cs="Arial"/>
          <w:sz w:val="24"/>
          <w:szCs w:val="24"/>
          <w:lang w:val="es-AR"/>
        </w:rPr>
        <w:t>Adicional por provisión de</w:t>
      </w:r>
      <w:r w:rsidRPr="00AB59C5">
        <w:rPr>
          <w:rFonts w:cs="Arial"/>
          <w:sz w:val="24"/>
          <w:szCs w:val="24"/>
          <w:lang w:val="es-AR"/>
        </w:rPr>
        <w:t xml:space="preserve"> minifacturas</w:t>
      </w:r>
      <w:r>
        <w:rPr>
          <w:rFonts w:cs="Arial"/>
          <w:sz w:val="24"/>
          <w:szCs w:val="24"/>
          <w:lang w:val="es-AR"/>
        </w:rPr>
        <w:t xml:space="preserve"> y </w:t>
      </w:r>
      <w:r w:rsidRPr="00AB59C5">
        <w:rPr>
          <w:rFonts w:cs="Arial"/>
          <w:sz w:val="24"/>
          <w:szCs w:val="24"/>
          <w:lang w:val="es-AR"/>
        </w:rPr>
        <w:t>scons</w:t>
      </w:r>
      <w:r>
        <w:rPr>
          <w:rFonts w:cs="Arial"/>
          <w:sz w:val="24"/>
          <w:szCs w:val="24"/>
          <w:lang w:val="es-AR"/>
        </w:rPr>
        <w:t>,</w:t>
      </w:r>
      <w:r w:rsidRPr="00AB59C5">
        <w:rPr>
          <w:rFonts w:cs="Arial"/>
          <w:sz w:val="24"/>
          <w:szCs w:val="24"/>
          <w:lang w:val="es-AR"/>
        </w:rPr>
        <w:t xml:space="preserve"> sándwich de miga de jamón y queso</w:t>
      </w:r>
    </w:p>
    <w:p w:rsidR="00603C7A" w:rsidRPr="00AB59C5" w:rsidRDefault="00603C7A" w:rsidP="00603C7A">
      <w:pPr>
        <w:rPr>
          <w:rFonts w:cs="Arial"/>
          <w:sz w:val="24"/>
          <w:szCs w:val="24"/>
          <w:lang w:val="es-AR"/>
        </w:rPr>
      </w:pPr>
      <w:r>
        <w:rPr>
          <w:rFonts w:cs="Arial"/>
          <w:sz w:val="24"/>
          <w:szCs w:val="24"/>
          <w:lang w:val="es-AR"/>
        </w:rPr>
        <w:t>Adicional por provisión de</w:t>
      </w:r>
      <w:r w:rsidRPr="00AB59C5">
        <w:rPr>
          <w:rFonts w:cs="Arial"/>
          <w:sz w:val="24"/>
          <w:szCs w:val="24"/>
          <w:lang w:val="es-AR"/>
        </w:rPr>
        <w:t xml:space="preserve"> sándwich de miga </w:t>
      </w:r>
      <w:r w:rsidR="00107553">
        <w:rPr>
          <w:rFonts w:cs="Arial"/>
          <w:sz w:val="24"/>
          <w:szCs w:val="24"/>
          <w:lang w:val="es-AR"/>
        </w:rPr>
        <w:t xml:space="preserve">especiales </w:t>
      </w:r>
      <w:r>
        <w:rPr>
          <w:rFonts w:cs="Arial"/>
          <w:sz w:val="24"/>
          <w:szCs w:val="24"/>
          <w:lang w:val="es-AR"/>
        </w:rPr>
        <w:t>surtidos.</w:t>
      </w:r>
    </w:p>
    <w:p w:rsidR="00603C7A" w:rsidRPr="00AB59C5" w:rsidRDefault="00603C7A" w:rsidP="00603C7A">
      <w:pPr>
        <w:rPr>
          <w:rFonts w:cs="Arial"/>
          <w:sz w:val="24"/>
          <w:szCs w:val="24"/>
          <w:lang w:val="es-AR"/>
        </w:rPr>
      </w:pPr>
    </w:p>
    <w:p w:rsidR="00603C7A" w:rsidRPr="00AB59C5" w:rsidRDefault="00603C7A" w:rsidP="00603C7A">
      <w:pPr>
        <w:rPr>
          <w:rFonts w:cs="Arial"/>
          <w:b/>
          <w:sz w:val="24"/>
          <w:szCs w:val="24"/>
          <w:lang w:val="es-AR"/>
        </w:rPr>
      </w:pPr>
      <w:r w:rsidRPr="00AB59C5">
        <w:rPr>
          <w:rFonts w:cs="Arial"/>
          <w:b/>
          <w:sz w:val="24"/>
          <w:szCs w:val="24"/>
          <w:lang w:val="es-AR"/>
        </w:rPr>
        <w:t>Opci</w:t>
      </w:r>
      <w:r w:rsidR="00107553">
        <w:rPr>
          <w:rFonts w:cs="Arial"/>
          <w:b/>
          <w:sz w:val="24"/>
          <w:szCs w:val="24"/>
          <w:lang w:val="es-AR"/>
        </w:rPr>
        <w:t>ones</w:t>
      </w:r>
      <w:r w:rsidRPr="00AB59C5">
        <w:rPr>
          <w:rFonts w:cs="Arial"/>
          <w:b/>
          <w:sz w:val="24"/>
          <w:szCs w:val="24"/>
          <w:lang w:val="es-AR"/>
        </w:rPr>
        <w:t xml:space="preserve"> </w:t>
      </w:r>
      <w:r>
        <w:rPr>
          <w:rFonts w:cs="Arial"/>
          <w:b/>
          <w:sz w:val="24"/>
          <w:szCs w:val="24"/>
          <w:lang w:val="es-AR"/>
        </w:rPr>
        <w:t>A</w:t>
      </w:r>
      <w:r w:rsidRPr="00AB59C5">
        <w:rPr>
          <w:rFonts w:cs="Arial"/>
          <w:b/>
          <w:sz w:val="24"/>
          <w:szCs w:val="24"/>
          <w:lang w:val="es-AR"/>
        </w:rPr>
        <w:t>lmuerzo</w:t>
      </w:r>
    </w:p>
    <w:p w:rsidR="00603C7A" w:rsidRDefault="00603C7A" w:rsidP="00603C7A">
      <w:pPr>
        <w:rPr>
          <w:rFonts w:cs="Arial"/>
          <w:sz w:val="24"/>
          <w:szCs w:val="24"/>
          <w:lang w:val="es-AR"/>
        </w:rPr>
      </w:pPr>
      <w:r>
        <w:rPr>
          <w:rFonts w:cs="Arial"/>
          <w:sz w:val="24"/>
          <w:szCs w:val="24"/>
          <w:lang w:val="es-AR"/>
        </w:rPr>
        <w:t xml:space="preserve">Provisión de Almuerzo consistente en </w:t>
      </w:r>
      <w:r w:rsidRPr="00AB59C5">
        <w:rPr>
          <w:rFonts w:cs="Arial"/>
          <w:sz w:val="24"/>
          <w:szCs w:val="24"/>
          <w:lang w:val="es-AR"/>
        </w:rPr>
        <w:t>Empanadas</w:t>
      </w:r>
      <w:r>
        <w:rPr>
          <w:rFonts w:cs="Arial"/>
          <w:sz w:val="24"/>
          <w:szCs w:val="24"/>
          <w:lang w:val="es-AR"/>
        </w:rPr>
        <w:t>,</w:t>
      </w:r>
      <w:r w:rsidRPr="00AB59C5">
        <w:rPr>
          <w:rFonts w:cs="Arial"/>
          <w:sz w:val="24"/>
          <w:szCs w:val="24"/>
          <w:lang w:val="es-AR"/>
        </w:rPr>
        <w:t xml:space="preserve"> Sándwich de miga</w:t>
      </w:r>
      <w:r>
        <w:rPr>
          <w:rFonts w:cs="Arial"/>
          <w:sz w:val="24"/>
          <w:szCs w:val="24"/>
          <w:lang w:val="es-AR"/>
        </w:rPr>
        <w:t xml:space="preserve"> surtidos especiales, </w:t>
      </w:r>
      <w:r w:rsidRPr="00AB59C5">
        <w:rPr>
          <w:rFonts w:cs="Arial"/>
          <w:sz w:val="24"/>
          <w:szCs w:val="24"/>
          <w:lang w:val="es-AR"/>
        </w:rPr>
        <w:t>Chips jamón y queso</w:t>
      </w:r>
      <w:r>
        <w:rPr>
          <w:rFonts w:cs="Arial"/>
          <w:sz w:val="24"/>
          <w:szCs w:val="24"/>
          <w:lang w:val="es-AR"/>
        </w:rPr>
        <w:t xml:space="preserve">, </w:t>
      </w:r>
      <w:r w:rsidRPr="00AB59C5">
        <w:rPr>
          <w:rFonts w:cs="Arial"/>
          <w:sz w:val="24"/>
          <w:szCs w:val="24"/>
          <w:lang w:val="es-AR"/>
        </w:rPr>
        <w:t>Fosforitos de jamón y queso</w:t>
      </w:r>
      <w:r>
        <w:rPr>
          <w:rFonts w:cs="Arial"/>
          <w:sz w:val="24"/>
          <w:szCs w:val="24"/>
          <w:lang w:val="es-AR"/>
        </w:rPr>
        <w:t xml:space="preserve">, </w:t>
      </w:r>
      <w:r w:rsidRPr="00AB59C5">
        <w:rPr>
          <w:rFonts w:cs="Arial"/>
          <w:sz w:val="24"/>
          <w:szCs w:val="24"/>
          <w:lang w:val="es-AR"/>
        </w:rPr>
        <w:t>Gaseosas</w:t>
      </w:r>
      <w:r>
        <w:rPr>
          <w:rFonts w:cs="Arial"/>
          <w:sz w:val="24"/>
          <w:szCs w:val="24"/>
          <w:lang w:val="es-AR"/>
        </w:rPr>
        <w:t xml:space="preserve"> de primera línea</w:t>
      </w:r>
      <w:r w:rsidRPr="00AB59C5">
        <w:rPr>
          <w:rFonts w:cs="Arial"/>
          <w:sz w:val="24"/>
          <w:szCs w:val="24"/>
          <w:lang w:val="es-AR"/>
        </w:rPr>
        <w:t xml:space="preserve">, </w:t>
      </w:r>
      <w:r>
        <w:rPr>
          <w:rFonts w:cs="Arial"/>
          <w:sz w:val="24"/>
          <w:szCs w:val="24"/>
          <w:lang w:val="es-AR"/>
        </w:rPr>
        <w:t>J</w:t>
      </w:r>
      <w:r w:rsidRPr="00AB59C5">
        <w:rPr>
          <w:rFonts w:cs="Arial"/>
          <w:sz w:val="24"/>
          <w:szCs w:val="24"/>
          <w:lang w:val="es-AR"/>
        </w:rPr>
        <w:t>ugos variados</w:t>
      </w:r>
      <w:r>
        <w:rPr>
          <w:rFonts w:cs="Arial"/>
          <w:sz w:val="24"/>
          <w:szCs w:val="24"/>
          <w:lang w:val="es-AR"/>
        </w:rPr>
        <w:t xml:space="preserve"> y</w:t>
      </w:r>
      <w:r w:rsidRPr="00AB59C5">
        <w:rPr>
          <w:rFonts w:cs="Arial"/>
          <w:sz w:val="24"/>
          <w:szCs w:val="24"/>
          <w:lang w:val="es-AR"/>
        </w:rPr>
        <w:t xml:space="preserve"> </w:t>
      </w:r>
      <w:r>
        <w:rPr>
          <w:rFonts w:cs="Arial"/>
          <w:sz w:val="24"/>
          <w:szCs w:val="24"/>
          <w:lang w:val="es-AR"/>
        </w:rPr>
        <w:t>A</w:t>
      </w:r>
      <w:r w:rsidRPr="00AB59C5">
        <w:rPr>
          <w:rFonts w:cs="Arial"/>
          <w:sz w:val="24"/>
          <w:szCs w:val="24"/>
          <w:lang w:val="es-AR"/>
        </w:rPr>
        <w:t>gua</w:t>
      </w:r>
      <w:r>
        <w:rPr>
          <w:rFonts w:cs="Arial"/>
          <w:sz w:val="24"/>
          <w:szCs w:val="24"/>
          <w:lang w:val="es-AR"/>
        </w:rPr>
        <w:t xml:space="preserve"> Mineral con y sin Gas.</w:t>
      </w:r>
    </w:p>
    <w:p w:rsidR="00603C7A" w:rsidRDefault="00603C7A" w:rsidP="00603C7A">
      <w:pPr>
        <w:rPr>
          <w:rFonts w:cs="Arial"/>
          <w:sz w:val="24"/>
          <w:szCs w:val="24"/>
          <w:lang w:val="es-AR"/>
        </w:rPr>
      </w:pPr>
      <w:r>
        <w:rPr>
          <w:rFonts w:cs="Arial"/>
          <w:sz w:val="24"/>
          <w:szCs w:val="24"/>
          <w:lang w:val="es-AR"/>
        </w:rPr>
        <w:t xml:space="preserve">Adicional por provisión de </w:t>
      </w:r>
      <w:r w:rsidRPr="00AB59C5">
        <w:rPr>
          <w:rFonts w:cs="Arial"/>
          <w:sz w:val="24"/>
          <w:szCs w:val="24"/>
          <w:lang w:val="es-AR"/>
        </w:rPr>
        <w:t xml:space="preserve">Sándwich </w:t>
      </w:r>
      <w:proofErr w:type="spellStart"/>
      <w:r w:rsidRPr="00AB59C5">
        <w:rPr>
          <w:rFonts w:cs="Arial"/>
          <w:sz w:val="24"/>
          <w:szCs w:val="24"/>
          <w:lang w:val="es-AR"/>
        </w:rPr>
        <w:t>peceto</w:t>
      </w:r>
      <w:proofErr w:type="spellEnd"/>
      <w:r w:rsidR="00800703">
        <w:rPr>
          <w:rFonts w:cs="Arial"/>
          <w:sz w:val="24"/>
          <w:szCs w:val="24"/>
          <w:lang w:val="es-AR"/>
        </w:rPr>
        <w:t>.</w:t>
      </w:r>
      <w:r w:rsidRPr="00AB59C5">
        <w:rPr>
          <w:rFonts w:cs="Arial"/>
          <w:sz w:val="24"/>
          <w:szCs w:val="24"/>
          <w:lang w:val="es-AR"/>
        </w:rPr>
        <w:t xml:space="preserve"> </w:t>
      </w:r>
    </w:p>
    <w:p w:rsidR="00603C7A" w:rsidRPr="00AB59C5" w:rsidRDefault="00603C7A" w:rsidP="00603C7A">
      <w:pPr>
        <w:rPr>
          <w:rFonts w:cs="Arial"/>
          <w:sz w:val="24"/>
          <w:szCs w:val="24"/>
          <w:lang w:val="es-AR"/>
        </w:rPr>
      </w:pPr>
      <w:r>
        <w:rPr>
          <w:rFonts w:cs="Arial"/>
          <w:sz w:val="24"/>
          <w:szCs w:val="24"/>
          <w:lang w:val="es-AR"/>
        </w:rPr>
        <w:t xml:space="preserve">Adicional por provisión de </w:t>
      </w:r>
      <w:r w:rsidRPr="00AB59C5">
        <w:rPr>
          <w:rFonts w:cs="Arial"/>
          <w:sz w:val="24"/>
          <w:szCs w:val="24"/>
          <w:lang w:val="es-AR"/>
        </w:rPr>
        <w:t>Canapés de distintos gustos</w:t>
      </w:r>
      <w:r w:rsidR="00800703">
        <w:rPr>
          <w:rFonts w:cs="Arial"/>
          <w:sz w:val="24"/>
          <w:szCs w:val="24"/>
          <w:lang w:val="es-AR"/>
        </w:rPr>
        <w:t>.</w:t>
      </w:r>
    </w:p>
    <w:p w:rsidR="00603C7A" w:rsidRPr="00AB59C5" w:rsidRDefault="00603C7A" w:rsidP="00603C7A">
      <w:pPr>
        <w:rPr>
          <w:rFonts w:cs="Arial"/>
          <w:sz w:val="24"/>
          <w:szCs w:val="24"/>
          <w:lang w:val="es-AR"/>
        </w:rPr>
      </w:pPr>
      <w:r>
        <w:rPr>
          <w:rFonts w:cs="Arial"/>
          <w:sz w:val="24"/>
          <w:szCs w:val="24"/>
          <w:lang w:val="es-AR"/>
        </w:rPr>
        <w:t>Adicional por provisión de Fosforitos de jamón y queso</w:t>
      </w:r>
      <w:r w:rsidR="00800703">
        <w:rPr>
          <w:rFonts w:cs="Arial"/>
          <w:sz w:val="24"/>
          <w:szCs w:val="24"/>
          <w:lang w:val="es-AR"/>
        </w:rPr>
        <w:t>.</w:t>
      </w:r>
    </w:p>
    <w:p w:rsidR="00603C7A" w:rsidRPr="00AB59C5" w:rsidRDefault="00603C7A" w:rsidP="00603C7A">
      <w:pPr>
        <w:rPr>
          <w:rFonts w:cs="Arial"/>
          <w:sz w:val="24"/>
          <w:szCs w:val="24"/>
          <w:lang w:val="es-AR"/>
        </w:rPr>
      </w:pPr>
      <w:r>
        <w:rPr>
          <w:rFonts w:cs="Arial"/>
          <w:sz w:val="24"/>
          <w:szCs w:val="24"/>
          <w:lang w:val="es-AR"/>
        </w:rPr>
        <w:t xml:space="preserve">Adicional por provisión de </w:t>
      </w:r>
      <w:r w:rsidRPr="00AB59C5">
        <w:rPr>
          <w:rFonts w:cs="Arial"/>
          <w:sz w:val="24"/>
          <w:szCs w:val="24"/>
          <w:lang w:val="es-AR"/>
        </w:rPr>
        <w:t>Figazitas de pollo y tomate</w:t>
      </w:r>
      <w:r w:rsidR="00800703">
        <w:rPr>
          <w:rFonts w:cs="Arial"/>
          <w:sz w:val="24"/>
          <w:szCs w:val="24"/>
          <w:lang w:val="es-AR"/>
        </w:rPr>
        <w:t>.</w:t>
      </w:r>
    </w:p>
    <w:p w:rsidR="00603C7A" w:rsidRPr="00AB59C5" w:rsidRDefault="00603C7A" w:rsidP="00603C7A">
      <w:pPr>
        <w:rPr>
          <w:rFonts w:cs="Arial"/>
          <w:sz w:val="24"/>
          <w:szCs w:val="24"/>
          <w:lang w:val="es-AR"/>
        </w:rPr>
      </w:pPr>
      <w:r>
        <w:rPr>
          <w:rFonts w:cs="Arial"/>
          <w:sz w:val="24"/>
          <w:szCs w:val="24"/>
          <w:lang w:val="es-AR"/>
        </w:rPr>
        <w:t xml:space="preserve">Adicional por provisión de </w:t>
      </w:r>
      <w:r w:rsidRPr="00AB59C5">
        <w:rPr>
          <w:rFonts w:cs="Arial"/>
          <w:sz w:val="24"/>
          <w:szCs w:val="24"/>
          <w:lang w:val="es-AR"/>
        </w:rPr>
        <w:t>Empanadas copetín</w:t>
      </w:r>
      <w:r w:rsidR="00800703">
        <w:rPr>
          <w:rFonts w:cs="Arial"/>
          <w:sz w:val="24"/>
          <w:szCs w:val="24"/>
          <w:lang w:val="es-AR"/>
        </w:rPr>
        <w:t>.</w:t>
      </w:r>
    </w:p>
    <w:p w:rsidR="00603C7A" w:rsidRDefault="00603C7A" w:rsidP="00603C7A">
      <w:pPr>
        <w:rPr>
          <w:rFonts w:cs="Arial"/>
          <w:sz w:val="24"/>
          <w:szCs w:val="24"/>
          <w:lang w:val="es-AR"/>
        </w:rPr>
      </w:pPr>
      <w:r>
        <w:rPr>
          <w:rFonts w:cs="Arial"/>
          <w:sz w:val="24"/>
          <w:szCs w:val="24"/>
          <w:lang w:val="es-AR"/>
        </w:rPr>
        <w:t xml:space="preserve">Adicional por provisión de </w:t>
      </w:r>
      <w:r w:rsidRPr="00AB59C5">
        <w:rPr>
          <w:rFonts w:cs="Arial"/>
          <w:sz w:val="24"/>
          <w:szCs w:val="24"/>
          <w:lang w:val="es-AR"/>
        </w:rPr>
        <w:t>pizzetas</w:t>
      </w:r>
      <w:r>
        <w:rPr>
          <w:rFonts w:cs="Arial"/>
          <w:sz w:val="24"/>
          <w:szCs w:val="24"/>
          <w:lang w:val="es-AR"/>
        </w:rPr>
        <w:t>.</w:t>
      </w:r>
    </w:p>
    <w:p w:rsidR="00603C7A" w:rsidRDefault="00603C7A" w:rsidP="00603C7A">
      <w:pPr>
        <w:rPr>
          <w:rFonts w:cs="Arial"/>
          <w:sz w:val="24"/>
          <w:szCs w:val="24"/>
          <w:lang w:val="es-AR"/>
        </w:rPr>
      </w:pPr>
    </w:p>
    <w:p w:rsidR="003C2603" w:rsidRDefault="003C2603" w:rsidP="00603C7A">
      <w:pPr>
        <w:rPr>
          <w:rFonts w:cs="Arial"/>
          <w:sz w:val="24"/>
          <w:szCs w:val="24"/>
          <w:lang w:val="es-AR"/>
        </w:rPr>
      </w:pPr>
      <w:r w:rsidRPr="003C2603">
        <w:rPr>
          <w:rFonts w:cs="Arial"/>
          <w:sz w:val="24"/>
          <w:szCs w:val="24"/>
          <w:lang w:val="es-AR"/>
        </w:rPr>
        <w:lastRenderedPageBreak/>
        <w:t>Todos los productos deberán estar elaborados con insumos de primera calidad y manipulados de acuerdo a las normas de seguridad e higiene propias de la actividad</w:t>
      </w:r>
      <w:r w:rsidR="00BB590E">
        <w:rPr>
          <w:rFonts w:cs="Arial"/>
          <w:sz w:val="24"/>
          <w:szCs w:val="24"/>
          <w:lang w:val="es-AR"/>
        </w:rPr>
        <w:t xml:space="preserve"> quedando facultado el </w:t>
      </w:r>
      <w:r w:rsidR="00BB590E" w:rsidRPr="00AC674C">
        <w:rPr>
          <w:rFonts w:cs="Arial"/>
          <w:b/>
          <w:sz w:val="24"/>
          <w:szCs w:val="24"/>
          <w:lang w:val="es-AR"/>
        </w:rPr>
        <w:t>ORGANISMO</w:t>
      </w:r>
      <w:r w:rsidR="00BB590E">
        <w:rPr>
          <w:rFonts w:cs="Arial"/>
          <w:sz w:val="24"/>
          <w:szCs w:val="24"/>
          <w:lang w:val="es-AR"/>
        </w:rPr>
        <w:t xml:space="preserve"> para realizar las verificaciones y acciones de control pertinentes</w:t>
      </w:r>
      <w:r w:rsidR="00F842D0">
        <w:rPr>
          <w:rFonts w:cs="Arial"/>
          <w:sz w:val="24"/>
          <w:szCs w:val="24"/>
          <w:lang w:val="es-AR"/>
        </w:rPr>
        <w:t>.</w:t>
      </w:r>
    </w:p>
    <w:p w:rsidR="00107553" w:rsidRDefault="00107553" w:rsidP="00603C7A">
      <w:pPr>
        <w:rPr>
          <w:rFonts w:cs="Arial"/>
          <w:sz w:val="24"/>
          <w:szCs w:val="24"/>
          <w:lang w:val="es-AR"/>
        </w:rPr>
      </w:pPr>
      <w:r>
        <w:rPr>
          <w:rFonts w:cs="Arial"/>
          <w:sz w:val="24"/>
          <w:szCs w:val="24"/>
          <w:lang w:val="es-AR"/>
        </w:rPr>
        <w:t>Las opciones de desayuno y almuerzo deben estimarse sobre la base mínima de DIEZ (10) personas.</w:t>
      </w:r>
    </w:p>
    <w:p w:rsidR="00140CFD" w:rsidRDefault="00603C7A" w:rsidP="00603C7A">
      <w:pPr>
        <w:rPr>
          <w:rFonts w:cs="Arial"/>
          <w:sz w:val="24"/>
          <w:szCs w:val="24"/>
          <w:lang w:val="es-AR"/>
        </w:rPr>
      </w:pPr>
      <w:r>
        <w:rPr>
          <w:rFonts w:cs="Arial"/>
          <w:sz w:val="24"/>
          <w:szCs w:val="24"/>
          <w:lang w:val="es-AR"/>
        </w:rPr>
        <w:t xml:space="preserve">En todos </w:t>
      </w:r>
      <w:r w:rsidR="00107553">
        <w:rPr>
          <w:rFonts w:cs="Arial"/>
          <w:sz w:val="24"/>
          <w:szCs w:val="24"/>
          <w:lang w:val="es-AR"/>
        </w:rPr>
        <w:t>los</w:t>
      </w:r>
      <w:r w:rsidR="00140CFD">
        <w:rPr>
          <w:rFonts w:cs="Arial"/>
          <w:sz w:val="24"/>
          <w:szCs w:val="24"/>
          <w:lang w:val="es-AR"/>
        </w:rPr>
        <w:t xml:space="preserve"> casos</w:t>
      </w:r>
      <w:r>
        <w:rPr>
          <w:rFonts w:cs="Arial"/>
          <w:sz w:val="24"/>
          <w:szCs w:val="24"/>
          <w:lang w:val="es-AR"/>
        </w:rPr>
        <w:t xml:space="preserve">, el REPRESENTANTE designado por el </w:t>
      </w:r>
      <w:r w:rsidRPr="00AC674C">
        <w:rPr>
          <w:rFonts w:cs="Arial"/>
          <w:b/>
          <w:sz w:val="24"/>
          <w:szCs w:val="24"/>
          <w:lang w:val="es-AR"/>
        </w:rPr>
        <w:t>ADJUDICATARIO</w:t>
      </w:r>
      <w:r>
        <w:rPr>
          <w:rFonts w:cs="Arial"/>
          <w:sz w:val="24"/>
          <w:szCs w:val="24"/>
          <w:lang w:val="es-AR"/>
        </w:rPr>
        <w:t xml:space="preserve"> según lo estipulado en el punto </w:t>
      </w:r>
      <w:r w:rsidR="00C15112">
        <w:rPr>
          <w:rFonts w:cs="Arial"/>
          <w:sz w:val="24"/>
          <w:szCs w:val="24"/>
          <w:lang w:val="es-AR"/>
        </w:rPr>
        <w:fldChar w:fldCharType="begin"/>
      </w:r>
      <w:r>
        <w:rPr>
          <w:rFonts w:cs="Arial"/>
          <w:sz w:val="24"/>
          <w:szCs w:val="24"/>
          <w:lang w:val="es-AR"/>
        </w:rPr>
        <w:instrText xml:space="preserve"> REF _Ref469909110 \r \h </w:instrText>
      </w:r>
      <w:r w:rsidR="00C15112">
        <w:rPr>
          <w:rFonts w:cs="Arial"/>
          <w:sz w:val="24"/>
          <w:szCs w:val="24"/>
          <w:lang w:val="es-AR"/>
        </w:rPr>
      </w:r>
      <w:r w:rsidR="00C15112">
        <w:rPr>
          <w:rFonts w:cs="Arial"/>
          <w:sz w:val="24"/>
          <w:szCs w:val="24"/>
          <w:lang w:val="es-AR"/>
        </w:rPr>
        <w:fldChar w:fldCharType="separate"/>
      </w:r>
      <w:r w:rsidR="00D03A90">
        <w:rPr>
          <w:rFonts w:cs="Arial"/>
          <w:sz w:val="24"/>
          <w:szCs w:val="24"/>
          <w:lang w:val="es-AR"/>
        </w:rPr>
        <w:t>39</w:t>
      </w:r>
      <w:r w:rsidR="00C15112">
        <w:rPr>
          <w:rFonts w:cs="Arial"/>
          <w:sz w:val="24"/>
          <w:szCs w:val="24"/>
          <w:lang w:val="es-AR"/>
        </w:rPr>
        <w:fldChar w:fldCharType="end"/>
      </w:r>
      <w:r>
        <w:rPr>
          <w:rFonts w:cs="Arial"/>
          <w:sz w:val="24"/>
          <w:szCs w:val="24"/>
          <w:lang w:val="es-AR"/>
        </w:rPr>
        <w:t xml:space="preserve"> podrá sugerir</w:t>
      </w:r>
      <w:r w:rsidR="00140CFD">
        <w:rPr>
          <w:rFonts w:cs="Arial"/>
          <w:sz w:val="24"/>
          <w:szCs w:val="24"/>
          <w:lang w:val="es-AR"/>
        </w:rPr>
        <w:t>,</w:t>
      </w:r>
      <w:r>
        <w:rPr>
          <w:rFonts w:cs="Arial"/>
          <w:sz w:val="24"/>
          <w:szCs w:val="24"/>
          <w:lang w:val="es-AR"/>
        </w:rPr>
        <w:t xml:space="preserve"> para cada provisión requerida, modificaciones a los productos detallados </w:t>
      </w:r>
      <w:r w:rsidR="00140CFD">
        <w:rPr>
          <w:rFonts w:cs="Arial"/>
          <w:sz w:val="24"/>
          <w:szCs w:val="24"/>
          <w:lang w:val="es-AR"/>
        </w:rPr>
        <w:t xml:space="preserve">por otros de similar o mejor calidad sin que ello implique modificación alguna en el costo de la provisión. </w:t>
      </w:r>
    </w:p>
    <w:p w:rsidR="00603C7A" w:rsidRPr="00AB59C5" w:rsidRDefault="00140CFD" w:rsidP="00603C7A">
      <w:pPr>
        <w:rPr>
          <w:rFonts w:cs="Arial"/>
          <w:sz w:val="24"/>
          <w:szCs w:val="24"/>
          <w:lang w:val="es-AR"/>
        </w:rPr>
      </w:pPr>
      <w:r>
        <w:rPr>
          <w:rFonts w:cs="Arial"/>
          <w:sz w:val="24"/>
          <w:szCs w:val="24"/>
          <w:lang w:val="es-AR"/>
        </w:rPr>
        <w:t xml:space="preserve">El </w:t>
      </w:r>
      <w:r w:rsidRPr="00AC674C">
        <w:rPr>
          <w:rFonts w:cs="Arial"/>
          <w:b/>
          <w:sz w:val="24"/>
          <w:szCs w:val="24"/>
          <w:lang w:val="es-AR"/>
        </w:rPr>
        <w:t>ORGANISMO</w:t>
      </w:r>
      <w:r>
        <w:rPr>
          <w:rFonts w:cs="Arial"/>
          <w:sz w:val="24"/>
          <w:szCs w:val="24"/>
          <w:lang w:val="es-AR"/>
        </w:rPr>
        <w:t xml:space="preserve"> podrá aceptar o rechazar sin más dichas sugerencias en función de su exclusiva conveniencia.</w:t>
      </w:r>
    </w:p>
    <w:p w:rsidR="0026326E" w:rsidRPr="00D30DE5" w:rsidRDefault="0026326E" w:rsidP="00E03596">
      <w:pPr>
        <w:widowControl/>
        <w:autoSpaceDE w:val="0"/>
        <w:autoSpaceDN w:val="0"/>
        <w:adjustRightInd w:val="0"/>
        <w:spacing w:before="0" w:after="0"/>
        <w:rPr>
          <w:rFonts w:eastAsia="Calibri" w:cs="Arial"/>
          <w:b/>
          <w:bCs/>
          <w:sz w:val="24"/>
          <w:szCs w:val="24"/>
          <w:highlight w:val="yellow"/>
          <w:lang w:val="es-AR" w:eastAsia="es-AR"/>
        </w:rPr>
      </w:pPr>
    </w:p>
    <w:p w:rsidR="00D841E9" w:rsidRPr="005E307E" w:rsidRDefault="00063D6F" w:rsidP="004536C3">
      <w:pPr>
        <w:pStyle w:val="Ttulo1"/>
        <w:numPr>
          <w:ilvl w:val="0"/>
          <w:numId w:val="4"/>
        </w:numPr>
        <w:rPr>
          <w:rFonts w:cs="Arial"/>
          <w:sz w:val="24"/>
          <w:szCs w:val="24"/>
        </w:rPr>
      </w:pPr>
      <w:r>
        <w:rPr>
          <w:rFonts w:cs="Arial"/>
          <w:sz w:val="24"/>
          <w:szCs w:val="24"/>
        </w:rPr>
        <w:t>MODALIDAD DE CONTRATACION</w:t>
      </w:r>
      <w:r w:rsidR="00D841E9" w:rsidRPr="005E307E">
        <w:rPr>
          <w:rFonts w:cs="Arial"/>
          <w:sz w:val="24"/>
          <w:szCs w:val="24"/>
        </w:rPr>
        <w:t>:</w:t>
      </w:r>
    </w:p>
    <w:p w:rsidR="005E307E" w:rsidRDefault="005E307E" w:rsidP="005E307E">
      <w:pPr>
        <w:rPr>
          <w:rFonts w:cs="Arial"/>
          <w:sz w:val="24"/>
          <w:szCs w:val="24"/>
          <w:lang w:val="es-AR"/>
        </w:rPr>
      </w:pPr>
      <w:r w:rsidRPr="000C7140">
        <w:rPr>
          <w:rFonts w:cs="Arial"/>
          <w:sz w:val="24"/>
          <w:szCs w:val="24"/>
          <w:lang w:val="es-AR"/>
        </w:rPr>
        <w:t>La presente contratación se ajustará a la modalidad de Orden de Compra Abierta, la que se regirá de acuerdo a lo establecido en los Artículos</w:t>
      </w:r>
      <w:r w:rsidR="0048780D">
        <w:rPr>
          <w:rFonts w:cs="Arial"/>
          <w:sz w:val="24"/>
          <w:szCs w:val="24"/>
          <w:lang w:val="es-AR"/>
        </w:rPr>
        <w:t xml:space="preserve"> Nº</w:t>
      </w:r>
      <w:r w:rsidRPr="000C7140">
        <w:rPr>
          <w:rFonts w:cs="Arial"/>
          <w:sz w:val="24"/>
          <w:szCs w:val="24"/>
          <w:lang w:val="es-AR"/>
        </w:rPr>
        <w:t xml:space="preserve"> 1</w:t>
      </w:r>
      <w:r w:rsidR="0048780D">
        <w:rPr>
          <w:rFonts w:cs="Arial"/>
          <w:sz w:val="24"/>
          <w:szCs w:val="24"/>
          <w:lang w:val="es-AR"/>
        </w:rPr>
        <w:t>1</w:t>
      </w:r>
      <w:r w:rsidRPr="000C7140">
        <w:rPr>
          <w:rFonts w:cs="Arial"/>
          <w:sz w:val="24"/>
          <w:szCs w:val="24"/>
          <w:lang w:val="es-AR"/>
        </w:rPr>
        <w:t>1 y siguientes de la Disposición ONC 62 – E/2016</w:t>
      </w:r>
      <w:r>
        <w:rPr>
          <w:rFonts w:cs="Arial"/>
          <w:sz w:val="24"/>
          <w:szCs w:val="24"/>
          <w:lang w:val="es-AR"/>
        </w:rPr>
        <w:t>.</w:t>
      </w:r>
    </w:p>
    <w:p w:rsidR="005E307E" w:rsidRPr="005E307E" w:rsidRDefault="005E307E" w:rsidP="005E307E">
      <w:pPr>
        <w:rPr>
          <w:rFonts w:cs="Arial"/>
          <w:sz w:val="24"/>
          <w:szCs w:val="24"/>
          <w:lang w:val="es-AR"/>
        </w:rPr>
      </w:pPr>
      <w:r w:rsidRPr="005E307E">
        <w:rPr>
          <w:rFonts w:cs="Arial"/>
          <w:sz w:val="24"/>
          <w:szCs w:val="24"/>
          <w:lang w:val="es-AR"/>
        </w:rPr>
        <w:t xml:space="preserve">El </w:t>
      </w:r>
      <w:r w:rsidRPr="005E307E">
        <w:rPr>
          <w:rFonts w:cs="Arial"/>
          <w:b/>
          <w:sz w:val="24"/>
          <w:szCs w:val="24"/>
          <w:lang w:val="es-AR"/>
        </w:rPr>
        <w:t xml:space="preserve">ORGANISMO </w:t>
      </w:r>
      <w:r w:rsidRPr="005E307E">
        <w:rPr>
          <w:rFonts w:cs="Arial"/>
          <w:sz w:val="24"/>
          <w:szCs w:val="24"/>
          <w:lang w:val="es-AR"/>
        </w:rPr>
        <w:t>realizará los requerimientos de acuerdo a las necesidades reales, durante el lapso de</w:t>
      </w:r>
      <w:r w:rsidRPr="005E307E">
        <w:rPr>
          <w:rFonts w:cs="Arial"/>
          <w:b/>
          <w:sz w:val="24"/>
          <w:szCs w:val="24"/>
          <w:lang w:val="es-AR"/>
        </w:rPr>
        <w:t xml:space="preserve"> </w:t>
      </w:r>
      <w:r w:rsidRPr="005E307E">
        <w:rPr>
          <w:rFonts w:cs="Arial"/>
          <w:sz w:val="24"/>
          <w:szCs w:val="24"/>
          <w:lang w:val="es-AR"/>
        </w:rPr>
        <w:t>vigencia previsto y al precio unitario adjudicado.</w:t>
      </w:r>
    </w:p>
    <w:p w:rsidR="005E307E" w:rsidRPr="005E307E" w:rsidRDefault="005E307E" w:rsidP="005E307E">
      <w:pPr>
        <w:rPr>
          <w:rFonts w:cs="Arial"/>
          <w:b/>
          <w:sz w:val="24"/>
          <w:szCs w:val="24"/>
          <w:lang w:val="es-AR"/>
        </w:rPr>
      </w:pPr>
      <w:r w:rsidRPr="005E307E">
        <w:rPr>
          <w:rFonts w:cs="Arial"/>
          <w:sz w:val="24"/>
          <w:szCs w:val="24"/>
          <w:lang w:val="es-AR"/>
        </w:rPr>
        <w:t xml:space="preserve">La no formulación de solicitudes de aprovisionamiento durante la vigencia del mencionado contrato o la realización de las mismas por una cantidad inferior a la establecida como máxima en la respectiva Orden de Compra, no generará ninguna responsabilidad al </w:t>
      </w:r>
      <w:r w:rsidRPr="005E307E">
        <w:rPr>
          <w:rFonts w:cs="Arial"/>
          <w:b/>
          <w:sz w:val="24"/>
          <w:szCs w:val="24"/>
          <w:lang w:val="es-AR"/>
        </w:rPr>
        <w:t xml:space="preserve">ORGANISMO </w:t>
      </w:r>
      <w:r w:rsidRPr="005E307E">
        <w:rPr>
          <w:rFonts w:cs="Arial"/>
          <w:sz w:val="24"/>
          <w:szCs w:val="24"/>
          <w:lang w:val="es-AR"/>
        </w:rPr>
        <w:t xml:space="preserve">y no dará lugar a ningún reclamo indemnizatorio a favor del </w:t>
      </w:r>
      <w:r w:rsidRPr="005E307E">
        <w:rPr>
          <w:rFonts w:cs="Arial"/>
          <w:b/>
          <w:sz w:val="24"/>
          <w:szCs w:val="24"/>
          <w:lang w:val="es-AR"/>
        </w:rPr>
        <w:t>ADJUDICATARIO.</w:t>
      </w:r>
    </w:p>
    <w:p w:rsidR="00D841E9" w:rsidRPr="00B300E0" w:rsidRDefault="00D841E9" w:rsidP="00E03596">
      <w:pPr>
        <w:widowControl/>
        <w:autoSpaceDE w:val="0"/>
        <w:autoSpaceDN w:val="0"/>
        <w:adjustRightInd w:val="0"/>
        <w:spacing w:before="0" w:after="0"/>
        <w:rPr>
          <w:rFonts w:eastAsia="Calibri" w:cs="Arial"/>
          <w:b/>
          <w:bCs/>
          <w:sz w:val="24"/>
          <w:szCs w:val="24"/>
          <w:highlight w:val="yellow"/>
          <w:u w:val="double"/>
          <w:lang w:val="es-AR" w:eastAsia="es-AR"/>
        </w:rPr>
      </w:pPr>
    </w:p>
    <w:p w:rsidR="0026326E" w:rsidRPr="00B30231" w:rsidRDefault="00D841E9" w:rsidP="00B30231">
      <w:pPr>
        <w:pStyle w:val="Ttulo1"/>
        <w:numPr>
          <w:ilvl w:val="0"/>
          <w:numId w:val="4"/>
        </w:numPr>
        <w:rPr>
          <w:rFonts w:cs="Arial"/>
          <w:sz w:val="24"/>
          <w:szCs w:val="24"/>
        </w:rPr>
      </w:pPr>
      <w:bookmarkStart w:id="57" w:name="_Ref471734128"/>
      <w:r w:rsidRPr="00B30231">
        <w:rPr>
          <w:rFonts w:cs="Arial"/>
          <w:sz w:val="24"/>
          <w:szCs w:val="24"/>
        </w:rPr>
        <w:t xml:space="preserve">NÚMERO MÁXIMO DE UNIDADES </w:t>
      </w:r>
      <w:r w:rsidR="00063D6F" w:rsidRPr="00B30231">
        <w:rPr>
          <w:rFonts w:cs="Arial"/>
          <w:sz w:val="24"/>
          <w:szCs w:val="24"/>
        </w:rPr>
        <w:t>DE PROVISION</w:t>
      </w:r>
      <w:r w:rsidR="0026326E" w:rsidRPr="00B30231">
        <w:rPr>
          <w:rFonts w:cs="Arial"/>
          <w:sz w:val="24"/>
          <w:szCs w:val="24"/>
        </w:rPr>
        <w:t>:</w:t>
      </w:r>
      <w:bookmarkEnd w:id="57"/>
    </w:p>
    <w:tbl>
      <w:tblPr>
        <w:tblStyle w:val="Tablaconcuadrcula"/>
        <w:tblW w:w="0" w:type="auto"/>
        <w:tblLook w:val="04A0"/>
      </w:tblPr>
      <w:tblGrid>
        <w:gridCol w:w="3370"/>
        <w:gridCol w:w="1983"/>
        <w:gridCol w:w="2552"/>
      </w:tblGrid>
      <w:tr w:rsidR="005E307E" w:rsidRPr="005E307E" w:rsidTr="00140CFD">
        <w:tc>
          <w:tcPr>
            <w:tcW w:w="3370" w:type="dxa"/>
            <w:vAlign w:val="center"/>
          </w:tcPr>
          <w:p w:rsidR="005E307E" w:rsidRPr="005E307E" w:rsidRDefault="005E307E" w:rsidP="00107553">
            <w:pPr>
              <w:widowControl/>
              <w:autoSpaceDE w:val="0"/>
              <w:autoSpaceDN w:val="0"/>
              <w:adjustRightInd w:val="0"/>
              <w:spacing w:before="0" w:after="0"/>
              <w:jc w:val="center"/>
              <w:rPr>
                <w:rFonts w:eastAsia="Calibri" w:cs="Arial"/>
                <w:bCs/>
                <w:sz w:val="24"/>
                <w:szCs w:val="24"/>
                <w:lang w:val="es-AR" w:eastAsia="es-AR"/>
              </w:rPr>
            </w:pPr>
            <w:r w:rsidRPr="005E307E">
              <w:rPr>
                <w:rFonts w:eastAsia="Calibri" w:cs="Arial"/>
                <w:bCs/>
                <w:sz w:val="24"/>
                <w:szCs w:val="24"/>
                <w:lang w:val="es-AR" w:eastAsia="es-AR"/>
              </w:rPr>
              <w:t xml:space="preserve">Tipo de </w:t>
            </w:r>
            <w:r w:rsidR="00107553">
              <w:rPr>
                <w:rFonts w:eastAsia="Calibri" w:cs="Arial"/>
                <w:bCs/>
                <w:sz w:val="24"/>
                <w:szCs w:val="24"/>
                <w:lang w:val="es-AR" w:eastAsia="es-AR"/>
              </w:rPr>
              <w:t>Provisión</w:t>
            </w:r>
          </w:p>
        </w:tc>
        <w:tc>
          <w:tcPr>
            <w:tcW w:w="1983" w:type="dxa"/>
            <w:vAlign w:val="center"/>
          </w:tcPr>
          <w:p w:rsidR="005E307E" w:rsidRPr="005E307E" w:rsidRDefault="005E307E" w:rsidP="00107553">
            <w:pPr>
              <w:widowControl/>
              <w:autoSpaceDE w:val="0"/>
              <w:autoSpaceDN w:val="0"/>
              <w:adjustRightInd w:val="0"/>
              <w:spacing w:before="0" w:after="0"/>
              <w:jc w:val="center"/>
              <w:rPr>
                <w:rFonts w:eastAsia="Calibri" w:cs="Arial"/>
                <w:bCs/>
                <w:sz w:val="24"/>
                <w:szCs w:val="24"/>
                <w:lang w:val="es-AR" w:eastAsia="es-AR"/>
              </w:rPr>
            </w:pPr>
            <w:r>
              <w:rPr>
                <w:rFonts w:eastAsia="Calibri" w:cs="Arial"/>
                <w:bCs/>
                <w:sz w:val="24"/>
                <w:szCs w:val="24"/>
                <w:lang w:val="es-AR" w:eastAsia="es-AR"/>
              </w:rPr>
              <w:t xml:space="preserve">Número Máximo </w:t>
            </w:r>
            <w:r>
              <w:rPr>
                <w:rFonts w:eastAsia="Calibri" w:cs="Arial"/>
                <w:bCs/>
                <w:sz w:val="24"/>
                <w:szCs w:val="24"/>
                <w:lang w:val="es-AR" w:eastAsia="es-AR"/>
              </w:rPr>
              <w:lastRenderedPageBreak/>
              <w:t xml:space="preserve">de </w:t>
            </w:r>
            <w:r w:rsidR="00107553">
              <w:rPr>
                <w:rFonts w:eastAsia="Calibri" w:cs="Arial"/>
                <w:bCs/>
                <w:sz w:val="24"/>
                <w:szCs w:val="24"/>
                <w:lang w:val="es-AR" w:eastAsia="es-AR"/>
              </w:rPr>
              <w:t xml:space="preserve">Provisiones </w:t>
            </w:r>
          </w:p>
        </w:tc>
        <w:tc>
          <w:tcPr>
            <w:tcW w:w="2552" w:type="dxa"/>
            <w:vAlign w:val="center"/>
          </w:tcPr>
          <w:p w:rsidR="005E307E" w:rsidRPr="005E307E" w:rsidRDefault="005E307E" w:rsidP="00140CFD">
            <w:pPr>
              <w:widowControl/>
              <w:autoSpaceDE w:val="0"/>
              <w:autoSpaceDN w:val="0"/>
              <w:adjustRightInd w:val="0"/>
              <w:spacing w:before="0" w:after="0"/>
              <w:jc w:val="center"/>
              <w:rPr>
                <w:rFonts w:eastAsia="Calibri" w:cs="Arial"/>
                <w:bCs/>
                <w:sz w:val="24"/>
                <w:szCs w:val="24"/>
                <w:lang w:val="es-AR" w:eastAsia="es-AR"/>
              </w:rPr>
            </w:pPr>
            <w:r>
              <w:rPr>
                <w:rFonts w:eastAsia="Calibri" w:cs="Arial"/>
                <w:bCs/>
                <w:sz w:val="24"/>
                <w:szCs w:val="24"/>
                <w:lang w:val="es-AR" w:eastAsia="es-AR"/>
              </w:rPr>
              <w:lastRenderedPageBreak/>
              <w:t xml:space="preserve">Frecuencia </w:t>
            </w:r>
            <w:r>
              <w:rPr>
                <w:rFonts w:eastAsia="Calibri" w:cs="Arial"/>
                <w:bCs/>
                <w:sz w:val="24"/>
                <w:szCs w:val="24"/>
                <w:lang w:val="es-AR" w:eastAsia="es-AR"/>
              </w:rPr>
              <w:lastRenderedPageBreak/>
              <w:t>Aproximada</w:t>
            </w:r>
          </w:p>
        </w:tc>
      </w:tr>
      <w:tr w:rsidR="005E307E" w:rsidRPr="005E307E" w:rsidTr="00140CFD">
        <w:tc>
          <w:tcPr>
            <w:tcW w:w="3370" w:type="dxa"/>
          </w:tcPr>
          <w:p w:rsidR="005E307E" w:rsidRPr="005E307E" w:rsidRDefault="00140CFD" w:rsidP="00E03596">
            <w:pPr>
              <w:widowControl/>
              <w:autoSpaceDE w:val="0"/>
              <w:autoSpaceDN w:val="0"/>
              <w:adjustRightInd w:val="0"/>
              <w:spacing w:before="0" w:after="0"/>
              <w:rPr>
                <w:rFonts w:eastAsia="Calibri" w:cs="Arial"/>
                <w:bCs/>
                <w:sz w:val="24"/>
                <w:szCs w:val="24"/>
                <w:lang w:val="es-AR" w:eastAsia="es-AR"/>
              </w:rPr>
            </w:pPr>
            <w:r>
              <w:rPr>
                <w:rFonts w:eastAsia="Calibri" w:cs="Arial"/>
                <w:bCs/>
                <w:sz w:val="24"/>
                <w:szCs w:val="24"/>
                <w:lang w:val="es-AR" w:eastAsia="es-AR"/>
              </w:rPr>
              <w:lastRenderedPageBreak/>
              <w:t>Opción Desayuno/Merienda</w:t>
            </w:r>
          </w:p>
        </w:tc>
        <w:tc>
          <w:tcPr>
            <w:tcW w:w="1983" w:type="dxa"/>
          </w:tcPr>
          <w:p w:rsidR="005E307E" w:rsidRPr="005E307E" w:rsidRDefault="00140CFD" w:rsidP="00140CFD">
            <w:pPr>
              <w:widowControl/>
              <w:autoSpaceDE w:val="0"/>
              <w:autoSpaceDN w:val="0"/>
              <w:adjustRightInd w:val="0"/>
              <w:spacing w:before="0" w:after="0"/>
              <w:jc w:val="center"/>
              <w:rPr>
                <w:rFonts w:eastAsia="Calibri" w:cs="Arial"/>
                <w:bCs/>
                <w:sz w:val="24"/>
                <w:szCs w:val="24"/>
                <w:lang w:val="es-AR" w:eastAsia="es-AR"/>
              </w:rPr>
            </w:pPr>
            <w:r>
              <w:rPr>
                <w:rFonts w:eastAsia="Calibri" w:cs="Arial"/>
                <w:bCs/>
                <w:sz w:val="24"/>
                <w:szCs w:val="24"/>
                <w:lang w:val="es-AR" w:eastAsia="es-AR"/>
              </w:rPr>
              <w:t>150</w:t>
            </w:r>
          </w:p>
        </w:tc>
        <w:tc>
          <w:tcPr>
            <w:tcW w:w="2552" w:type="dxa"/>
          </w:tcPr>
          <w:p w:rsidR="005E307E" w:rsidRPr="005E307E" w:rsidRDefault="00140CFD" w:rsidP="00E03596">
            <w:pPr>
              <w:widowControl/>
              <w:autoSpaceDE w:val="0"/>
              <w:autoSpaceDN w:val="0"/>
              <w:adjustRightInd w:val="0"/>
              <w:spacing w:before="0" w:after="0"/>
              <w:rPr>
                <w:rFonts w:eastAsia="Calibri" w:cs="Arial"/>
                <w:bCs/>
                <w:sz w:val="24"/>
                <w:szCs w:val="24"/>
                <w:lang w:val="es-AR" w:eastAsia="es-AR"/>
              </w:rPr>
            </w:pPr>
            <w:r>
              <w:rPr>
                <w:rFonts w:eastAsia="Calibri" w:cs="Arial"/>
                <w:bCs/>
                <w:sz w:val="24"/>
                <w:szCs w:val="24"/>
                <w:lang w:val="es-AR" w:eastAsia="es-AR"/>
              </w:rPr>
              <w:t>3 veces por semana</w:t>
            </w:r>
          </w:p>
        </w:tc>
      </w:tr>
      <w:tr w:rsidR="00140CFD" w:rsidRPr="005E307E" w:rsidTr="00140CFD">
        <w:tc>
          <w:tcPr>
            <w:tcW w:w="3370" w:type="dxa"/>
          </w:tcPr>
          <w:p w:rsidR="00140CFD" w:rsidRDefault="00140CFD" w:rsidP="00E03596">
            <w:pPr>
              <w:widowControl/>
              <w:autoSpaceDE w:val="0"/>
              <w:autoSpaceDN w:val="0"/>
              <w:adjustRightInd w:val="0"/>
              <w:spacing w:before="0" w:after="0"/>
              <w:rPr>
                <w:rFonts w:eastAsia="Calibri" w:cs="Arial"/>
                <w:bCs/>
                <w:sz w:val="24"/>
                <w:szCs w:val="24"/>
                <w:lang w:val="es-AR" w:eastAsia="es-AR"/>
              </w:rPr>
            </w:pPr>
            <w:r>
              <w:rPr>
                <w:rFonts w:eastAsia="Calibri" w:cs="Arial"/>
                <w:bCs/>
                <w:sz w:val="24"/>
                <w:szCs w:val="24"/>
                <w:lang w:val="es-AR" w:eastAsia="es-AR"/>
              </w:rPr>
              <w:t>Opción Almuerzo</w:t>
            </w:r>
          </w:p>
        </w:tc>
        <w:tc>
          <w:tcPr>
            <w:tcW w:w="1983" w:type="dxa"/>
          </w:tcPr>
          <w:p w:rsidR="00140CFD" w:rsidRPr="005E307E" w:rsidRDefault="00140CFD" w:rsidP="00140CFD">
            <w:pPr>
              <w:widowControl/>
              <w:autoSpaceDE w:val="0"/>
              <w:autoSpaceDN w:val="0"/>
              <w:adjustRightInd w:val="0"/>
              <w:spacing w:before="0" w:after="0"/>
              <w:jc w:val="center"/>
              <w:rPr>
                <w:rFonts w:eastAsia="Calibri" w:cs="Arial"/>
                <w:bCs/>
                <w:sz w:val="24"/>
                <w:szCs w:val="24"/>
                <w:lang w:val="es-AR" w:eastAsia="es-AR"/>
              </w:rPr>
            </w:pPr>
            <w:r>
              <w:rPr>
                <w:rFonts w:eastAsia="Calibri" w:cs="Arial"/>
                <w:bCs/>
                <w:sz w:val="24"/>
                <w:szCs w:val="24"/>
                <w:lang w:val="es-AR" w:eastAsia="es-AR"/>
              </w:rPr>
              <w:t>100</w:t>
            </w:r>
          </w:p>
        </w:tc>
        <w:tc>
          <w:tcPr>
            <w:tcW w:w="2552" w:type="dxa"/>
          </w:tcPr>
          <w:p w:rsidR="00140CFD" w:rsidRDefault="00140CFD" w:rsidP="00E03596">
            <w:pPr>
              <w:widowControl/>
              <w:autoSpaceDE w:val="0"/>
              <w:autoSpaceDN w:val="0"/>
              <w:adjustRightInd w:val="0"/>
              <w:spacing w:before="0" w:after="0"/>
              <w:rPr>
                <w:rFonts w:eastAsia="Calibri" w:cs="Arial"/>
                <w:bCs/>
                <w:sz w:val="24"/>
                <w:szCs w:val="24"/>
                <w:lang w:val="es-AR" w:eastAsia="es-AR"/>
              </w:rPr>
            </w:pPr>
            <w:r>
              <w:rPr>
                <w:rFonts w:eastAsia="Calibri" w:cs="Arial"/>
                <w:bCs/>
                <w:sz w:val="24"/>
                <w:szCs w:val="24"/>
                <w:lang w:val="es-AR" w:eastAsia="es-AR"/>
              </w:rPr>
              <w:t>2 veces por semana</w:t>
            </w:r>
          </w:p>
        </w:tc>
      </w:tr>
    </w:tbl>
    <w:p w:rsidR="00444030" w:rsidRDefault="00444030" w:rsidP="00E03596">
      <w:pPr>
        <w:widowControl/>
        <w:autoSpaceDE w:val="0"/>
        <w:autoSpaceDN w:val="0"/>
        <w:adjustRightInd w:val="0"/>
        <w:spacing w:before="0" w:after="0"/>
        <w:rPr>
          <w:rFonts w:eastAsia="Calibri" w:cs="Arial"/>
          <w:bCs/>
          <w:sz w:val="24"/>
          <w:szCs w:val="24"/>
          <w:highlight w:val="yellow"/>
          <w:lang w:val="es-AR" w:eastAsia="es-AR"/>
        </w:rPr>
      </w:pPr>
    </w:p>
    <w:p w:rsidR="00140CFD" w:rsidRPr="005E307E" w:rsidRDefault="00140CFD" w:rsidP="00E03596">
      <w:pPr>
        <w:widowControl/>
        <w:autoSpaceDE w:val="0"/>
        <w:autoSpaceDN w:val="0"/>
        <w:adjustRightInd w:val="0"/>
        <w:spacing w:before="0" w:after="0"/>
        <w:rPr>
          <w:rFonts w:eastAsia="Calibri" w:cs="Arial"/>
          <w:bCs/>
          <w:sz w:val="24"/>
          <w:szCs w:val="24"/>
          <w:highlight w:val="yellow"/>
          <w:lang w:val="es-AR" w:eastAsia="es-AR"/>
        </w:rPr>
      </w:pPr>
    </w:p>
    <w:p w:rsidR="000E2AE4" w:rsidRPr="005E307E" w:rsidRDefault="0062183D" w:rsidP="004536C3">
      <w:pPr>
        <w:pStyle w:val="Ttulo1"/>
        <w:numPr>
          <w:ilvl w:val="0"/>
          <w:numId w:val="4"/>
        </w:numPr>
        <w:rPr>
          <w:rFonts w:cs="Arial"/>
          <w:sz w:val="24"/>
          <w:szCs w:val="24"/>
        </w:rPr>
      </w:pPr>
      <w:bookmarkStart w:id="58" w:name="_Toc453684686"/>
      <w:r w:rsidRPr="005E307E">
        <w:rPr>
          <w:rFonts w:cs="Arial"/>
          <w:sz w:val="24"/>
          <w:szCs w:val="24"/>
        </w:rPr>
        <w:t>FORMA DE ENTREGA</w:t>
      </w:r>
      <w:r w:rsidR="000E2AE4" w:rsidRPr="005E307E">
        <w:rPr>
          <w:rFonts w:cs="Arial"/>
          <w:sz w:val="24"/>
          <w:szCs w:val="24"/>
        </w:rPr>
        <w:t>:</w:t>
      </w:r>
    </w:p>
    <w:p w:rsidR="0062183D" w:rsidRPr="005E307E" w:rsidRDefault="0062183D" w:rsidP="00E03596">
      <w:pPr>
        <w:widowControl/>
        <w:autoSpaceDE w:val="0"/>
        <w:autoSpaceDN w:val="0"/>
        <w:adjustRightInd w:val="0"/>
        <w:spacing w:before="0" w:after="0"/>
        <w:rPr>
          <w:rFonts w:eastAsia="Calibri" w:cs="Arial"/>
          <w:sz w:val="24"/>
          <w:szCs w:val="24"/>
          <w:lang w:val="es-AR" w:eastAsia="es-AR"/>
        </w:rPr>
      </w:pPr>
      <w:r w:rsidRPr="005E307E">
        <w:rPr>
          <w:rFonts w:eastAsia="Calibri" w:cs="Arial"/>
          <w:sz w:val="24"/>
          <w:szCs w:val="24"/>
          <w:lang w:val="es-AR" w:eastAsia="es-AR"/>
        </w:rPr>
        <w:t xml:space="preserve">Será aperiódica, de acuerdo a las necesidades reales del </w:t>
      </w:r>
      <w:r w:rsidRPr="00A4473B">
        <w:rPr>
          <w:rFonts w:eastAsia="Calibri" w:cs="Arial"/>
          <w:b/>
          <w:sz w:val="24"/>
          <w:szCs w:val="24"/>
          <w:lang w:val="es-AR" w:eastAsia="es-AR"/>
        </w:rPr>
        <w:t>ORGANISMO</w:t>
      </w:r>
      <w:r w:rsidRPr="005E307E">
        <w:rPr>
          <w:rFonts w:eastAsia="Calibri" w:cs="Arial"/>
          <w:sz w:val="24"/>
          <w:szCs w:val="24"/>
          <w:lang w:val="es-AR" w:eastAsia="es-AR"/>
        </w:rPr>
        <w:t xml:space="preserve">. La anticipación mínima para efectuar los pedidos podrá ser de hasta </w:t>
      </w:r>
      <w:r w:rsidR="00F63EAB" w:rsidRPr="005E307E">
        <w:rPr>
          <w:rFonts w:eastAsia="Calibri" w:cs="Arial"/>
          <w:sz w:val="24"/>
          <w:szCs w:val="24"/>
          <w:lang w:val="es-AR" w:eastAsia="es-AR"/>
        </w:rPr>
        <w:t>DOS</w:t>
      </w:r>
      <w:r w:rsidRPr="005E307E">
        <w:rPr>
          <w:rFonts w:eastAsia="Calibri" w:cs="Arial"/>
          <w:sz w:val="24"/>
          <w:szCs w:val="24"/>
          <w:lang w:val="es-AR" w:eastAsia="es-AR"/>
        </w:rPr>
        <w:t xml:space="preserve"> (</w:t>
      </w:r>
      <w:r w:rsidR="00F63EAB" w:rsidRPr="005E307E">
        <w:rPr>
          <w:rFonts w:eastAsia="Calibri" w:cs="Arial"/>
          <w:sz w:val="24"/>
          <w:szCs w:val="24"/>
          <w:lang w:val="es-AR" w:eastAsia="es-AR"/>
        </w:rPr>
        <w:t>2</w:t>
      </w:r>
      <w:r w:rsidRPr="005E307E">
        <w:rPr>
          <w:rFonts w:eastAsia="Calibri" w:cs="Arial"/>
          <w:sz w:val="24"/>
          <w:szCs w:val="24"/>
          <w:lang w:val="es-AR" w:eastAsia="es-AR"/>
        </w:rPr>
        <w:t>) día</w:t>
      </w:r>
      <w:r w:rsidR="00F63EAB" w:rsidRPr="005E307E">
        <w:rPr>
          <w:rFonts w:eastAsia="Calibri" w:cs="Arial"/>
          <w:sz w:val="24"/>
          <w:szCs w:val="24"/>
          <w:lang w:val="es-AR" w:eastAsia="es-AR"/>
        </w:rPr>
        <w:t>s</w:t>
      </w:r>
      <w:r w:rsidRPr="005E307E">
        <w:rPr>
          <w:rFonts w:eastAsia="Calibri" w:cs="Arial"/>
          <w:sz w:val="24"/>
          <w:szCs w:val="24"/>
          <w:lang w:val="es-AR" w:eastAsia="es-AR"/>
        </w:rPr>
        <w:t xml:space="preserve"> hábil</w:t>
      </w:r>
      <w:r w:rsidR="00F63EAB" w:rsidRPr="005E307E">
        <w:rPr>
          <w:rFonts w:eastAsia="Calibri" w:cs="Arial"/>
          <w:sz w:val="24"/>
          <w:szCs w:val="24"/>
          <w:lang w:val="es-AR" w:eastAsia="es-AR"/>
        </w:rPr>
        <w:t>es</w:t>
      </w:r>
      <w:r w:rsidR="00C727B3">
        <w:rPr>
          <w:rFonts w:eastAsia="Calibri" w:cs="Arial"/>
          <w:sz w:val="24"/>
          <w:szCs w:val="24"/>
          <w:lang w:val="es-AR" w:eastAsia="es-AR"/>
        </w:rPr>
        <w:t xml:space="preserve">, desde la notificación de la solicitud de provisión por parte del </w:t>
      </w:r>
      <w:r w:rsidR="00C727B3" w:rsidRPr="00A4473B">
        <w:rPr>
          <w:rFonts w:eastAsia="Calibri" w:cs="Arial"/>
          <w:b/>
          <w:sz w:val="24"/>
          <w:szCs w:val="24"/>
          <w:lang w:val="es-AR" w:eastAsia="es-AR"/>
        </w:rPr>
        <w:t>ORGANISMO</w:t>
      </w:r>
      <w:r w:rsidR="00C727B3">
        <w:rPr>
          <w:rFonts w:eastAsia="Calibri" w:cs="Arial"/>
          <w:sz w:val="24"/>
          <w:szCs w:val="24"/>
          <w:lang w:val="es-AR" w:eastAsia="es-AR"/>
        </w:rPr>
        <w:t>.</w:t>
      </w:r>
      <w:r w:rsidRPr="005E307E">
        <w:rPr>
          <w:rFonts w:eastAsia="Calibri" w:cs="Arial"/>
          <w:sz w:val="24"/>
          <w:szCs w:val="24"/>
          <w:lang w:val="es-AR" w:eastAsia="es-AR"/>
        </w:rPr>
        <w:t xml:space="preserve"> </w:t>
      </w:r>
    </w:p>
    <w:p w:rsidR="00D30DE5" w:rsidRPr="00D30DE5" w:rsidRDefault="00D30DE5" w:rsidP="00E03596">
      <w:pPr>
        <w:widowControl/>
        <w:autoSpaceDE w:val="0"/>
        <w:autoSpaceDN w:val="0"/>
        <w:adjustRightInd w:val="0"/>
        <w:spacing w:before="0" w:after="0"/>
        <w:rPr>
          <w:rFonts w:eastAsia="Calibri" w:cs="Arial"/>
          <w:b/>
          <w:bCs/>
          <w:sz w:val="24"/>
          <w:szCs w:val="24"/>
          <w:highlight w:val="yellow"/>
          <w:u w:val="double"/>
          <w:lang w:val="es-AR" w:eastAsia="es-AR"/>
        </w:rPr>
      </w:pPr>
    </w:p>
    <w:p w:rsidR="000E2AE4" w:rsidRPr="005E307E" w:rsidRDefault="0062183D" w:rsidP="004536C3">
      <w:pPr>
        <w:pStyle w:val="Ttulo1"/>
        <w:numPr>
          <w:ilvl w:val="0"/>
          <w:numId w:val="4"/>
        </w:numPr>
        <w:rPr>
          <w:rFonts w:cs="Arial"/>
          <w:sz w:val="24"/>
          <w:szCs w:val="24"/>
        </w:rPr>
      </w:pPr>
      <w:r w:rsidRPr="005E307E">
        <w:rPr>
          <w:rFonts w:cs="Arial"/>
          <w:sz w:val="24"/>
          <w:szCs w:val="24"/>
        </w:rPr>
        <w:t>LUGAR DE ENTREGA</w:t>
      </w:r>
      <w:r w:rsidR="000E2AE4" w:rsidRPr="005E307E">
        <w:rPr>
          <w:rFonts w:cs="Arial"/>
          <w:sz w:val="24"/>
          <w:szCs w:val="24"/>
        </w:rPr>
        <w:t>:</w:t>
      </w:r>
    </w:p>
    <w:p w:rsidR="00930092" w:rsidRPr="00A4473B" w:rsidRDefault="0062183D" w:rsidP="00E03596">
      <w:pPr>
        <w:widowControl/>
        <w:autoSpaceDE w:val="0"/>
        <w:autoSpaceDN w:val="0"/>
        <w:adjustRightInd w:val="0"/>
        <w:spacing w:before="0" w:after="0"/>
        <w:rPr>
          <w:rFonts w:eastAsia="Calibri" w:cs="Arial"/>
          <w:sz w:val="24"/>
          <w:szCs w:val="24"/>
          <w:highlight w:val="yellow"/>
          <w:lang w:val="es-AR" w:eastAsia="es-AR"/>
        </w:rPr>
      </w:pPr>
      <w:r w:rsidRPr="00A4473B">
        <w:rPr>
          <w:rFonts w:eastAsia="Calibri" w:cs="Arial"/>
          <w:sz w:val="24"/>
          <w:szCs w:val="24"/>
          <w:lang w:val="es-AR" w:eastAsia="es-AR"/>
        </w:rPr>
        <w:t xml:space="preserve">La entrega y recepción de </w:t>
      </w:r>
      <w:r w:rsidR="00063D6F">
        <w:rPr>
          <w:rFonts w:eastAsia="Calibri" w:cs="Arial"/>
          <w:sz w:val="24"/>
          <w:szCs w:val="24"/>
          <w:lang w:val="es-AR" w:eastAsia="es-AR"/>
        </w:rPr>
        <w:t>la provisión</w:t>
      </w:r>
      <w:r w:rsidRPr="00A4473B">
        <w:rPr>
          <w:rFonts w:eastAsia="Calibri" w:cs="Arial"/>
          <w:sz w:val="24"/>
          <w:szCs w:val="24"/>
          <w:lang w:val="es-AR" w:eastAsia="es-AR"/>
        </w:rPr>
        <w:t xml:space="preserve"> </w:t>
      </w:r>
      <w:r w:rsidR="00C727B3">
        <w:rPr>
          <w:rFonts w:eastAsia="Calibri" w:cs="Arial"/>
          <w:sz w:val="24"/>
          <w:szCs w:val="24"/>
          <w:lang w:val="es-AR" w:eastAsia="es-AR"/>
        </w:rPr>
        <w:t>podrá</w:t>
      </w:r>
      <w:r w:rsidRPr="00A4473B">
        <w:rPr>
          <w:rFonts w:eastAsia="Calibri" w:cs="Arial"/>
          <w:sz w:val="24"/>
          <w:szCs w:val="24"/>
          <w:lang w:val="es-AR" w:eastAsia="es-AR"/>
        </w:rPr>
        <w:t xml:space="preserve"> efectuar</w:t>
      </w:r>
      <w:r w:rsidR="00C727B3">
        <w:rPr>
          <w:rFonts w:eastAsia="Calibri" w:cs="Arial"/>
          <w:sz w:val="24"/>
          <w:szCs w:val="24"/>
          <w:lang w:val="es-AR" w:eastAsia="es-AR"/>
        </w:rPr>
        <w:t>se</w:t>
      </w:r>
      <w:r w:rsidRPr="00A4473B">
        <w:rPr>
          <w:rFonts w:eastAsia="Calibri" w:cs="Arial"/>
          <w:sz w:val="24"/>
          <w:szCs w:val="24"/>
          <w:lang w:val="es-AR" w:eastAsia="es-AR"/>
        </w:rPr>
        <w:t xml:space="preserve"> en </w:t>
      </w:r>
      <w:r w:rsidR="00A4473B">
        <w:rPr>
          <w:rFonts w:eastAsia="Calibri" w:cs="Arial"/>
          <w:sz w:val="24"/>
          <w:szCs w:val="24"/>
          <w:lang w:val="es-AR" w:eastAsia="es-AR"/>
        </w:rPr>
        <w:t xml:space="preserve">cualquiera de las </w:t>
      </w:r>
      <w:r w:rsidR="00A4473B" w:rsidRPr="00A4473B">
        <w:rPr>
          <w:rFonts w:eastAsia="Calibri" w:cs="Arial"/>
          <w:sz w:val="24"/>
          <w:szCs w:val="24"/>
          <w:lang w:val="es-AR" w:eastAsia="es-AR"/>
        </w:rPr>
        <w:t>sede</w:t>
      </w:r>
      <w:r w:rsidR="00A4473B">
        <w:rPr>
          <w:rFonts w:eastAsia="Calibri" w:cs="Arial"/>
          <w:sz w:val="24"/>
          <w:szCs w:val="24"/>
          <w:lang w:val="es-AR" w:eastAsia="es-AR"/>
        </w:rPr>
        <w:t>s</w:t>
      </w:r>
      <w:r w:rsidR="00A4473B" w:rsidRPr="00A4473B">
        <w:rPr>
          <w:rFonts w:eastAsia="Calibri" w:cs="Arial"/>
          <w:sz w:val="24"/>
          <w:szCs w:val="24"/>
          <w:lang w:val="es-AR" w:eastAsia="es-AR"/>
        </w:rPr>
        <w:t xml:space="preserve"> </w:t>
      </w:r>
      <w:r w:rsidR="00A4473B">
        <w:rPr>
          <w:rFonts w:eastAsia="Calibri" w:cs="Arial"/>
          <w:sz w:val="24"/>
          <w:szCs w:val="24"/>
          <w:lang w:val="es-AR" w:eastAsia="es-AR"/>
        </w:rPr>
        <w:t>d</w:t>
      </w:r>
      <w:r w:rsidRPr="00A4473B">
        <w:rPr>
          <w:rFonts w:eastAsia="Calibri" w:cs="Arial"/>
          <w:sz w:val="24"/>
          <w:szCs w:val="24"/>
          <w:lang w:val="es-AR" w:eastAsia="es-AR"/>
        </w:rPr>
        <w:t xml:space="preserve">el </w:t>
      </w:r>
      <w:r w:rsidRPr="00A4473B">
        <w:rPr>
          <w:rFonts w:eastAsia="Calibri" w:cs="Arial"/>
          <w:b/>
          <w:sz w:val="24"/>
          <w:szCs w:val="24"/>
          <w:lang w:val="es-AR" w:eastAsia="es-AR"/>
        </w:rPr>
        <w:t>ORGANISMO</w:t>
      </w:r>
      <w:r w:rsidR="00C727B3">
        <w:rPr>
          <w:rFonts w:eastAsia="Calibri" w:cs="Arial"/>
          <w:b/>
          <w:sz w:val="24"/>
          <w:szCs w:val="24"/>
          <w:lang w:val="es-AR" w:eastAsia="es-AR"/>
        </w:rPr>
        <w:t xml:space="preserve">, </w:t>
      </w:r>
      <w:r w:rsidR="00C727B3" w:rsidRPr="00C727B3">
        <w:rPr>
          <w:rFonts w:eastAsia="Calibri" w:cs="Arial"/>
          <w:sz w:val="24"/>
          <w:szCs w:val="24"/>
          <w:lang w:val="es-AR" w:eastAsia="es-AR"/>
        </w:rPr>
        <w:t>a requerimiento del mismo</w:t>
      </w:r>
      <w:r w:rsidR="00C727B3">
        <w:rPr>
          <w:rFonts w:eastAsia="Calibri" w:cs="Arial"/>
          <w:b/>
          <w:sz w:val="24"/>
          <w:szCs w:val="24"/>
          <w:lang w:val="es-AR" w:eastAsia="es-AR"/>
        </w:rPr>
        <w:t>,</w:t>
      </w:r>
      <w:r w:rsidR="00A4473B" w:rsidRPr="00A4473B">
        <w:rPr>
          <w:rFonts w:eastAsia="Calibri" w:cs="Arial"/>
          <w:sz w:val="24"/>
          <w:szCs w:val="24"/>
          <w:lang w:val="es-AR" w:eastAsia="es-AR"/>
        </w:rPr>
        <w:t xml:space="preserve"> dentro del ámbito de la Ciudad Autónoma de Buenos Aires</w:t>
      </w:r>
      <w:bookmarkEnd w:id="58"/>
      <w:r w:rsidR="00C727B3">
        <w:rPr>
          <w:rFonts w:eastAsia="Calibri" w:cs="Arial"/>
          <w:sz w:val="24"/>
          <w:szCs w:val="24"/>
          <w:lang w:val="es-AR" w:eastAsia="es-AR"/>
        </w:rPr>
        <w:t>.</w:t>
      </w:r>
    </w:p>
    <w:p w:rsidR="0062183D" w:rsidRDefault="0062183D" w:rsidP="00E03596">
      <w:pPr>
        <w:ind w:right="-143"/>
        <w:rPr>
          <w:rFonts w:cs="Arial"/>
          <w:b/>
          <w:color w:val="000000"/>
          <w:sz w:val="24"/>
          <w:szCs w:val="24"/>
          <w:highlight w:val="yellow"/>
          <w:u w:val="double"/>
          <w:lang w:val="es-AR"/>
        </w:rPr>
      </w:pPr>
    </w:p>
    <w:p w:rsidR="00D27983" w:rsidRPr="005E307E" w:rsidRDefault="0062183D" w:rsidP="004536C3">
      <w:pPr>
        <w:pStyle w:val="Ttulo1"/>
        <w:numPr>
          <w:ilvl w:val="0"/>
          <w:numId w:val="4"/>
        </w:numPr>
        <w:rPr>
          <w:rFonts w:cs="Arial"/>
          <w:sz w:val="24"/>
          <w:szCs w:val="24"/>
        </w:rPr>
      </w:pPr>
      <w:r w:rsidRPr="005E307E">
        <w:rPr>
          <w:rFonts w:cs="Arial"/>
          <w:sz w:val="24"/>
          <w:szCs w:val="24"/>
        </w:rPr>
        <w:t xml:space="preserve">GASTOS A CARGO DEL </w:t>
      </w:r>
      <w:r w:rsidR="006F7BA5" w:rsidRPr="005E307E">
        <w:rPr>
          <w:rFonts w:cs="Arial"/>
          <w:sz w:val="24"/>
          <w:szCs w:val="24"/>
        </w:rPr>
        <w:t>ADJUDICATARIO</w:t>
      </w:r>
      <w:r w:rsidRPr="005E307E">
        <w:rPr>
          <w:rFonts w:cs="Arial"/>
          <w:sz w:val="24"/>
          <w:szCs w:val="24"/>
        </w:rPr>
        <w:t>:</w:t>
      </w:r>
    </w:p>
    <w:p w:rsidR="008D3BF1" w:rsidRDefault="00761D1B" w:rsidP="00761D1B">
      <w:pPr>
        <w:widowControl/>
        <w:autoSpaceDE w:val="0"/>
        <w:autoSpaceDN w:val="0"/>
        <w:adjustRightInd w:val="0"/>
        <w:spacing w:before="0" w:after="0"/>
        <w:rPr>
          <w:rFonts w:cs="Arial"/>
          <w:sz w:val="24"/>
          <w:szCs w:val="24"/>
          <w:lang w:val="es-AR"/>
        </w:rPr>
      </w:pPr>
      <w:r w:rsidRPr="005E307E">
        <w:rPr>
          <w:rFonts w:cs="Arial"/>
          <w:color w:val="000000"/>
          <w:sz w:val="24"/>
          <w:szCs w:val="24"/>
          <w:lang w:val="es-AR"/>
        </w:rPr>
        <w:t>Además de los supuestos establecidos en el Artículo 99 del Decreto N 1</w:t>
      </w:r>
      <w:r w:rsidR="0071383D">
        <w:rPr>
          <w:rFonts w:cs="Arial"/>
          <w:color w:val="000000"/>
          <w:sz w:val="24"/>
          <w:szCs w:val="24"/>
          <w:lang w:val="es-AR"/>
        </w:rPr>
        <w:t>.</w:t>
      </w:r>
      <w:r w:rsidRPr="005E307E">
        <w:rPr>
          <w:rFonts w:cs="Arial"/>
          <w:color w:val="000000"/>
          <w:sz w:val="24"/>
          <w:szCs w:val="24"/>
          <w:lang w:val="es-AR"/>
        </w:rPr>
        <w:t xml:space="preserve">030/16,  corre a cargo del </w:t>
      </w:r>
      <w:r w:rsidRPr="005E307E">
        <w:rPr>
          <w:rFonts w:cs="Arial"/>
          <w:b/>
          <w:color w:val="000000"/>
          <w:sz w:val="24"/>
          <w:szCs w:val="24"/>
          <w:lang w:val="es-AR"/>
        </w:rPr>
        <w:t xml:space="preserve">ADJUDICATARIO </w:t>
      </w:r>
      <w:r w:rsidRPr="005E307E">
        <w:rPr>
          <w:rFonts w:cs="Arial"/>
          <w:color w:val="000000"/>
          <w:sz w:val="24"/>
          <w:szCs w:val="24"/>
          <w:lang w:val="es-AR"/>
        </w:rPr>
        <w:t>todo gasto ocasionado por fletes, acarreos y descargas de efectos necesarios para el cumplimiento de la prestación.</w:t>
      </w:r>
    </w:p>
    <w:p w:rsidR="006F7BA5" w:rsidRDefault="006F7BA5" w:rsidP="006F7BA5">
      <w:pPr>
        <w:jc w:val="left"/>
        <w:rPr>
          <w:b/>
          <w:sz w:val="24"/>
          <w:szCs w:val="24"/>
          <w:u w:val="double"/>
          <w:lang w:val="es-AR"/>
        </w:rPr>
      </w:pPr>
    </w:p>
    <w:p w:rsidR="006F7BA5" w:rsidRPr="005E307E" w:rsidRDefault="006F7BA5" w:rsidP="004536C3">
      <w:pPr>
        <w:pStyle w:val="Ttulo1"/>
        <w:numPr>
          <w:ilvl w:val="0"/>
          <w:numId w:val="4"/>
        </w:numPr>
        <w:rPr>
          <w:rFonts w:cs="Arial"/>
          <w:sz w:val="24"/>
          <w:szCs w:val="24"/>
        </w:rPr>
      </w:pPr>
      <w:bookmarkStart w:id="59" w:name="_Ref469909110"/>
      <w:r w:rsidRPr="005E307E">
        <w:rPr>
          <w:rFonts w:cs="Arial"/>
          <w:sz w:val="24"/>
          <w:szCs w:val="24"/>
        </w:rPr>
        <w:t>REPRESENTANTE DEL ADJUDICATARIO:</w:t>
      </w:r>
      <w:bookmarkEnd w:id="59"/>
    </w:p>
    <w:p w:rsidR="00AB59C5" w:rsidRPr="005E307E" w:rsidRDefault="006F7BA5" w:rsidP="000152C4">
      <w:pPr>
        <w:rPr>
          <w:rFonts w:cs="Arial"/>
          <w:sz w:val="24"/>
          <w:szCs w:val="24"/>
          <w:lang w:val="es-AR"/>
        </w:rPr>
      </w:pPr>
      <w:r w:rsidRPr="005E307E">
        <w:rPr>
          <w:rFonts w:cs="Arial"/>
          <w:sz w:val="24"/>
          <w:szCs w:val="24"/>
          <w:lang w:val="es-AR"/>
        </w:rPr>
        <w:t xml:space="preserve">El </w:t>
      </w:r>
      <w:r w:rsidRPr="005D11CB">
        <w:rPr>
          <w:rFonts w:cs="Arial"/>
          <w:b/>
          <w:sz w:val="24"/>
          <w:szCs w:val="24"/>
          <w:lang w:val="es-AR"/>
        </w:rPr>
        <w:t>ADJUDICATARIO</w:t>
      </w:r>
      <w:r w:rsidRPr="005E307E">
        <w:rPr>
          <w:rFonts w:cs="Arial"/>
          <w:sz w:val="24"/>
          <w:szCs w:val="24"/>
          <w:lang w:val="es-AR"/>
        </w:rPr>
        <w:t xml:space="preserve"> designará un Representante con quien la Dirección </w:t>
      </w:r>
      <w:r w:rsidR="00A4473B">
        <w:rPr>
          <w:rFonts w:cs="Arial"/>
          <w:sz w:val="24"/>
          <w:szCs w:val="24"/>
          <w:lang w:val="es-AR"/>
        </w:rPr>
        <w:t xml:space="preserve">General de Administración y Operaciones del </w:t>
      </w:r>
      <w:r w:rsidR="00A4473B" w:rsidRPr="005D11CB">
        <w:rPr>
          <w:rFonts w:cs="Arial"/>
          <w:b/>
          <w:sz w:val="24"/>
          <w:szCs w:val="24"/>
          <w:lang w:val="es-AR"/>
        </w:rPr>
        <w:t>ORGANISMO</w:t>
      </w:r>
      <w:r w:rsidR="00A4473B">
        <w:rPr>
          <w:rFonts w:cs="Arial"/>
          <w:sz w:val="24"/>
          <w:szCs w:val="24"/>
          <w:lang w:val="es-AR"/>
        </w:rPr>
        <w:t xml:space="preserve"> </w:t>
      </w:r>
      <w:r w:rsidRPr="005E307E">
        <w:rPr>
          <w:rFonts w:cs="Arial"/>
          <w:sz w:val="24"/>
          <w:szCs w:val="24"/>
          <w:lang w:val="es-AR"/>
        </w:rPr>
        <w:t xml:space="preserve">mantendrá los contactos que correspondan.  Tal designación será comunicada fehacientemente al inicio del contrato, al igual que la modificación que se produzca. </w:t>
      </w:r>
      <w:r w:rsidR="00AC674C">
        <w:rPr>
          <w:rFonts w:cs="Arial"/>
          <w:sz w:val="24"/>
          <w:szCs w:val="24"/>
          <w:lang w:val="es-AR"/>
        </w:rPr>
        <w:t xml:space="preserve"> </w:t>
      </w:r>
      <w:r w:rsidRPr="005E307E">
        <w:rPr>
          <w:rFonts w:cs="Arial"/>
          <w:sz w:val="24"/>
          <w:szCs w:val="24"/>
          <w:lang w:val="es-AR"/>
        </w:rPr>
        <w:t xml:space="preserve">El Representante designado asegurará un enlace permanente e inmediato cada vez que </w:t>
      </w:r>
      <w:r w:rsidR="005D11CB">
        <w:rPr>
          <w:rFonts w:cs="Arial"/>
          <w:sz w:val="24"/>
          <w:szCs w:val="24"/>
          <w:lang w:val="es-AR"/>
        </w:rPr>
        <w:t xml:space="preserve">dicha </w:t>
      </w:r>
      <w:r w:rsidRPr="005E307E">
        <w:rPr>
          <w:rFonts w:cs="Arial"/>
          <w:sz w:val="24"/>
          <w:szCs w:val="24"/>
          <w:lang w:val="es-AR"/>
        </w:rPr>
        <w:t>Dirección</w:t>
      </w:r>
      <w:r w:rsidR="005D11CB">
        <w:rPr>
          <w:rFonts w:cs="Arial"/>
          <w:sz w:val="24"/>
          <w:szCs w:val="24"/>
          <w:lang w:val="es-AR"/>
        </w:rPr>
        <w:t xml:space="preserve"> General </w:t>
      </w:r>
      <w:r w:rsidRPr="005E307E">
        <w:rPr>
          <w:rFonts w:cs="Arial"/>
          <w:sz w:val="24"/>
          <w:szCs w:val="24"/>
          <w:lang w:val="es-AR"/>
        </w:rPr>
        <w:t>lo requiera.</w:t>
      </w:r>
    </w:p>
    <w:p w:rsidR="006F7BA5" w:rsidRDefault="006F7BA5" w:rsidP="000152C4">
      <w:pPr>
        <w:rPr>
          <w:rFonts w:cs="Arial"/>
          <w:sz w:val="24"/>
          <w:szCs w:val="24"/>
          <w:lang w:val="es-AR"/>
        </w:rPr>
      </w:pPr>
      <w:r w:rsidRPr="005E307E">
        <w:rPr>
          <w:rFonts w:cs="Arial"/>
          <w:sz w:val="24"/>
          <w:szCs w:val="24"/>
          <w:lang w:val="es-AR"/>
        </w:rPr>
        <w:t xml:space="preserve">Toda instrucción, orden, norma, etc que la </w:t>
      </w:r>
      <w:r w:rsidR="005D11CB" w:rsidRPr="005E307E">
        <w:rPr>
          <w:rFonts w:cs="Arial"/>
          <w:sz w:val="24"/>
          <w:szCs w:val="24"/>
          <w:lang w:val="es-AR"/>
        </w:rPr>
        <w:t xml:space="preserve">Dirección </w:t>
      </w:r>
      <w:r w:rsidR="005D11CB">
        <w:rPr>
          <w:rFonts w:cs="Arial"/>
          <w:sz w:val="24"/>
          <w:szCs w:val="24"/>
          <w:lang w:val="es-AR"/>
        </w:rPr>
        <w:t xml:space="preserve">General de Administración y Operaciones del </w:t>
      </w:r>
      <w:r w:rsidR="005D11CB" w:rsidRPr="005D11CB">
        <w:rPr>
          <w:rFonts w:cs="Arial"/>
          <w:b/>
          <w:sz w:val="24"/>
          <w:szCs w:val="24"/>
          <w:lang w:val="es-AR"/>
        </w:rPr>
        <w:t>ORGANISMO</w:t>
      </w:r>
      <w:r w:rsidR="005D11CB">
        <w:rPr>
          <w:rFonts w:cs="Arial"/>
          <w:sz w:val="24"/>
          <w:szCs w:val="24"/>
          <w:lang w:val="es-AR"/>
        </w:rPr>
        <w:t xml:space="preserve"> i</w:t>
      </w:r>
      <w:r w:rsidRPr="005E307E">
        <w:rPr>
          <w:rFonts w:cs="Arial"/>
          <w:sz w:val="24"/>
          <w:szCs w:val="24"/>
          <w:lang w:val="es-AR"/>
        </w:rPr>
        <w:t xml:space="preserve">mparta </w:t>
      </w:r>
      <w:r w:rsidR="005D11CB">
        <w:rPr>
          <w:rFonts w:cs="Arial"/>
          <w:sz w:val="24"/>
          <w:szCs w:val="24"/>
          <w:lang w:val="es-AR"/>
        </w:rPr>
        <w:t>al</w:t>
      </w:r>
      <w:r w:rsidRPr="005E307E">
        <w:rPr>
          <w:rFonts w:cs="Arial"/>
          <w:sz w:val="24"/>
          <w:szCs w:val="24"/>
          <w:lang w:val="es-AR"/>
        </w:rPr>
        <w:t xml:space="preserve"> Representante, en la forma prevista en la cláusula </w:t>
      </w:r>
      <w:r w:rsidRPr="005E307E">
        <w:rPr>
          <w:rFonts w:cs="Arial"/>
          <w:sz w:val="24"/>
          <w:szCs w:val="24"/>
          <w:lang w:val="es-AR"/>
        </w:rPr>
        <w:lastRenderedPageBreak/>
        <w:t xml:space="preserve">25 del presente Pliego, será considerada como recibida por el </w:t>
      </w:r>
      <w:r w:rsidRPr="005D11CB">
        <w:rPr>
          <w:rFonts w:cs="Arial"/>
          <w:b/>
          <w:sz w:val="24"/>
          <w:szCs w:val="24"/>
          <w:lang w:val="es-AR"/>
        </w:rPr>
        <w:t>ADJUDICATARIO</w:t>
      </w:r>
      <w:r w:rsidR="00516699">
        <w:rPr>
          <w:rFonts w:cs="Arial"/>
          <w:b/>
          <w:sz w:val="24"/>
          <w:szCs w:val="24"/>
          <w:lang w:val="es-AR"/>
        </w:rPr>
        <w:t xml:space="preserve"> </w:t>
      </w:r>
      <w:r w:rsidR="00516699" w:rsidRPr="00516699">
        <w:rPr>
          <w:rFonts w:cs="Arial"/>
          <w:sz w:val="24"/>
          <w:szCs w:val="24"/>
          <w:lang w:val="es-AR"/>
        </w:rPr>
        <w:t>en el marco de lo establecido en el punto 40</w:t>
      </w:r>
      <w:r w:rsidRPr="00516699">
        <w:rPr>
          <w:rFonts w:cs="Arial"/>
          <w:sz w:val="24"/>
          <w:szCs w:val="24"/>
          <w:lang w:val="es-AR"/>
        </w:rPr>
        <w:t>.</w:t>
      </w:r>
    </w:p>
    <w:p w:rsidR="000940FB" w:rsidRDefault="000940FB" w:rsidP="000152C4">
      <w:pPr>
        <w:rPr>
          <w:rFonts w:cs="Arial"/>
          <w:sz w:val="24"/>
          <w:szCs w:val="24"/>
          <w:lang w:val="es-AR"/>
        </w:rPr>
      </w:pPr>
    </w:p>
    <w:p w:rsidR="0044209D" w:rsidRDefault="0044209D">
      <w:pPr>
        <w:widowControl/>
        <w:spacing w:before="0" w:after="0" w:line="240" w:lineRule="auto"/>
        <w:jc w:val="left"/>
        <w:rPr>
          <w:rFonts w:cs="Arial"/>
          <w:b/>
          <w:caps/>
          <w:kern w:val="28"/>
          <w:szCs w:val="22"/>
          <w:u w:val="double"/>
        </w:rPr>
      </w:pPr>
      <w:bookmarkStart w:id="60" w:name="_Toc457384311"/>
      <w:r>
        <w:rPr>
          <w:rFonts w:cs="Arial"/>
          <w:szCs w:val="22"/>
        </w:rPr>
        <w:br w:type="page"/>
      </w:r>
    </w:p>
    <w:p w:rsidR="005E307E" w:rsidRPr="00C344A6" w:rsidRDefault="0044209D" w:rsidP="006237FF">
      <w:pPr>
        <w:pStyle w:val="Ttulo1"/>
        <w:numPr>
          <w:ilvl w:val="0"/>
          <w:numId w:val="0"/>
        </w:numPr>
        <w:ind w:left="432" w:hanging="432"/>
        <w:rPr>
          <w:rFonts w:cs="Arial"/>
          <w:sz w:val="22"/>
          <w:szCs w:val="22"/>
        </w:rPr>
      </w:pPr>
      <w:r>
        <w:rPr>
          <w:rFonts w:cs="Arial"/>
          <w:sz w:val="22"/>
          <w:szCs w:val="22"/>
        </w:rPr>
        <w:lastRenderedPageBreak/>
        <w:t>AN</w:t>
      </w:r>
      <w:r w:rsidR="005E307E" w:rsidRPr="00C344A6">
        <w:rPr>
          <w:rFonts w:cs="Arial"/>
          <w:sz w:val="22"/>
          <w:szCs w:val="22"/>
        </w:rPr>
        <w:t>exo I</w:t>
      </w:r>
      <w:bookmarkEnd w:id="60"/>
    </w:p>
    <w:tbl>
      <w:tblPr>
        <w:tblW w:w="9373" w:type="dxa"/>
        <w:tblInd w:w="53" w:type="dxa"/>
        <w:tblCellMar>
          <w:left w:w="70" w:type="dxa"/>
          <w:right w:w="70" w:type="dxa"/>
        </w:tblCellMar>
        <w:tblLook w:val="00A0"/>
      </w:tblPr>
      <w:tblGrid>
        <w:gridCol w:w="1010"/>
        <w:gridCol w:w="2210"/>
        <w:gridCol w:w="1720"/>
        <w:gridCol w:w="56"/>
        <w:gridCol w:w="1134"/>
        <w:gridCol w:w="833"/>
        <w:gridCol w:w="585"/>
        <w:gridCol w:w="1825"/>
      </w:tblGrid>
      <w:tr w:rsidR="005E307E" w:rsidRPr="00C13714" w:rsidTr="0071383D">
        <w:trPr>
          <w:trHeight w:val="615"/>
        </w:trPr>
        <w:tc>
          <w:tcPr>
            <w:tcW w:w="9373" w:type="dxa"/>
            <w:gridSpan w:val="8"/>
            <w:tcBorders>
              <w:top w:val="single" w:sz="4" w:space="0" w:color="auto"/>
              <w:left w:val="single" w:sz="4" w:space="0" w:color="auto"/>
              <w:bottom w:val="single" w:sz="4" w:space="0" w:color="auto"/>
              <w:right w:val="single" w:sz="4" w:space="0" w:color="auto"/>
            </w:tcBorders>
            <w:shd w:val="clear" w:color="000000" w:fill="F2F2F2"/>
            <w:vAlign w:val="center"/>
          </w:tcPr>
          <w:p w:rsidR="005E307E" w:rsidRPr="00C13714" w:rsidRDefault="005E307E" w:rsidP="001609CF">
            <w:pPr>
              <w:widowControl/>
              <w:spacing w:before="0" w:after="0" w:line="240" w:lineRule="auto"/>
              <w:jc w:val="center"/>
              <w:rPr>
                <w:rFonts w:cs="Arial"/>
                <w:b/>
                <w:bCs/>
                <w:color w:val="000000"/>
                <w:sz w:val="20"/>
                <w:lang w:val="es-AR" w:eastAsia="es-AR"/>
              </w:rPr>
            </w:pPr>
            <w:r w:rsidRPr="00C13714">
              <w:rPr>
                <w:rFonts w:cs="Arial"/>
                <w:b/>
                <w:bCs/>
                <w:color w:val="000000"/>
                <w:sz w:val="20"/>
                <w:lang w:eastAsia="es-AR"/>
              </w:rPr>
              <w:t>Planilla de Cotización</w:t>
            </w:r>
          </w:p>
        </w:tc>
      </w:tr>
      <w:tr w:rsidR="005E307E" w:rsidRPr="00C13714" w:rsidTr="0071383D">
        <w:trPr>
          <w:trHeight w:val="555"/>
        </w:trPr>
        <w:tc>
          <w:tcPr>
            <w:tcW w:w="3220" w:type="dxa"/>
            <w:gridSpan w:val="2"/>
            <w:tcBorders>
              <w:top w:val="nil"/>
              <w:left w:val="single" w:sz="4" w:space="0" w:color="auto"/>
              <w:bottom w:val="single" w:sz="4" w:space="0" w:color="auto"/>
              <w:right w:val="single" w:sz="4" w:space="0" w:color="auto"/>
            </w:tcBorders>
            <w:noWrap/>
            <w:vAlign w:val="center"/>
          </w:tcPr>
          <w:p w:rsidR="005E307E" w:rsidRPr="00C13714" w:rsidRDefault="005E307E" w:rsidP="001609CF">
            <w:pPr>
              <w:widowControl/>
              <w:spacing w:before="0" w:after="0" w:line="240" w:lineRule="auto"/>
              <w:jc w:val="left"/>
              <w:rPr>
                <w:rFonts w:cs="Arial"/>
                <w:b/>
                <w:bCs/>
                <w:color w:val="000000"/>
                <w:sz w:val="20"/>
                <w:lang w:val="es-AR" w:eastAsia="es-AR"/>
              </w:rPr>
            </w:pPr>
            <w:r w:rsidRPr="00C13714">
              <w:rPr>
                <w:rFonts w:cs="Arial"/>
                <w:b/>
                <w:bCs/>
                <w:color w:val="000000"/>
                <w:sz w:val="20"/>
                <w:lang w:val="es-ES" w:eastAsia="es-AR"/>
              </w:rPr>
              <w:t>CUIT:</w:t>
            </w:r>
          </w:p>
        </w:tc>
        <w:tc>
          <w:tcPr>
            <w:tcW w:w="6153" w:type="dxa"/>
            <w:gridSpan w:val="6"/>
            <w:tcBorders>
              <w:top w:val="single" w:sz="4" w:space="0" w:color="auto"/>
              <w:left w:val="nil"/>
              <w:bottom w:val="single" w:sz="4" w:space="0" w:color="auto"/>
              <w:right w:val="single" w:sz="4" w:space="0" w:color="auto"/>
            </w:tcBorders>
            <w:noWrap/>
            <w:vAlign w:val="center"/>
          </w:tcPr>
          <w:p w:rsidR="005E307E" w:rsidRPr="00C13714" w:rsidRDefault="005E307E" w:rsidP="001609CF">
            <w:pPr>
              <w:widowControl/>
              <w:spacing w:before="0" w:after="0" w:line="240" w:lineRule="auto"/>
              <w:jc w:val="center"/>
              <w:rPr>
                <w:rFonts w:cs="Arial"/>
                <w:color w:val="000000"/>
                <w:sz w:val="20"/>
                <w:lang w:val="es-AR" w:eastAsia="es-AR"/>
              </w:rPr>
            </w:pPr>
            <w:r w:rsidRPr="00C13714">
              <w:rPr>
                <w:rFonts w:cs="Arial"/>
                <w:color w:val="000000"/>
                <w:sz w:val="20"/>
                <w:lang w:val="es-ES" w:eastAsia="es-AR"/>
              </w:rPr>
              <w:t> </w:t>
            </w:r>
          </w:p>
        </w:tc>
      </w:tr>
      <w:tr w:rsidR="005E307E" w:rsidRPr="00C13714" w:rsidTr="0071383D">
        <w:trPr>
          <w:trHeight w:val="510"/>
        </w:trPr>
        <w:tc>
          <w:tcPr>
            <w:tcW w:w="3220" w:type="dxa"/>
            <w:gridSpan w:val="2"/>
            <w:tcBorders>
              <w:top w:val="nil"/>
              <w:left w:val="single" w:sz="4" w:space="0" w:color="auto"/>
              <w:bottom w:val="single" w:sz="4" w:space="0" w:color="auto"/>
              <w:right w:val="single" w:sz="4" w:space="0" w:color="auto"/>
            </w:tcBorders>
            <w:vAlign w:val="center"/>
          </w:tcPr>
          <w:p w:rsidR="005E307E" w:rsidRPr="00C13714" w:rsidRDefault="005E307E" w:rsidP="001609CF">
            <w:pPr>
              <w:widowControl/>
              <w:spacing w:before="0" w:after="0" w:line="240" w:lineRule="auto"/>
              <w:jc w:val="left"/>
              <w:rPr>
                <w:rFonts w:cs="Arial"/>
                <w:b/>
                <w:bCs/>
                <w:color w:val="000000"/>
                <w:sz w:val="20"/>
                <w:lang w:val="es-AR" w:eastAsia="es-AR"/>
              </w:rPr>
            </w:pPr>
            <w:r w:rsidRPr="00C13714">
              <w:rPr>
                <w:rFonts w:cs="Arial"/>
                <w:b/>
                <w:bCs/>
                <w:color w:val="000000"/>
                <w:sz w:val="20"/>
                <w:lang w:val="es-ES" w:eastAsia="es-AR"/>
              </w:rPr>
              <w:t>Razón Social o Nombre completo</w:t>
            </w:r>
          </w:p>
        </w:tc>
        <w:tc>
          <w:tcPr>
            <w:tcW w:w="6153" w:type="dxa"/>
            <w:gridSpan w:val="6"/>
            <w:tcBorders>
              <w:top w:val="single" w:sz="4" w:space="0" w:color="auto"/>
              <w:left w:val="nil"/>
              <w:bottom w:val="single" w:sz="4" w:space="0" w:color="auto"/>
              <w:right w:val="single" w:sz="4" w:space="0" w:color="auto"/>
            </w:tcBorders>
            <w:noWrap/>
            <w:vAlign w:val="center"/>
          </w:tcPr>
          <w:p w:rsidR="005E307E" w:rsidRPr="00C13714" w:rsidRDefault="005E307E" w:rsidP="001609CF">
            <w:pPr>
              <w:widowControl/>
              <w:spacing w:before="0" w:after="0" w:line="240" w:lineRule="auto"/>
              <w:jc w:val="center"/>
              <w:rPr>
                <w:rFonts w:cs="Arial"/>
                <w:color w:val="000000"/>
                <w:sz w:val="20"/>
                <w:lang w:val="es-AR" w:eastAsia="es-AR"/>
              </w:rPr>
            </w:pPr>
            <w:r w:rsidRPr="00C13714">
              <w:rPr>
                <w:rFonts w:cs="Arial"/>
                <w:color w:val="000000"/>
                <w:sz w:val="20"/>
                <w:lang w:val="es-ES" w:eastAsia="es-AR"/>
              </w:rPr>
              <w:t> </w:t>
            </w:r>
          </w:p>
        </w:tc>
      </w:tr>
      <w:tr w:rsidR="005E307E" w:rsidRPr="00C13714" w:rsidTr="0071383D">
        <w:trPr>
          <w:trHeight w:val="255"/>
        </w:trPr>
        <w:tc>
          <w:tcPr>
            <w:tcW w:w="3220" w:type="dxa"/>
            <w:gridSpan w:val="2"/>
            <w:tcBorders>
              <w:top w:val="nil"/>
              <w:left w:val="nil"/>
              <w:bottom w:val="nil"/>
              <w:right w:val="nil"/>
            </w:tcBorders>
            <w:noWrap/>
            <w:vAlign w:val="center"/>
          </w:tcPr>
          <w:p w:rsidR="005E307E" w:rsidRPr="00C13714" w:rsidRDefault="005E307E" w:rsidP="001609CF">
            <w:pPr>
              <w:widowControl/>
              <w:spacing w:before="0" w:after="0" w:line="240" w:lineRule="auto"/>
              <w:jc w:val="left"/>
              <w:rPr>
                <w:rFonts w:cs="Arial"/>
                <w:color w:val="000000"/>
                <w:sz w:val="20"/>
                <w:lang w:val="es-AR" w:eastAsia="es-AR"/>
              </w:rPr>
            </w:pPr>
          </w:p>
        </w:tc>
        <w:tc>
          <w:tcPr>
            <w:tcW w:w="1720" w:type="dxa"/>
            <w:tcBorders>
              <w:top w:val="nil"/>
              <w:left w:val="nil"/>
              <w:bottom w:val="nil"/>
              <w:right w:val="nil"/>
            </w:tcBorders>
            <w:noWrap/>
            <w:vAlign w:val="center"/>
          </w:tcPr>
          <w:p w:rsidR="005E307E" w:rsidRPr="00C13714" w:rsidRDefault="005E307E" w:rsidP="001609CF">
            <w:pPr>
              <w:widowControl/>
              <w:spacing w:before="0" w:after="0" w:line="240" w:lineRule="auto"/>
              <w:jc w:val="left"/>
              <w:rPr>
                <w:rFonts w:cs="Arial"/>
                <w:color w:val="000000"/>
                <w:sz w:val="20"/>
                <w:lang w:val="es-AR" w:eastAsia="es-AR"/>
              </w:rPr>
            </w:pPr>
          </w:p>
        </w:tc>
        <w:tc>
          <w:tcPr>
            <w:tcW w:w="2023" w:type="dxa"/>
            <w:gridSpan w:val="3"/>
            <w:tcBorders>
              <w:top w:val="nil"/>
              <w:left w:val="nil"/>
              <w:bottom w:val="nil"/>
              <w:right w:val="nil"/>
            </w:tcBorders>
            <w:noWrap/>
            <w:vAlign w:val="center"/>
          </w:tcPr>
          <w:p w:rsidR="005E307E" w:rsidRPr="00C13714" w:rsidRDefault="005E307E" w:rsidP="001609CF">
            <w:pPr>
              <w:widowControl/>
              <w:spacing w:before="0" w:after="0" w:line="240" w:lineRule="auto"/>
              <w:jc w:val="left"/>
              <w:rPr>
                <w:rFonts w:cs="Arial"/>
                <w:color w:val="000000"/>
                <w:sz w:val="20"/>
                <w:lang w:val="es-AR" w:eastAsia="es-AR"/>
              </w:rPr>
            </w:pPr>
          </w:p>
        </w:tc>
        <w:tc>
          <w:tcPr>
            <w:tcW w:w="2410" w:type="dxa"/>
            <w:gridSpan w:val="2"/>
            <w:tcBorders>
              <w:top w:val="nil"/>
              <w:left w:val="nil"/>
              <w:bottom w:val="nil"/>
              <w:right w:val="nil"/>
            </w:tcBorders>
            <w:noWrap/>
            <w:vAlign w:val="center"/>
          </w:tcPr>
          <w:p w:rsidR="005E307E" w:rsidRPr="00C13714" w:rsidRDefault="005E307E" w:rsidP="001609CF">
            <w:pPr>
              <w:widowControl/>
              <w:spacing w:before="0" w:after="0" w:line="240" w:lineRule="auto"/>
              <w:jc w:val="left"/>
              <w:rPr>
                <w:rFonts w:cs="Arial"/>
                <w:color w:val="000000"/>
                <w:sz w:val="20"/>
                <w:lang w:val="es-AR" w:eastAsia="es-AR"/>
              </w:rPr>
            </w:pP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1010" w:type="dxa"/>
            <w:vAlign w:val="center"/>
          </w:tcPr>
          <w:p w:rsidR="00C80155" w:rsidRDefault="00C80155" w:rsidP="00C80155">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Renglón</w:t>
            </w:r>
          </w:p>
        </w:tc>
        <w:tc>
          <w:tcPr>
            <w:tcW w:w="3986" w:type="dxa"/>
            <w:gridSpan w:val="3"/>
            <w:noWrap/>
            <w:vAlign w:val="center"/>
          </w:tcPr>
          <w:p w:rsidR="00C80155" w:rsidRPr="00C13714" w:rsidRDefault="00C80155" w:rsidP="001609CF">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Opciones</w:t>
            </w:r>
          </w:p>
        </w:tc>
        <w:tc>
          <w:tcPr>
            <w:tcW w:w="1134" w:type="dxa"/>
            <w:vAlign w:val="center"/>
          </w:tcPr>
          <w:p w:rsidR="00C80155" w:rsidRDefault="00C80155" w:rsidP="001609CF">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Cantidad</w:t>
            </w:r>
          </w:p>
        </w:tc>
        <w:tc>
          <w:tcPr>
            <w:tcW w:w="1418" w:type="dxa"/>
            <w:gridSpan w:val="2"/>
            <w:vAlign w:val="center"/>
          </w:tcPr>
          <w:p w:rsidR="00C80155" w:rsidRPr="00C13714" w:rsidRDefault="00C80155" w:rsidP="00107553">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Valor por Provisión (Base 10 personas) Final en PESOS</w:t>
            </w:r>
          </w:p>
        </w:tc>
        <w:tc>
          <w:tcPr>
            <w:tcW w:w="1825" w:type="dxa"/>
            <w:vAlign w:val="center"/>
          </w:tcPr>
          <w:p w:rsidR="00C80155" w:rsidRPr="00C13714" w:rsidRDefault="00C80155" w:rsidP="001609CF">
            <w:pPr>
              <w:widowControl/>
              <w:spacing w:before="0" w:after="0" w:line="240" w:lineRule="auto"/>
              <w:jc w:val="center"/>
              <w:rPr>
                <w:rFonts w:cs="Arial"/>
                <w:b/>
                <w:bCs/>
                <w:color w:val="000000"/>
                <w:sz w:val="20"/>
                <w:lang w:val="es-AR" w:eastAsia="es-AR"/>
              </w:rPr>
            </w:pPr>
            <w:r>
              <w:rPr>
                <w:rFonts w:cs="Arial"/>
                <w:b/>
                <w:bCs/>
                <w:color w:val="000000"/>
                <w:sz w:val="20"/>
                <w:lang w:val="es-AR" w:eastAsia="es-AR"/>
              </w:rPr>
              <w:t>Valor por Provisión (Base 10 personas) Final en LETRAS</w:t>
            </w: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C80155" w:rsidRDefault="003529D1" w:rsidP="003529D1">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3986" w:type="dxa"/>
            <w:gridSpan w:val="3"/>
            <w:noWrap/>
            <w:vAlign w:val="center"/>
          </w:tcPr>
          <w:p w:rsidR="00C80155" w:rsidRPr="00C13714" w:rsidRDefault="00C80155" w:rsidP="001609CF">
            <w:pPr>
              <w:widowControl/>
              <w:spacing w:before="0" w:after="0" w:line="240" w:lineRule="auto"/>
              <w:jc w:val="left"/>
              <w:rPr>
                <w:rFonts w:cs="Arial"/>
                <w:color w:val="000000"/>
                <w:sz w:val="20"/>
                <w:lang w:val="es-AR" w:eastAsia="es-AR"/>
              </w:rPr>
            </w:pPr>
            <w:r>
              <w:rPr>
                <w:rFonts w:cs="Arial"/>
                <w:color w:val="000000"/>
                <w:sz w:val="20"/>
                <w:lang w:val="es-AR" w:eastAsia="es-AR"/>
              </w:rPr>
              <w:t xml:space="preserve">Opción Desayuno/Merienda. </w:t>
            </w:r>
            <w:r w:rsidRPr="0015793D">
              <w:rPr>
                <w:rFonts w:cs="Arial"/>
                <w:color w:val="000000"/>
                <w:sz w:val="20"/>
                <w:lang w:val="es-AR" w:eastAsia="es-AR"/>
              </w:rPr>
              <w:t>Provisión de  medialunas, facturas surtidas, alfajores, palmeritas, galletitas, y/o similares</w:t>
            </w:r>
          </w:p>
        </w:tc>
        <w:tc>
          <w:tcPr>
            <w:tcW w:w="1134" w:type="dxa"/>
            <w:vAlign w:val="center"/>
          </w:tcPr>
          <w:p w:rsidR="00C80155" w:rsidRPr="00C13714" w:rsidRDefault="00C80155" w:rsidP="001609CF">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c>
          <w:tcPr>
            <w:tcW w:w="1825" w:type="dxa"/>
            <w:noWrap/>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C80155" w:rsidRDefault="003529D1" w:rsidP="003529D1">
            <w:pPr>
              <w:widowControl/>
              <w:spacing w:before="0" w:after="0" w:line="240" w:lineRule="auto"/>
              <w:jc w:val="center"/>
              <w:rPr>
                <w:rFonts w:cs="Arial"/>
                <w:color w:val="000000"/>
                <w:sz w:val="20"/>
                <w:lang w:val="es-AR" w:eastAsia="es-AR"/>
              </w:rPr>
            </w:pPr>
            <w:r>
              <w:rPr>
                <w:rFonts w:cs="Arial"/>
                <w:color w:val="000000"/>
                <w:sz w:val="20"/>
                <w:lang w:val="es-AR" w:eastAsia="es-AR"/>
              </w:rPr>
              <w:t>2</w:t>
            </w:r>
          </w:p>
        </w:tc>
        <w:tc>
          <w:tcPr>
            <w:tcW w:w="3986" w:type="dxa"/>
            <w:gridSpan w:val="3"/>
            <w:noWrap/>
            <w:vAlign w:val="center"/>
          </w:tcPr>
          <w:p w:rsidR="00C80155" w:rsidRPr="00C13714" w:rsidRDefault="00C80155" w:rsidP="00107553">
            <w:pPr>
              <w:widowControl/>
              <w:spacing w:before="0" w:after="0" w:line="240" w:lineRule="auto"/>
              <w:jc w:val="left"/>
              <w:rPr>
                <w:rFonts w:cs="Arial"/>
                <w:color w:val="000000"/>
                <w:sz w:val="20"/>
                <w:lang w:val="es-AR" w:eastAsia="es-AR"/>
              </w:rPr>
            </w:pPr>
            <w:r>
              <w:rPr>
                <w:rFonts w:cs="Arial"/>
                <w:color w:val="000000"/>
                <w:sz w:val="20"/>
                <w:lang w:val="es-AR" w:eastAsia="es-AR"/>
              </w:rPr>
              <w:t xml:space="preserve">Opción Desayuno/Merienda. </w:t>
            </w:r>
            <w:r w:rsidRPr="0015793D">
              <w:rPr>
                <w:rFonts w:cs="Arial"/>
                <w:color w:val="000000"/>
                <w:sz w:val="20"/>
                <w:lang w:val="es-AR" w:eastAsia="es-AR"/>
              </w:rPr>
              <w:t>Adicional por provisión de minifacturas y scons, sándwich de miga de jamón y queso</w:t>
            </w:r>
          </w:p>
        </w:tc>
        <w:tc>
          <w:tcPr>
            <w:tcW w:w="1134" w:type="dxa"/>
            <w:vAlign w:val="center"/>
          </w:tcPr>
          <w:p w:rsidR="00C80155" w:rsidRPr="00C13714" w:rsidRDefault="00C80155" w:rsidP="001609CF">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c>
          <w:tcPr>
            <w:tcW w:w="1825" w:type="dxa"/>
            <w:noWrap/>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C80155" w:rsidRDefault="003529D1" w:rsidP="003529D1">
            <w:pPr>
              <w:widowControl/>
              <w:spacing w:before="0" w:after="0" w:line="240" w:lineRule="auto"/>
              <w:jc w:val="center"/>
              <w:rPr>
                <w:rFonts w:cs="Arial"/>
                <w:color w:val="000000"/>
                <w:sz w:val="20"/>
                <w:lang w:val="es-AR" w:eastAsia="es-AR"/>
              </w:rPr>
            </w:pPr>
            <w:r>
              <w:rPr>
                <w:rFonts w:cs="Arial"/>
                <w:color w:val="000000"/>
                <w:sz w:val="20"/>
                <w:lang w:val="es-AR" w:eastAsia="es-AR"/>
              </w:rPr>
              <w:t>3</w:t>
            </w:r>
          </w:p>
        </w:tc>
        <w:tc>
          <w:tcPr>
            <w:tcW w:w="3986" w:type="dxa"/>
            <w:gridSpan w:val="3"/>
            <w:noWrap/>
            <w:vAlign w:val="center"/>
          </w:tcPr>
          <w:p w:rsidR="00C80155" w:rsidRPr="00C13714" w:rsidRDefault="00C80155" w:rsidP="00107553">
            <w:pPr>
              <w:widowControl/>
              <w:spacing w:before="0" w:after="0" w:line="240" w:lineRule="auto"/>
              <w:jc w:val="left"/>
              <w:rPr>
                <w:rFonts w:cs="Arial"/>
                <w:color w:val="000000"/>
                <w:sz w:val="20"/>
                <w:lang w:val="es-AR" w:eastAsia="es-AR"/>
              </w:rPr>
            </w:pPr>
            <w:r>
              <w:rPr>
                <w:rFonts w:cs="Arial"/>
                <w:color w:val="000000"/>
                <w:sz w:val="20"/>
                <w:lang w:val="es-AR" w:eastAsia="es-AR"/>
              </w:rPr>
              <w:t xml:space="preserve">Opción Desayuno/Merienda. </w:t>
            </w:r>
            <w:r w:rsidRPr="0015793D">
              <w:rPr>
                <w:rFonts w:cs="Arial"/>
                <w:color w:val="000000"/>
                <w:sz w:val="20"/>
                <w:lang w:val="es-AR" w:eastAsia="es-AR"/>
              </w:rPr>
              <w:t>Adicional por provisión de sándwich de miga surtidos</w:t>
            </w:r>
          </w:p>
        </w:tc>
        <w:tc>
          <w:tcPr>
            <w:tcW w:w="1134" w:type="dxa"/>
            <w:vAlign w:val="center"/>
          </w:tcPr>
          <w:p w:rsidR="00C80155" w:rsidRPr="00C13714" w:rsidRDefault="00C80155" w:rsidP="001609CF">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c>
          <w:tcPr>
            <w:tcW w:w="1825" w:type="dxa"/>
            <w:noWrap/>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C80155" w:rsidRPr="0015793D" w:rsidRDefault="003529D1" w:rsidP="003529D1">
            <w:pPr>
              <w:widowControl/>
              <w:spacing w:before="0" w:after="0" w:line="240" w:lineRule="auto"/>
              <w:jc w:val="center"/>
              <w:rPr>
                <w:rFonts w:cs="Arial"/>
                <w:color w:val="000000"/>
                <w:sz w:val="20"/>
                <w:lang w:val="es-AR" w:eastAsia="es-AR"/>
              </w:rPr>
            </w:pPr>
            <w:r>
              <w:rPr>
                <w:rFonts w:cs="Arial"/>
                <w:color w:val="000000"/>
                <w:sz w:val="20"/>
                <w:lang w:val="es-AR" w:eastAsia="es-AR"/>
              </w:rPr>
              <w:t>4</w:t>
            </w:r>
          </w:p>
        </w:tc>
        <w:tc>
          <w:tcPr>
            <w:tcW w:w="3986" w:type="dxa"/>
            <w:gridSpan w:val="3"/>
            <w:noWrap/>
            <w:vAlign w:val="center"/>
          </w:tcPr>
          <w:p w:rsidR="00C80155" w:rsidRPr="0015793D" w:rsidRDefault="00C80155" w:rsidP="0015793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C80155" w:rsidRPr="00C13714" w:rsidRDefault="00C80155" w:rsidP="0015793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Provisión de Almuerzo consistente en Empanadas, Sándwich de miga surtidos especiales, Chips jamón y queso, Fosforitos de jamón y queso, Gaseosas de primera línea, Jugos variados y Agua Mineral con y sin Gas</w:t>
            </w:r>
          </w:p>
        </w:tc>
        <w:tc>
          <w:tcPr>
            <w:tcW w:w="1134" w:type="dxa"/>
            <w:vAlign w:val="center"/>
          </w:tcPr>
          <w:p w:rsidR="00C80155" w:rsidRPr="00C13714" w:rsidRDefault="00C80155" w:rsidP="001609CF">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c>
          <w:tcPr>
            <w:tcW w:w="1825" w:type="dxa"/>
            <w:noWrap/>
            <w:vAlign w:val="center"/>
          </w:tcPr>
          <w:p w:rsidR="00C80155" w:rsidRPr="00C13714" w:rsidRDefault="00C80155" w:rsidP="001609CF">
            <w:pPr>
              <w:widowControl/>
              <w:spacing w:before="0" w:after="0" w:line="240" w:lineRule="auto"/>
              <w:jc w:val="left"/>
              <w:rPr>
                <w:rFonts w:cs="Arial"/>
                <w:color w:val="000000"/>
                <w:sz w:val="20"/>
                <w:lang w:val="es-AR" w:eastAsia="es-AR"/>
              </w:rPr>
            </w:pPr>
            <w:r w:rsidRPr="00C13714">
              <w:rPr>
                <w:rFonts w:cs="Arial"/>
                <w:color w:val="000000"/>
                <w:sz w:val="20"/>
                <w:lang w:val="es-AR" w:eastAsia="es-AR"/>
              </w:rPr>
              <w:t> </w:t>
            </w: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C80155" w:rsidRPr="0015793D" w:rsidRDefault="003529D1" w:rsidP="003529D1">
            <w:pPr>
              <w:widowControl/>
              <w:spacing w:before="0" w:after="0" w:line="240" w:lineRule="auto"/>
              <w:jc w:val="center"/>
              <w:rPr>
                <w:rFonts w:cs="Arial"/>
                <w:color w:val="000000"/>
                <w:sz w:val="20"/>
                <w:lang w:val="es-AR" w:eastAsia="es-AR"/>
              </w:rPr>
            </w:pPr>
            <w:r>
              <w:rPr>
                <w:rFonts w:cs="Arial"/>
                <w:color w:val="000000"/>
                <w:sz w:val="20"/>
                <w:lang w:val="es-AR" w:eastAsia="es-AR"/>
              </w:rPr>
              <w:t>5</w:t>
            </w:r>
          </w:p>
        </w:tc>
        <w:tc>
          <w:tcPr>
            <w:tcW w:w="3986" w:type="dxa"/>
            <w:gridSpan w:val="3"/>
            <w:noWrap/>
            <w:vAlign w:val="center"/>
          </w:tcPr>
          <w:p w:rsidR="00C80155" w:rsidRPr="0015793D" w:rsidRDefault="00C80155"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C80155" w:rsidRPr="0015793D" w:rsidRDefault="00C80155" w:rsidP="00FE1538">
            <w:pPr>
              <w:widowControl/>
              <w:spacing w:before="0" w:after="0" w:line="240" w:lineRule="auto"/>
              <w:jc w:val="left"/>
              <w:rPr>
                <w:rFonts w:cs="Arial"/>
                <w:color w:val="000000"/>
                <w:sz w:val="20"/>
                <w:lang w:val="es-AR" w:eastAsia="es-AR"/>
              </w:rPr>
            </w:pPr>
            <w:r w:rsidRPr="0015793D">
              <w:rPr>
                <w:rFonts w:cs="Arial"/>
                <w:color w:val="000000"/>
                <w:sz w:val="20"/>
                <w:lang w:val="es-AR" w:eastAsia="es-AR"/>
              </w:rPr>
              <w:t xml:space="preserve">Adicional por provisión de Sándwich </w:t>
            </w:r>
            <w:proofErr w:type="spellStart"/>
            <w:r w:rsidRPr="0015793D">
              <w:rPr>
                <w:rFonts w:cs="Arial"/>
                <w:color w:val="000000"/>
                <w:sz w:val="20"/>
                <w:lang w:val="es-AR" w:eastAsia="es-AR"/>
              </w:rPr>
              <w:t>peceto</w:t>
            </w:r>
            <w:proofErr w:type="spellEnd"/>
            <w:r>
              <w:rPr>
                <w:rFonts w:cs="Arial"/>
                <w:color w:val="000000"/>
                <w:sz w:val="20"/>
                <w:lang w:val="es-AR" w:eastAsia="es-AR"/>
              </w:rPr>
              <w:t>.</w:t>
            </w:r>
          </w:p>
        </w:tc>
        <w:tc>
          <w:tcPr>
            <w:tcW w:w="1134" w:type="dxa"/>
            <w:vAlign w:val="center"/>
          </w:tcPr>
          <w:p w:rsidR="00C80155" w:rsidRDefault="00C80155" w:rsidP="00107553">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C80155" w:rsidRPr="00C13714" w:rsidRDefault="00C80155" w:rsidP="00107553">
            <w:pPr>
              <w:widowControl/>
              <w:spacing w:before="0" w:after="0" w:line="240" w:lineRule="auto"/>
              <w:jc w:val="left"/>
              <w:rPr>
                <w:rFonts w:cs="Arial"/>
                <w:color w:val="000000"/>
                <w:sz w:val="20"/>
                <w:lang w:val="es-AR" w:eastAsia="es-AR"/>
              </w:rPr>
            </w:pPr>
          </w:p>
        </w:tc>
        <w:tc>
          <w:tcPr>
            <w:tcW w:w="1825" w:type="dxa"/>
            <w:noWrap/>
            <w:vAlign w:val="center"/>
          </w:tcPr>
          <w:p w:rsidR="00C80155" w:rsidRPr="00C13714" w:rsidRDefault="00C80155" w:rsidP="00107553">
            <w:pPr>
              <w:widowControl/>
              <w:spacing w:before="0" w:after="0" w:line="240" w:lineRule="auto"/>
              <w:jc w:val="left"/>
              <w:rPr>
                <w:rFonts w:cs="Arial"/>
                <w:color w:val="000000"/>
                <w:sz w:val="20"/>
                <w:lang w:val="es-AR" w:eastAsia="es-AR"/>
              </w:rPr>
            </w:pP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C80155" w:rsidRPr="0015793D" w:rsidRDefault="003529D1" w:rsidP="003529D1">
            <w:pPr>
              <w:widowControl/>
              <w:spacing w:before="0" w:after="0" w:line="240" w:lineRule="auto"/>
              <w:jc w:val="center"/>
              <w:rPr>
                <w:rFonts w:cs="Arial"/>
                <w:color w:val="000000"/>
                <w:sz w:val="20"/>
                <w:lang w:val="es-AR" w:eastAsia="es-AR"/>
              </w:rPr>
            </w:pPr>
            <w:r>
              <w:rPr>
                <w:rFonts w:cs="Arial"/>
                <w:color w:val="000000"/>
                <w:sz w:val="20"/>
                <w:lang w:val="es-AR" w:eastAsia="es-AR"/>
              </w:rPr>
              <w:t>6</w:t>
            </w:r>
          </w:p>
        </w:tc>
        <w:tc>
          <w:tcPr>
            <w:tcW w:w="3986" w:type="dxa"/>
            <w:gridSpan w:val="3"/>
            <w:noWrap/>
            <w:vAlign w:val="center"/>
          </w:tcPr>
          <w:p w:rsidR="00C80155" w:rsidRPr="0015793D" w:rsidRDefault="00C80155"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C80155" w:rsidRPr="0015793D" w:rsidRDefault="00C80155"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Canapés de distintos gustos</w:t>
            </w:r>
          </w:p>
        </w:tc>
        <w:tc>
          <w:tcPr>
            <w:tcW w:w="1134" w:type="dxa"/>
            <w:vAlign w:val="center"/>
          </w:tcPr>
          <w:p w:rsidR="00C80155" w:rsidRDefault="00C80155" w:rsidP="00107553">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C80155" w:rsidRPr="00C13714" w:rsidRDefault="00C80155" w:rsidP="00107553">
            <w:pPr>
              <w:widowControl/>
              <w:spacing w:before="0" w:after="0" w:line="240" w:lineRule="auto"/>
              <w:jc w:val="left"/>
              <w:rPr>
                <w:rFonts w:cs="Arial"/>
                <w:color w:val="000000"/>
                <w:sz w:val="20"/>
                <w:lang w:val="es-AR" w:eastAsia="es-AR"/>
              </w:rPr>
            </w:pPr>
          </w:p>
        </w:tc>
        <w:tc>
          <w:tcPr>
            <w:tcW w:w="1825" w:type="dxa"/>
            <w:noWrap/>
            <w:vAlign w:val="center"/>
          </w:tcPr>
          <w:p w:rsidR="00C80155" w:rsidRPr="00C13714" w:rsidRDefault="00C80155" w:rsidP="00107553">
            <w:pPr>
              <w:widowControl/>
              <w:spacing w:before="0" w:after="0" w:line="240" w:lineRule="auto"/>
              <w:jc w:val="left"/>
              <w:rPr>
                <w:rFonts w:cs="Arial"/>
                <w:color w:val="000000"/>
                <w:sz w:val="20"/>
                <w:lang w:val="es-AR" w:eastAsia="es-AR"/>
              </w:rPr>
            </w:pPr>
          </w:p>
        </w:tc>
      </w:tr>
      <w:tr w:rsidR="00C80155"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C80155" w:rsidRPr="0015793D" w:rsidRDefault="003529D1" w:rsidP="003529D1">
            <w:pPr>
              <w:widowControl/>
              <w:spacing w:before="0" w:after="0" w:line="240" w:lineRule="auto"/>
              <w:jc w:val="center"/>
              <w:rPr>
                <w:rFonts w:cs="Arial"/>
                <w:color w:val="000000"/>
                <w:sz w:val="20"/>
                <w:lang w:val="es-AR" w:eastAsia="es-AR"/>
              </w:rPr>
            </w:pPr>
            <w:r>
              <w:rPr>
                <w:rFonts w:cs="Arial"/>
                <w:color w:val="000000"/>
                <w:sz w:val="20"/>
                <w:lang w:val="es-AR" w:eastAsia="es-AR"/>
              </w:rPr>
              <w:t>7</w:t>
            </w:r>
          </w:p>
        </w:tc>
        <w:tc>
          <w:tcPr>
            <w:tcW w:w="3986" w:type="dxa"/>
            <w:gridSpan w:val="3"/>
            <w:noWrap/>
            <w:vAlign w:val="center"/>
          </w:tcPr>
          <w:p w:rsidR="00C80155" w:rsidRPr="0015793D" w:rsidRDefault="00C80155"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C80155" w:rsidRPr="0015793D" w:rsidRDefault="00C80155"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Fosforitos de jamón y queso</w:t>
            </w:r>
            <w:r>
              <w:rPr>
                <w:rFonts w:cs="Arial"/>
                <w:color w:val="000000"/>
                <w:sz w:val="20"/>
                <w:lang w:val="es-AR" w:eastAsia="es-AR"/>
              </w:rPr>
              <w:t>.</w:t>
            </w:r>
          </w:p>
        </w:tc>
        <w:tc>
          <w:tcPr>
            <w:tcW w:w="1134" w:type="dxa"/>
            <w:vAlign w:val="center"/>
          </w:tcPr>
          <w:p w:rsidR="00C80155" w:rsidRDefault="00C80155" w:rsidP="00107553">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C80155" w:rsidRPr="00C13714" w:rsidRDefault="00C80155" w:rsidP="00107553">
            <w:pPr>
              <w:widowControl/>
              <w:spacing w:before="0" w:after="0" w:line="240" w:lineRule="auto"/>
              <w:jc w:val="left"/>
              <w:rPr>
                <w:rFonts w:cs="Arial"/>
                <w:color w:val="000000"/>
                <w:sz w:val="20"/>
                <w:lang w:val="es-AR" w:eastAsia="es-AR"/>
              </w:rPr>
            </w:pPr>
          </w:p>
        </w:tc>
        <w:tc>
          <w:tcPr>
            <w:tcW w:w="1825" w:type="dxa"/>
            <w:noWrap/>
            <w:vAlign w:val="center"/>
          </w:tcPr>
          <w:p w:rsidR="00C80155" w:rsidRPr="00C13714" w:rsidRDefault="00C80155" w:rsidP="00107553">
            <w:pPr>
              <w:widowControl/>
              <w:spacing w:before="0" w:after="0" w:line="240" w:lineRule="auto"/>
              <w:jc w:val="left"/>
              <w:rPr>
                <w:rFonts w:cs="Arial"/>
                <w:color w:val="000000"/>
                <w:sz w:val="20"/>
                <w:lang w:val="es-AR" w:eastAsia="es-AR"/>
              </w:rPr>
            </w:pPr>
          </w:p>
        </w:tc>
      </w:tr>
      <w:tr w:rsidR="003529D1"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8</w:t>
            </w:r>
          </w:p>
        </w:tc>
        <w:tc>
          <w:tcPr>
            <w:tcW w:w="3986" w:type="dxa"/>
            <w:gridSpan w:val="3"/>
            <w:noWrap/>
            <w:vAlign w:val="center"/>
          </w:tcPr>
          <w:p w:rsidR="003529D1" w:rsidRPr="0015793D" w:rsidRDefault="003529D1"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Figazitas de pollo y tomate.</w:t>
            </w:r>
          </w:p>
        </w:tc>
        <w:tc>
          <w:tcPr>
            <w:tcW w:w="1134" w:type="dxa"/>
            <w:vAlign w:val="center"/>
          </w:tcPr>
          <w:p w:rsidR="003529D1" w:rsidRDefault="003529D1" w:rsidP="00107553">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3529D1" w:rsidRPr="00C13714" w:rsidRDefault="003529D1" w:rsidP="00107553">
            <w:pPr>
              <w:widowControl/>
              <w:spacing w:before="0" w:after="0" w:line="240" w:lineRule="auto"/>
              <w:jc w:val="left"/>
              <w:rPr>
                <w:rFonts w:cs="Arial"/>
                <w:color w:val="000000"/>
                <w:sz w:val="20"/>
                <w:lang w:val="es-AR" w:eastAsia="es-AR"/>
              </w:rPr>
            </w:pPr>
          </w:p>
        </w:tc>
        <w:tc>
          <w:tcPr>
            <w:tcW w:w="1825" w:type="dxa"/>
            <w:noWrap/>
            <w:vAlign w:val="center"/>
          </w:tcPr>
          <w:p w:rsidR="003529D1" w:rsidRPr="00C13714" w:rsidRDefault="003529D1" w:rsidP="00107553">
            <w:pPr>
              <w:widowControl/>
              <w:spacing w:before="0" w:after="0" w:line="240" w:lineRule="auto"/>
              <w:jc w:val="left"/>
              <w:rPr>
                <w:rFonts w:cs="Arial"/>
                <w:color w:val="000000"/>
                <w:sz w:val="20"/>
                <w:lang w:val="es-AR" w:eastAsia="es-AR"/>
              </w:rPr>
            </w:pPr>
          </w:p>
        </w:tc>
      </w:tr>
      <w:tr w:rsidR="003529D1"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9</w:t>
            </w:r>
          </w:p>
        </w:tc>
        <w:tc>
          <w:tcPr>
            <w:tcW w:w="3986" w:type="dxa"/>
            <w:gridSpan w:val="3"/>
            <w:noWrap/>
            <w:vAlign w:val="center"/>
          </w:tcPr>
          <w:p w:rsidR="003529D1" w:rsidRPr="0015793D" w:rsidRDefault="003529D1"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107553">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Empanadas copetín.</w:t>
            </w:r>
          </w:p>
        </w:tc>
        <w:tc>
          <w:tcPr>
            <w:tcW w:w="1134" w:type="dxa"/>
            <w:vAlign w:val="center"/>
          </w:tcPr>
          <w:p w:rsidR="003529D1" w:rsidRDefault="003529D1" w:rsidP="00107553">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3529D1" w:rsidRPr="00C13714" w:rsidRDefault="003529D1" w:rsidP="00107553">
            <w:pPr>
              <w:widowControl/>
              <w:spacing w:before="0" w:after="0" w:line="240" w:lineRule="auto"/>
              <w:jc w:val="left"/>
              <w:rPr>
                <w:rFonts w:cs="Arial"/>
                <w:color w:val="000000"/>
                <w:sz w:val="20"/>
                <w:lang w:val="es-AR" w:eastAsia="es-AR"/>
              </w:rPr>
            </w:pPr>
          </w:p>
        </w:tc>
        <w:tc>
          <w:tcPr>
            <w:tcW w:w="1825" w:type="dxa"/>
            <w:noWrap/>
            <w:vAlign w:val="center"/>
          </w:tcPr>
          <w:p w:rsidR="003529D1" w:rsidRPr="00C13714" w:rsidRDefault="003529D1" w:rsidP="00107553">
            <w:pPr>
              <w:widowControl/>
              <w:spacing w:before="0" w:after="0" w:line="240" w:lineRule="auto"/>
              <w:jc w:val="left"/>
              <w:rPr>
                <w:rFonts w:cs="Arial"/>
                <w:color w:val="000000"/>
                <w:sz w:val="20"/>
                <w:lang w:val="es-AR" w:eastAsia="es-AR"/>
              </w:rPr>
            </w:pPr>
          </w:p>
        </w:tc>
      </w:tr>
      <w:tr w:rsidR="003529D1" w:rsidRPr="00C13714" w:rsidTr="00352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9"/>
        </w:trPr>
        <w:tc>
          <w:tcPr>
            <w:tcW w:w="1010" w:type="dxa"/>
            <w:vAlign w:val="center"/>
          </w:tcPr>
          <w:p w:rsidR="003529D1" w:rsidRPr="0015793D" w:rsidRDefault="003529D1" w:rsidP="0048780D">
            <w:pPr>
              <w:widowControl/>
              <w:spacing w:before="0" w:after="0" w:line="240" w:lineRule="auto"/>
              <w:jc w:val="center"/>
              <w:rPr>
                <w:rFonts w:cs="Arial"/>
                <w:color w:val="000000"/>
                <w:sz w:val="20"/>
                <w:lang w:val="es-AR" w:eastAsia="es-AR"/>
              </w:rPr>
            </w:pPr>
            <w:r>
              <w:rPr>
                <w:rFonts w:cs="Arial"/>
                <w:color w:val="000000"/>
                <w:sz w:val="20"/>
                <w:lang w:val="es-AR" w:eastAsia="es-AR"/>
              </w:rPr>
              <w:t>10</w:t>
            </w:r>
          </w:p>
        </w:tc>
        <w:tc>
          <w:tcPr>
            <w:tcW w:w="3986" w:type="dxa"/>
            <w:gridSpan w:val="3"/>
            <w:noWrap/>
            <w:vAlign w:val="center"/>
          </w:tcPr>
          <w:p w:rsidR="003529D1" w:rsidRPr="0015793D" w:rsidRDefault="003529D1" w:rsidP="0015793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Opción Almuerzo</w:t>
            </w:r>
          </w:p>
          <w:p w:rsidR="003529D1" w:rsidRPr="0015793D" w:rsidRDefault="003529D1" w:rsidP="0015793D">
            <w:pPr>
              <w:widowControl/>
              <w:spacing w:before="0" w:after="0" w:line="240" w:lineRule="auto"/>
              <w:jc w:val="left"/>
              <w:rPr>
                <w:rFonts w:cs="Arial"/>
                <w:color w:val="000000"/>
                <w:sz w:val="20"/>
                <w:lang w:val="es-AR" w:eastAsia="es-AR"/>
              </w:rPr>
            </w:pPr>
            <w:r w:rsidRPr="0015793D">
              <w:rPr>
                <w:rFonts w:cs="Arial"/>
                <w:color w:val="000000"/>
                <w:sz w:val="20"/>
                <w:lang w:val="es-AR" w:eastAsia="es-AR"/>
              </w:rPr>
              <w:t>Adicional por provisión de pizzetas.</w:t>
            </w:r>
          </w:p>
        </w:tc>
        <w:tc>
          <w:tcPr>
            <w:tcW w:w="1134" w:type="dxa"/>
            <w:vAlign w:val="center"/>
          </w:tcPr>
          <w:p w:rsidR="003529D1" w:rsidRDefault="003529D1" w:rsidP="001609CF">
            <w:pPr>
              <w:widowControl/>
              <w:spacing w:before="0" w:after="0" w:line="240" w:lineRule="auto"/>
              <w:jc w:val="center"/>
              <w:rPr>
                <w:rFonts w:cs="Arial"/>
                <w:color w:val="000000"/>
                <w:sz w:val="20"/>
                <w:lang w:val="es-AR" w:eastAsia="es-AR"/>
              </w:rPr>
            </w:pPr>
            <w:r>
              <w:rPr>
                <w:rFonts w:cs="Arial"/>
                <w:color w:val="000000"/>
                <w:sz w:val="20"/>
                <w:lang w:val="es-AR" w:eastAsia="es-AR"/>
              </w:rPr>
              <w:t>1</w:t>
            </w:r>
          </w:p>
        </w:tc>
        <w:tc>
          <w:tcPr>
            <w:tcW w:w="1418" w:type="dxa"/>
            <w:gridSpan w:val="2"/>
            <w:vAlign w:val="center"/>
          </w:tcPr>
          <w:p w:rsidR="003529D1" w:rsidRPr="00C13714" w:rsidRDefault="003529D1" w:rsidP="001609CF">
            <w:pPr>
              <w:widowControl/>
              <w:spacing w:before="0" w:after="0" w:line="240" w:lineRule="auto"/>
              <w:jc w:val="left"/>
              <w:rPr>
                <w:rFonts w:cs="Arial"/>
                <w:color w:val="000000"/>
                <w:sz w:val="20"/>
                <w:lang w:val="es-AR" w:eastAsia="es-AR"/>
              </w:rPr>
            </w:pPr>
          </w:p>
        </w:tc>
        <w:tc>
          <w:tcPr>
            <w:tcW w:w="1825" w:type="dxa"/>
            <w:noWrap/>
            <w:vAlign w:val="center"/>
          </w:tcPr>
          <w:p w:rsidR="003529D1" w:rsidRPr="00C13714" w:rsidRDefault="003529D1" w:rsidP="001609CF">
            <w:pPr>
              <w:widowControl/>
              <w:spacing w:before="0" w:after="0" w:line="240" w:lineRule="auto"/>
              <w:jc w:val="left"/>
              <w:rPr>
                <w:rFonts w:cs="Arial"/>
                <w:color w:val="000000"/>
                <w:sz w:val="20"/>
                <w:lang w:val="es-AR" w:eastAsia="es-AR"/>
              </w:rPr>
            </w:pPr>
          </w:p>
        </w:tc>
      </w:tr>
    </w:tbl>
    <w:p w:rsidR="00A20D4C" w:rsidRDefault="00A20D4C" w:rsidP="005E307E">
      <w:pPr>
        <w:pStyle w:val="Ttulo1"/>
        <w:numPr>
          <w:ilvl w:val="0"/>
          <w:numId w:val="0"/>
        </w:numPr>
        <w:ind w:left="432" w:hanging="432"/>
        <w:rPr>
          <w:rFonts w:cs="Arial"/>
          <w:sz w:val="20"/>
          <w:u w:val="single"/>
        </w:rPr>
      </w:pPr>
    </w:p>
    <w:p w:rsidR="005E307E" w:rsidRPr="00C344A6" w:rsidRDefault="005E307E" w:rsidP="006237FF">
      <w:pPr>
        <w:pStyle w:val="Ttulo1"/>
        <w:numPr>
          <w:ilvl w:val="0"/>
          <w:numId w:val="0"/>
        </w:numPr>
        <w:ind w:left="432" w:hanging="432"/>
        <w:rPr>
          <w:rFonts w:cs="Arial"/>
          <w:sz w:val="22"/>
          <w:szCs w:val="22"/>
        </w:rPr>
      </w:pPr>
      <w:r>
        <w:rPr>
          <w:rFonts w:cs="Arial"/>
          <w:sz w:val="20"/>
          <w:u w:val="single"/>
        </w:rPr>
        <w:br w:type="page"/>
      </w:r>
      <w:bookmarkStart w:id="61" w:name="_Toc457384312"/>
      <w:r w:rsidRPr="00C344A6">
        <w:rPr>
          <w:rFonts w:cs="Arial"/>
          <w:sz w:val="22"/>
          <w:szCs w:val="22"/>
        </w:rPr>
        <w:lastRenderedPageBreak/>
        <w:t>Anexo II</w:t>
      </w:r>
      <w:bookmarkEnd w:id="61"/>
    </w:p>
    <w:tbl>
      <w:tblPr>
        <w:tblW w:w="9638" w:type="dxa"/>
        <w:tblInd w:w="53" w:type="dxa"/>
        <w:tblCellMar>
          <w:left w:w="70" w:type="dxa"/>
          <w:right w:w="70" w:type="dxa"/>
        </w:tblCellMar>
        <w:tblLook w:val="00A0"/>
      </w:tblPr>
      <w:tblGrid>
        <w:gridCol w:w="3278"/>
        <w:gridCol w:w="6360"/>
      </w:tblGrid>
      <w:tr w:rsidR="005E307E" w:rsidRPr="00C344A6" w:rsidTr="001609CF">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tcPr>
          <w:p w:rsidR="005E307E" w:rsidRPr="00C344A6" w:rsidRDefault="005E307E" w:rsidP="001609CF">
            <w:pPr>
              <w:widowControl/>
              <w:spacing w:before="0" w:after="0" w:line="240" w:lineRule="auto"/>
              <w:jc w:val="center"/>
              <w:rPr>
                <w:rFonts w:cs="Arial"/>
                <w:b/>
                <w:bCs/>
                <w:color w:val="000000"/>
                <w:sz w:val="18"/>
                <w:szCs w:val="22"/>
                <w:lang w:val="es-AR" w:eastAsia="es-AR"/>
              </w:rPr>
            </w:pPr>
            <w:r w:rsidRPr="00C344A6">
              <w:rPr>
                <w:rFonts w:cs="Arial"/>
                <w:b/>
                <w:bCs/>
                <w:color w:val="000000"/>
                <w:sz w:val="18"/>
                <w:szCs w:val="22"/>
                <w:lang w:val="es-ES" w:eastAsia="es-AR"/>
              </w:rPr>
              <w:t xml:space="preserve">Declaración Jurada de Domicilio Especial, Teléfono, y Correo Electrónico </w:t>
            </w:r>
          </w:p>
        </w:tc>
      </w:tr>
      <w:tr w:rsidR="005E307E" w:rsidRPr="00C344A6" w:rsidTr="001609CF">
        <w:trPr>
          <w:trHeight w:val="397"/>
        </w:trPr>
        <w:tc>
          <w:tcPr>
            <w:tcW w:w="3278" w:type="dxa"/>
            <w:tcBorders>
              <w:top w:val="nil"/>
              <w:left w:val="single" w:sz="4" w:space="0" w:color="auto"/>
              <w:bottom w:val="nil"/>
              <w:right w:val="single" w:sz="4" w:space="0" w:color="auto"/>
            </w:tcBorders>
            <w:noWrap/>
            <w:vAlign w:val="center"/>
          </w:tcPr>
          <w:p w:rsidR="005E307E" w:rsidRPr="00C344A6" w:rsidRDefault="005E307E" w:rsidP="001609CF">
            <w:pPr>
              <w:widowControl/>
              <w:spacing w:before="0" w:after="0" w:line="240" w:lineRule="auto"/>
              <w:jc w:val="left"/>
              <w:rPr>
                <w:rFonts w:cs="Arial"/>
                <w:b/>
                <w:bCs/>
                <w:color w:val="000000"/>
                <w:sz w:val="18"/>
                <w:lang w:val="es-AR" w:eastAsia="es-AR"/>
              </w:rPr>
            </w:pPr>
            <w:r w:rsidRPr="00C344A6">
              <w:rPr>
                <w:rFonts w:cs="Arial"/>
                <w:b/>
                <w:bCs/>
                <w:color w:val="000000"/>
                <w:sz w:val="18"/>
                <w:lang w:val="es-ES" w:eastAsia="es-AR"/>
              </w:rPr>
              <w:t>CUIT:</w:t>
            </w:r>
          </w:p>
        </w:tc>
        <w:tc>
          <w:tcPr>
            <w:tcW w:w="6360" w:type="dxa"/>
            <w:tcBorders>
              <w:top w:val="nil"/>
              <w:left w:val="nil"/>
              <w:bottom w:val="nil"/>
              <w:right w:val="single" w:sz="4" w:space="0" w:color="auto"/>
            </w:tcBorders>
            <w:noWrap/>
            <w:vAlign w:val="center"/>
          </w:tcPr>
          <w:p w:rsidR="005E307E" w:rsidRPr="00C344A6" w:rsidRDefault="005E307E" w:rsidP="001609CF">
            <w:pPr>
              <w:widowControl/>
              <w:spacing w:before="0" w:after="0" w:line="240" w:lineRule="auto"/>
              <w:rPr>
                <w:rFonts w:cs="Arial"/>
                <w:color w:val="000000"/>
                <w:sz w:val="18"/>
                <w:lang w:val="es-AR" w:eastAsia="es-AR"/>
              </w:rPr>
            </w:pPr>
            <w:r w:rsidRPr="00C344A6">
              <w:rPr>
                <w:rFonts w:cs="Arial"/>
                <w:color w:val="000000"/>
                <w:sz w:val="18"/>
                <w:lang w:val="es-ES" w:eastAsia="es-AR"/>
              </w:rPr>
              <w:t> </w:t>
            </w:r>
          </w:p>
        </w:tc>
      </w:tr>
      <w:tr w:rsidR="005E307E" w:rsidRPr="00C344A6" w:rsidTr="001609CF">
        <w:trPr>
          <w:trHeight w:val="397"/>
        </w:trPr>
        <w:tc>
          <w:tcPr>
            <w:tcW w:w="3278" w:type="dxa"/>
            <w:tcBorders>
              <w:top w:val="single" w:sz="4" w:space="0" w:color="auto"/>
              <w:left w:val="single" w:sz="4" w:space="0" w:color="auto"/>
              <w:bottom w:val="nil"/>
              <w:right w:val="single" w:sz="4" w:space="0" w:color="auto"/>
            </w:tcBorders>
            <w:vAlign w:val="center"/>
          </w:tcPr>
          <w:p w:rsidR="005E307E" w:rsidRPr="00C344A6" w:rsidRDefault="005E307E" w:rsidP="001609CF">
            <w:pPr>
              <w:widowControl/>
              <w:spacing w:before="0" w:after="0" w:line="240" w:lineRule="auto"/>
              <w:jc w:val="left"/>
              <w:rPr>
                <w:rFonts w:cs="Arial"/>
                <w:b/>
                <w:bCs/>
                <w:color w:val="000000"/>
                <w:sz w:val="18"/>
                <w:lang w:val="es-AR" w:eastAsia="es-AR"/>
              </w:rPr>
            </w:pPr>
            <w:r w:rsidRPr="00C344A6">
              <w:rPr>
                <w:rFonts w:cs="Arial"/>
                <w:b/>
                <w:bCs/>
                <w:color w:val="000000"/>
                <w:sz w:val="18"/>
                <w:lang w:val="es-ES" w:eastAsia="es-AR"/>
              </w:rPr>
              <w:t>Razón Social o Nombre completo</w:t>
            </w:r>
          </w:p>
        </w:tc>
        <w:tc>
          <w:tcPr>
            <w:tcW w:w="6360" w:type="dxa"/>
            <w:tcBorders>
              <w:top w:val="single" w:sz="4" w:space="0" w:color="auto"/>
              <w:left w:val="nil"/>
              <w:bottom w:val="nil"/>
              <w:right w:val="single" w:sz="4" w:space="0" w:color="auto"/>
            </w:tcBorders>
            <w:noWrap/>
            <w:vAlign w:val="center"/>
          </w:tcPr>
          <w:p w:rsidR="005E307E" w:rsidRPr="00C344A6" w:rsidRDefault="005E307E" w:rsidP="001609CF">
            <w:pPr>
              <w:widowControl/>
              <w:spacing w:before="0" w:after="0" w:line="240" w:lineRule="auto"/>
              <w:rPr>
                <w:rFonts w:cs="Arial"/>
                <w:color w:val="000000"/>
                <w:sz w:val="18"/>
                <w:lang w:val="es-AR" w:eastAsia="es-AR"/>
              </w:rPr>
            </w:pPr>
            <w:r w:rsidRPr="00C344A6">
              <w:rPr>
                <w:rFonts w:cs="Arial"/>
                <w:color w:val="000000"/>
                <w:sz w:val="18"/>
                <w:lang w:val="es-ES" w:eastAsia="es-AR"/>
              </w:rPr>
              <w:t> </w:t>
            </w:r>
          </w:p>
        </w:tc>
      </w:tr>
      <w:tr w:rsidR="005E307E" w:rsidRPr="00C344A6" w:rsidTr="001609CF">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BEEF3"/>
            <w:vAlign w:val="center"/>
          </w:tcPr>
          <w:p w:rsidR="005E307E" w:rsidRPr="00C344A6" w:rsidRDefault="005E307E" w:rsidP="001609CF">
            <w:pPr>
              <w:widowControl/>
              <w:spacing w:before="0" w:after="0" w:line="240" w:lineRule="auto"/>
              <w:jc w:val="center"/>
              <w:rPr>
                <w:rFonts w:cs="Arial"/>
                <w:b/>
                <w:bCs/>
                <w:color w:val="000000"/>
                <w:sz w:val="18"/>
                <w:lang w:val="es-AR" w:eastAsia="es-AR"/>
              </w:rPr>
            </w:pPr>
            <w:r w:rsidRPr="00C344A6">
              <w:rPr>
                <w:rFonts w:cs="Arial"/>
                <w:b/>
                <w:bCs/>
                <w:color w:val="000000"/>
                <w:sz w:val="18"/>
                <w:szCs w:val="18"/>
                <w:lang w:eastAsia="es-AR"/>
              </w:rPr>
              <w:t>El que suscribe, con poder suficiente para este acto, DECLARA BAJO JURAMENTO que constituye Domicilio Especial en el ámbito de la Ciudad Autónoma de Buenos Aires a los efectos de la presente contratación, en la siguiente dirección:</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Calle / Avenida</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Nro</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Piso</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Dpto / Of</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Torre/Cuerpo</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BEEF3"/>
            <w:vAlign w:val="center"/>
          </w:tcPr>
          <w:p w:rsidR="005E307E" w:rsidRPr="00C344A6" w:rsidRDefault="005E307E" w:rsidP="001609CF">
            <w:pPr>
              <w:widowControl/>
              <w:spacing w:before="0" w:after="0" w:line="240" w:lineRule="auto"/>
              <w:jc w:val="center"/>
              <w:rPr>
                <w:rFonts w:cs="Arial"/>
                <w:b/>
                <w:bCs/>
                <w:color w:val="000000"/>
                <w:sz w:val="18"/>
                <w:lang w:val="es-AR" w:eastAsia="es-AR"/>
              </w:rPr>
            </w:pPr>
            <w:r w:rsidRPr="00C344A6">
              <w:rPr>
                <w:rFonts w:cs="Arial"/>
                <w:b/>
                <w:bCs/>
                <w:color w:val="000000"/>
                <w:sz w:val="18"/>
                <w:szCs w:val="18"/>
                <w:lang w:eastAsia="es-AR"/>
              </w:rPr>
              <w:t>El que suscribe, con poder suficiente para este acto, DECLARA BAJO JURAMENTO los siguientes números telefónicos y a los efectos de la presente contratación:</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Teléfono</w:t>
            </w:r>
            <w:r>
              <w:rPr>
                <w:rFonts w:cs="Arial"/>
                <w:color w:val="000000"/>
                <w:sz w:val="18"/>
                <w:lang w:val="es-AR" w:eastAsia="es-AR"/>
              </w:rPr>
              <w:t xml:space="preserve"> </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Teléfono</w:t>
            </w:r>
            <w:r>
              <w:rPr>
                <w:rFonts w:cs="Arial"/>
                <w:color w:val="000000"/>
                <w:sz w:val="18"/>
                <w:lang w:val="es-AR" w:eastAsia="es-AR"/>
              </w:rPr>
              <w:t xml:space="preserve"> 2 (opcional)</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BEEF3"/>
            <w:vAlign w:val="center"/>
          </w:tcPr>
          <w:p w:rsidR="005E307E" w:rsidRPr="00C344A6" w:rsidRDefault="005E307E" w:rsidP="001609CF">
            <w:pPr>
              <w:widowControl/>
              <w:spacing w:before="0" w:after="0" w:line="240" w:lineRule="auto"/>
              <w:jc w:val="center"/>
              <w:rPr>
                <w:rFonts w:cs="Arial"/>
                <w:b/>
                <w:bCs/>
                <w:color w:val="000000"/>
                <w:sz w:val="18"/>
                <w:lang w:val="es-AR" w:eastAsia="es-AR"/>
              </w:rPr>
            </w:pPr>
            <w:r w:rsidRPr="00C344A6">
              <w:rPr>
                <w:rFonts w:cs="Arial"/>
                <w:b/>
                <w:bCs/>
                <w:color w:val="000000"/>
                <w:sz w:val="18"/>
                <w:szCs w:val="18"/>
                <w:lang w:eastAsia="es-AR"/>
              </w:rPr>
              <w:t>El que suscribe, con poder suficiente para este acto, DECLARA BAJO JURAMENTO el siguiente correo electrónico a los efectos de la presente contratación:</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Email</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Email</w:t>
            </w:r>
            <w:r>
              <w:rPr>
                <w:rFonts w:cs="Arial"/>
                <w:color w:val="000000"/>
                <w:sz w:val="18"/>
                <w:lang w:val="es-AR" w:eastAsia="es-AR"/>
              </w:rPr>
              <w:t xml:space="preserve"> 2 (opcional)</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jc w:val="left"/>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9638"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5E307E" w:rsidRPr="00C344A6" w:rsidRDefault="005E307E" w:rsidP="001609CF">
            <w:pPr>
              <w:widowControl/>
              <w:spacing w:before="0" w:after="0" w:line="240" w:lineRule="auto"/>
              <w:rPr>
                <w:rFonts w:cs="Arial"/>
                <w:color w:val="000000"/>
                <w:sz w:val="18"/>
                <w:lang w:val="es-AR" w:eastAsia="es-AR"/>
              </w:rPr>
            </w:pPr>
            <w:r w:rsidRPr="00C344A6">
              <w:rPr>
                <w:rFonts w:cs="Arial"/>
                <w:color w:val="000000"/>
                <w:sz w:val="18"/>
                <w:lang w:val="es-ES"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noWrap/>
            <w:vAlign w:val="center"/>
          </w:tcPr>
          <w:p w:rsidR="005E307E" w:rsidRPr="00C344A6" w:rsidRDefault="005E307E" w:rsidP="001609CF">
            <w:pPr>
              <w:widowControl/>
              <w:spacing w:before="0" w:after="0" w:line="240" w:lineRule="auto"/>
              <w:rPr>
                <w:rFonts w:cs="Arial"/>
                <w:b/>
                <w:bCs/>
                <w:color w:val="000000"/>
                <w:sz w:val="18"/>
                <w:lang w:val="es-AR" w:eastAsia="es-AR"/>
              </w:rPr>
            </w:pPr>
            <w:r w:rsidRPr="00C344A6">
              <w:rPr>
                <w:rFonts w:cs="Arial"/>
                <w:b/>
                <w:bCs/>
                <w:color w:val="000000"/>
                <w:sz w:val="18"/>
                <w:lang w:val="es-ES" w:eastAsia="es-AR"/>
              </w:rPr>
              <w:t>Firma y Aclaración:</w:t>
            </w:r>
          </w:p>
        </w:tc>
        <w:tc>
          <w:tcPr>
            <w:tcW w:w="6360" w:type="dxa"/>
            <w:tcBorders>
              <w:top w:val="nil"/>
              <w:left w:val="nil"/>
              <w:bottom w:val="single" w:sz="4" w:space="0" w:color="auto"/>
              <w:right w:val="single" w:sz="4" w:space="0" w:color="auto"/>
            </w:tcBorders>
            <w:noWrap/>
            <w:vAlign w:val="center"/>
          </w:tcPr>
          <w:p w:rsidR="005E307E" w:rsidRPr="00C344A6" w:rsidRDefault="005E307E" w:rsidP="001609CF">
            <w:pPr>
              <w:widowControl/>
              <w:spacing w:before="0" w:after="0" w:line="240" w:lineRule="auto"/>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rPr>
                <w:rFonts w:cs="Arial"/>
                <w:b/>
                <w:bCs/>
                <w:color w:val="000000"/>
                <w:sz w:val="18"/>
                <w:lang w:val="es-ES" w:eastAsia="es-AR"/>
              </w:rPr>
            </w:pPr>
            <w:r w:rsidRPr="00C344A6">
              <w:rPr>
                <w:rFonts w:cs="Arial"/>
                <w:b/>
                <w:bCs/>
                <w:color w:val="000000"/>
                <w:sz w:val="18"/>
                <w:lang w:val="es-ES" w:eastAsia="es-AR"/>
              </w:rPr>
              <w:t>Tipo y Nro de Documento:</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rPr>
                <w:rFonts w:cs="Arial"/>
                <w:color w:val="000000"/>
                <w:sz w:val="18"/>
                <w:lang w:val="es-AR" w:eastAsia="es-AR"/>
              </w:rPr>
            </w:pP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rPr>
                <w:rFonts w:cs="Arial"/>
                <w:b/>
                <w:bCs/>
                <w:color w:val="000000"/>
                <w:sz w:val="18"/>
                <w:lang w:val="es-AR" w:eastAsia="es-AR"/>
              </w:rPr>
            </w:pPr>
            <w:r w:rsidRPr="00C344A6">
              <w:rPr>
                <w:rFonts w:cs="Arial"/>
                <w:b/>
                <w:bCs/>
                <w:color w:val="000000"/>
                <w:sz w:val="18"/>
                <w:lang w:val="es-ES" w:eastAsia="es-AR"/>
              </w:rPr>
              <w:t>Carácter:</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rPr>
                <w:rFonts w:cs="Arial"/>
                <w:color w:val="000000"/>
                <w:sz w:val="18"/>
                <w:lang w:val="es-AR" w:eastAsia="es-AR"/>
              </w:rPr>
            </w:pPr>
            <w:r w:rsidRPr="00C344A6">
              <w:rPr>
                <w:rFonts w:cs="Arial"/>
                <w:color w:val="000000"/>
                <w:sz w:val="18"/>
                <w:lang w:val="es-AR" w:eastAsia="es-AR"/>
              </w:rPr>
              <w:t> </w:t>
            </w:r>
          </w:p>
        </w:tc>
      </w:tr>
      <w:tr w:rsidR="005E307E" w:rsidRPr="00C344A6" w:rsidTr="001609CF">
        <w:trPr>
          <w:trHeight w:val="397"/>
        </w:trPr>
        <w:tc>
          <w:tcPr>
            <w:tcW w:w="3278" w:type="dxa"/>
            <w:tcBorders>
              <w:top w:val="nil"/>
              <w:left w:val="single" w:sz="4" w:space="0" w:color="auto"/>
              <w:bottom w:val="single" w:sz="4" w:space="0" w:color="auto"/>
              <w:right w:val="single" w:sz="4" w:space="0" w:color="auto"/>
            </w:tcBorders>
            <w:vAlign w:val="center"/>
          </w:tcPr>
          <w:p w:rsidR="005E307E" w:rsidRPr="00C344A6" w:rsidRDefault="005E307E" w:rsidP="001609CF">
            <w:pPr>
              <w:widowControl/>
              <w:spacing w:before="0" w:after="0" w:line="240" w:lineRule="auto"/>
              <w:rPr>
                <w:rFonts w:cs="Arial"/>
                <w:b/>
                <w:bCs/>
                <w:color w:val="000000"/>
                <w:sz w:val="18"/>
                <w:lang w:val="es-AR" w:eastAsia="es-AR"/>
              </w:rPr>
            </w:pPr>
            <w:r w:rsidRPr="00C344A6">
              <w:rPr>
                <w:rFonts w:cs="Arial"/>
                <w:b/>
                <w:bCs/>
                <w:color w:val="000000"/>
                <w:sz w:val="18"/>
                <w:lang w:val="es-ES" w:eastAsia="es-AR"/>
              </w:rPr>
              <w:t xml:space="preserve">Lugar y Fecha de Presentación: </w:t>
            </w:r>
          </w:p>
        </w:tc>
        <w:tc>
          <w:tcPr>
            <w:tcW w:w="6360" w:type="dxa"/>
            <w:tcBorders>
              <w:top w:val="nil"/>
              <w:left w:val="nil"/>
              <w:bottom w:val="single" w:sz="4" w:space="0" w:color="auto"/>
              <w:right w:val="single" w:sz="4" w:space="0" w:color="auto"/>
            </w:tcBorders>
            <w:vAlign w:val="center"/>
          </w:tcPr>
          <w:p w:rsidR="005E307E" w:rsidRPr="00C344A6" w:rsidRDefault="005E307E" w:rsidP="001609CF">
            <w:pPr>
              <w:widowControl/>
              <w:spacing w:before="0" w:after="0" w:line="240" w:lineRule="auto"/>
              <w:rPr>
                <w:rFonts w:cs="Arial"/>
                <w:color w:val="000000"/>
                <w:sz w:val="18"/>
                <w:lang w:val="es-AR" w:eastAsia="es-AR"/>
              </w:rPr>
            </w:pPr>
            <w:r w:rsidRPr="00C344A6">
              <w:rPr>
                <w:rFonts w:cs="Arial"/>
                <w:color w:val="000000"/>
                <w:sz w:val="18"/>
                <w:lang w:val="es-AR" w:eastAsia="es-AR"/>
              </w:rPr>
              <w:t> </w:t>
            </w:r>
          </w:p>
        </w:tc>
      </w:tr>
    </w:tbl>
    <w:p w:rsidR="005E307E" w:rsidRDefault="005E307E" w:rsidP="005E307E">
      <w:pPr>
        <w:jc w:val="left"/>
        <w:rPr>
          <w:rFonts w:cs="Arial"/>
          <w:b/>
          <w:sz w:val="20"/>
          <w:lang w:val="pt-BR"/>
        </w:rPr>
      </w:pPr>
    </w:p>
    <w:p w:rsidR="005E307E" w:rsidRPr="00DA44EB" w:rsidRDefault="005E307E" w:rsidP="005E307E">
      <w:pPr>
        <w:rPr>
          <w:rFonts w:cs="Arial"/>
          <w:b/>
          <w:sz w:val="20"/>
          <w:szCs w:val="18"/>
          <w:u w:val="single"/>
          <w:lang w:val="pt-BR"/>
        </w:rPr>
      </w:pPr>
    </w:p>
    <w:p w:rsidR="005E307E" w:rsidRDefault="005E307E" w:rsidP="005E307E">
      <w:pPr>
        <w:rPr>
          <w:rFonts w:cs="Arial"/>
          <w:b/>
          <w:sz w:val="20"/>
          <w:szCs w:val="18"/>
          <w:u w:val="single"/>
        </w:rPr>
      </w:pPr>
    </w:p>
    <w:p w:rsidR="005E307E" w:rsidRDefault="005E307E" w:rsidP="005E307E">
      <w:pPr>
        <w:rPr>
          <w:rFonts w:cs="Arial"/>
          <w:b/>
          <w:sz w:val="20"/>
          <w:szCs w:val="18"/>
          <w:u w:val="single"/>
        </w:rPr>
      </w:pPr>
    </w:p>
    <w:p w:rsidR="005E307E" w:rsidRDefault="005E307E" w:rsidP="005E307E">
      <w:pPr>
        <w:widowControl/>
        <w:spacing w:before="0" w:after="0" w:line="240" w:lineRule="auto"/>
        <w:jc w:val="left"/>
        <w:rPr>
          <w:rFonts w:cs="Arial"/>
          <w:b/>
          <w:caps/>
          <w:kern w:val="28"/>
          <w:szCs w:val="22"/>
          <w:u w:val="double"/>
        </w:rPr>
      </w:pPr>
      <w:r>
        <w:rPr>
          <w:rFonts w:cs="Arial"/>
          <w:szCs w:val="22"/>
        </w:rPr>
        <w:br w:type="page"/>
      </w:r>
    </w:p>
    <w:p w:rsidR="005E307E" w:rsidRPr="00C344A6" w:rsidRDefault="005E307E" w:rsidP="006237FF">
      <w:pPr>
        <w:pStyle w:val="Ttulo1"/>
        <w:numPr>
          <w:ilvl w:val="0"/>
          <w:numId w:val="0"/>
        </w:numPr>
        <w:ind w:left="432" w:hanging="432"/>
        <w:rPr>
          <w:rFonts w:cs="Arial"/>
          <w:sz w:val="22"/>
          <w:szCs w:val="22"/>
        </w:rPr>
      </w:pPr>
      <w:r w:rsidRPr="00C344A6">
        <w:rPr>
          <w:rFonts w:cs="Arial"/>
          <w:sz w:val="22"/>
          <w:szCs w:val="22"/>
        </w:rPr>
        <w:lastRenderedPageBreak/>
        <w:t>Anexo I</w:t>
      </w:r>
      <w:r w:rsidR="00845062">
        <w:rPr>
          <w:rFonts w:cs="Arial"/>
          <w:sz w:val="22"/>
          <w:szCs w:val="22"/>
        </w:rPr>
        <w:t>II</w:t>
      </w:r>
    </w:p>
    <w:tbl>
      <w:tblPr>
        <w:tblW w:w="9515" w:type="dxa"/>
        <w:tblInd w:w="53" w:type="dxa"/>
        <w:tblCellMar>
          <w:left w:w="70" w:type="dxa"/>
          <w:right w:w="70" w:type="dxa"/>
        </w:tblCellMar>
        <w:tblLook w:val="00A0"/>
      </w:tblPr>
      <w:tblGrid>
        <w:gridCol w:w="4695"/>
        <w:gridCol w:w="4820"/>
      </w:tblGrid>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vAlign w:val="center"/>
          </w:tcPr>
          <w:p w:rsidR="005E307E" w:rsidRPr="00324830" w:rsidRDefault="005E307E" w:rsidP="001609CF">
            <w:pPr>
              <w:widowControl/>
              <w:spacing w:before="0" w:after="0" w:line="240" w:lineRule="auto"/>
              <w:jc w:val="center"/>
              <w:rPr>
                <w:rFonts w:cs="Arial"/>
                <w:b/>
                <w:bCs/>
                <w:color w:val="000000"/>
                <w:sz w:val="20"/>
                <w:lang w:val="es-AR" w:eastAsia="es-AR"/>
              </w:rPr>
            </w:pPr>
            <w:r w:rsidRPr="00C344A6">
              <w:rPr>
                <w:rFonts w:cs="Arial"/>
                <w:b/>
                <w:bCs/>
                <w:color w:val="000000"/>
                <w:sz w:val="18"/>
                <w:szCs w:val="22"/>
                <w:lang w:val="es-ES" w:eastAsia="es-AR"/>
              </w:rPr>
              <w:t xml:space="preserve">Declaración Jurada de </w:t>
            </w:r>
            <w:r>
              <w:rPr>
                <w:rFonts w:cs="Arial"/>
                <w:b/>
                <w:bCs/>
                <w:color w:val="000000"/>
                <w:sz w:val="18"/>
                <w:szCs w:val="22"/>
                <w:lang w:val="es-ES" w:eastAsia="es-AR"/>
              </w:rPr>
              <w:t>Elegibilidad</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noWrap/>
            <w:vAlign w:val="center"/>
          </w:tcPr>
          <w:p w:rsidR="005E307E" w:rsidRPr="00324830" w:rsidRDefault="005E307E" w:rsidP="001609CF">
            <w:pPr>
              <w:widowControl/>
              <w:spacing w:before="0" w:after="0" w:line="240" w:lineRule="auto"/>
              <w:jc w:val="left"/>
              <w:rPr>
                <w:rFonts w:cs="Arial"/>
                <w:b/>
                <w:bCs/>
                <w:color w:val="000000"/>
                <w:sz w:val="20"/>
                <w:lang w:val="es-AR" w:eastAsia="es-AR"/>
              </w:rPr>
            </w:pPr>
            <w:r w:rsidRPr="00324830">
              <w:rPr>
                <w:rFonts w:cs="Arial"/>
                <w:b/>
                <w:bCs/>
                <w:color w:val="000000"/>
                <w:sz w:val="20"/>
                <w:lang w:val="es-ES" w:eastAsia="es-AR"/>
              </w:rPr>
              <w:t>CUIT:</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ES"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vAlign w:val="center"/>
          </w:tcPr>
          <w:p w:rsidR="005E307E" w:rsidRPr="00324830" w:rsidRDefault="005E307E" w:rsidP="001609CF">
            <w:pPr>
              <w:widowControl/>
              <w:spacing w:before="0" w:after="0" w:line="240" w:lineRule="auto"/>
              <w:jc w:val="left"/>
              <w:rPr>
                <w:rFonts w:cs="Arial"/>
                <w:b/>
                <w:bCs/>
                <w:color w:val="000000"/>
                <w:sz w:val="20"/>
                <w:lang w:val="es-AR" w:eastAsia="es-AR"/>
              </w:rPr>
            </w:pPr>
            <w:r w:rsidRPr="00324830">
              <w:rPr>
                <w:rFonts w:cs="Arial"/>
                <w:b/>
                <w:bCs/>
                <w:color w:val="000000"/>
                <w:sz w:val="20"/>
                <w:lang w:val="es-ES" w:eastAsia="es-AR"/>
              </w:rPr>
              <w:t>Razón Social o Nombre completo</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ES" w:eastAsia="es-AR"/>
              </w:rPr>
              <w:t> </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11340">
              <w:rPr>
                <w:rFonts w:cs="Arial"/>
                <w:sz w:val="20"/>
                <w:szCs w:val="18"/>
              </w:rPr>
              <w:t>El que suscribe, con poder suficiente para este acto, DECLARA BAJO JURAMENTO que la</w:t>
            </w:r>
            <w:r>
              <w:rPr>
                <w:rFonts w:cs="Arial"/>
                <w:sz w:val="20"/>
                <w:szCs w:val="18"/>
              </w:rPr>
              <w:t xml:space="preserve"> </w:t>
            </w:r>
            <w:r w:rsidRPr="00311340">
              <w:rPr>
                <w:rFonts w:cs="Arial"/>
                <w:sz w:val="20"/>
                <w:szCs w:val="18"/>
              </w:rPr>
              <w:t>persona cuyos datos se detallan al comienzo, no se encuentra incursa en ninguna de las causales</w:t>
            </w:r>
            <w:r>
              <w:rPr>
                <w:rFonts w:cs="Arial"/>
                <w:sz w:val="20"/>
                <w:szCs w:val="18"/>
              </w:rPr>
              <w:t xml:space="preserve"> </w:t>
            </w:r>
            <w:r w:rsidRPr="00311340">
              <w:rPr>
                <w:rFonts w:cs="Arial"/>
                <w:sz w:val="20"/>
                <w:szCs w:val="18"/>
              </w:rPr>
              <w:t xml:space="preserve">de inelegibilidad previstas en el artículo </w:t>
            </w:r>
            <w:r>
              <w:rPr>
                <w:rFonts w:cs="Arial"/>
                <w:sz w:val="20"/>
                <w:szCs w:val="18"/>
              </w:rPr>
              <w:t>68</w:t>
            </w:r>
            <w:r w:rsidRPr="00311340">
              <w:rPr>
                <w:rFonts w:cs="Arial"/>
                <w:sz w:val="20"/>
                <w:szCs w:val="18"/>
              </w:rPr>
              <w:t xml:space="preserve"> del Reglamento aprobado por el Decreto N° </w:t>
            </w:r>
            <w:r>
              <w:rPr>
                <w:rFonts w:cs="Arial"/>
                <w:sz w:val="20"/>
                <w:szCs w:val="18"/>
              </w:rPr>
              <w:t>1030</w:t>
            </w:r>
            <w:r w:rsidRPr="00311340">
              <w:rPr>
                <w:rFonts w:cs="Arial"/>
                <w:sz w:val="20"/>
                <w:szCs w:val="18"/>
              </w:rPr>
              <w:t>/201</w:t>
            </w:r>
            <w:r>
              <w:rPr>
                <w:rFonts w:cs="Arial"/>
                <w:sz w:val="20"/>
                <w:szCs w:val="18"/>
              </w:rPr>
              <w:t>6</w:t>
            </w:r>
            <w:r w:rsidRPr="00311340">
              <w:rPr>
                <w:rFonts w:cs="Arial"/>
                <w:sz w:val="20"/>
                <w:szCs w:val="18"/>
              </w:rPr>
              <w:t>,</w:t>
            </w:r>
            <w:r>
              <w:rPr>
                <w:rFonts w:cs="Arial"/>
                <w:sz w:val="20"/>
                <w:szCs w:val="18"/>
              </w:rPr>
              <w:t xml:space="preserve"> </w:t>
            </w:r>
            <w:r w:rsidRPr="00311340">
              <w:rPr>
                <w:rFonts w:cs="Arial"/>
                <w:sz w:val="20"/>
                <w:szCs w:val="18"/>
              </w:rPr>
              <w:t>HASTA TANTO SE DECLARE BAJO JURAMENTO LO CONTRARIO</w:t>
            </w:r>
            <w:r w:rsidRPr="00324830">
              <w:rPr>
                <w:rFonts w:cs="Arial"/>
                <w:color w:val="000000"/>
                <w:sz w:val="20"/>
                <w:lang w:eastAsia="es-AR"/>
              </w:rPr>
              <w:t>.</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5E307E" w:rsidRPr="00324830" w:rsidRDefault="005E307E" w:rsidP="001609CF">
            <w:pPr>
              <w:widowControl/>
              <w:spacing w:before="0" w:after="0" w:line="240" w:lineRule="auto"/>
              <w:jc w:val="center"/>
              <w:rPr>
                <w:rFonts w:cs="Arial"/>
                <w:b/>
                <w:bCs/>
                <w:color w:val="000000"/>
                <w:sz w:val="20"/>
                <w:lang w:val="es-AR" w:eastAsia="es-AR"/>
              </w:rPr>
            </w:pPr>
            <w:r w:rsidRPr="00324830">
              <w:rPr>
                <w:rFonts w:cs="Arial"/>
                <w:b/>
                <w:bCs/>
                <w:color w:val="000000"/>
                <w:sz w:val="20"/>
                <w:lang w:eastAsia="es-AR"/>
              </w:rPr>
              <w:t xml:space="preserve">REGLAMENTO DEL REGIMEN DE CONTRATACIONES DE LA ADMINISTRACIÓN NACIONAL DECRETO Nº 1.023/2001 </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E1546E" w:rsidRDefault="005E307E" w:rsidP="001609CF">
            <w:pPr>
              <w:ind w:left="708" w:right="900"/>
              <w:rPr>
                <w:rFonts w:cs="Arial"/>
                <w:b/>
                <w:sz w:val="18"/>
                <w:szCs w:val="18"/>
              </w:rPr>
            </w:pPr>
            <w:r w:rsidRPr="00E1546E">
              <w:rPr>
                <w:rFonts w:cs="Arial"/>
                <w:b/>
                <w:sz w:val="18"/>
                <w:szCs w:val="18"/>
              </w:rPr>
              <w:t>REGLAMENTO DEL RÉGIMEN DE CONTRATACIONES DE LA ADMINISTRACIÓN NACIONAL</w:t>
            </w:r>
          </w:p>
          <w:p w:rsidR="005E307E" w:rsidRPr="00E1546E" w:rsidRDefault="005E307E" w:rsidP="001609CF">
            <w:pPr>
              <w:ind w:left="708" w:right="900"/>
              <w:rPr>
                <w:rFonts w:cs="Arial"/>
                <w:b/>
                <w:sz w:val="18"/>
                <w:szCs w:val="18"/>
              </w:rPr>
            </w:pPr>
            <w:r w:rsidRPr="00E1546E">
              <w:rPr>
                <w:rFonts w:cs="Arial"/>
                <w:b/>
                <w:sz w:val="18"/>
                <w:szCs w:val="18"/>
              </w:rPr>
              <w:t>DECRETO Nº 1030/2016</w:t>
            </w:r>
          </w:p>
          <w:p w:rsidR="005E307E" w:rsidRPr="00E1546E" w:rsidRDefault="005E307E" w:rsidP="001609CF">
            <w:pPr>
              <w:ind w:left="708" w:right="900"/>
              <w:rPr>
                <w:rFonts w:cs="Arial"/>
                <w:sz w:val="18"/>
                <w:szCs w:val="18"/>
              </w:rPr>
            </w:pPr>
            <w:r w:rsidRPr="00E1546E">
              <w:rPr>
                <w:rFonts w:cs="Arial"/>
                <w:b/>
                <w:sz w:val="18"/>
                <w:szCs w:val="18"/>
              </w:rPr>
              <w:t>ARTÍCULO 68.- PAUTAS PARA LA INELEGIBILIDAD</w:t>
            </w:r>
            <w:r w:rsidRPr="00E1546E">
              <w:rPr>
                <w:rFonts w:cs="Arial"/>
                <w:sz w:val="18"/>
                <w:szCs w:val="18"/>
              </w:rPr>
              <w:t>. Deberá desestimarse la oferta, cuando de la información a la que se refiere el artículo 16 del Decreto Delegado N° 1.023/01 y sus modificatorios y complementarios, o de otras fuentes, se configure, entre otros, alguno de los siguientes supuestos:</w:t>
            </w:r>
          </w:p>
          <w:p w:rsidR="005E307E" w:rsidRPr="00E1546E" w:rsidRDefault="005E307E" w:rsidP="001609CF">
            <w:pPr>
              <w:ind w:left="708" w:right="900"/>
              <w:rPr>
                <w:rFonts w:cs="Arial"/>
                <w:sz w:val="18"/>
                <w:szCs w:val="18"/>
              </w:rPr>
            </w:pPr>
            <w:r w:rsidRPr="00E1546E">
              <w:rPr>
                <w:rFonts w:cs="Arial"/>
                <w:sz w:val="18"/>
                <w:szCs w:val="18"/>
              </w:rPr>
              <w:t>a) Pueda presumirse que el oferente es una continuación, transformación, fusión o escisión de otras empresas no habilitadas para contratar con la ADMINISTRACIÓN NACIONAL, de acuerdo a lo prescripto por el artículo 28 del Decreto Delegado N° 1.023/01 y sus modificatorios y complementarios, y de las controladas o controlantes de aquellas.</w:t>
            </w:r>
          </w:p>
          <w:p w:rsidR="005E307E" w:rsidRPr="00E1546E" w:rsidRDefault="005E307E" w:rsidP="001609CF">
            <w:pPr>
              <w:ind w:left="708" w:right="900"/>
              <w:rPr>
                <w:rFonts w:cs="Arial"/>
                <w:sz w:val="18"/>
                <w:szCs w:val="18"/>
              </w:rPr>
            </w:pPr>
            <w:r w:rsidRPr="00E1546E">
              <w:rPr>
                <w:rFonts w:cs="Arial"/>
                <w:sz w:val="18"/>
                <w:szCs w:val="18"/>
              </w:rPr>
              <w:t>b) Se trate de integrantes de empresas no habilitadas para contratar con la ADMINISTRACIÓN NACIONAL, de acuerdo a lo prescripto por el artículo 28 del Decreto Delegado N° 1.023/01 y sus modificatorios y complementarios.</w:t>
            </w:r>
          </w:p>
          <w:p w:rsidR="005E307E" w:rsidRPr="00E1546E" w:rsidRDefault="005E307E" w:rsidP="001609CF">
            <w:pPr>
              <w:ind w:left="708" w:right="900"/>
              <w:rPr>
                <w:rFonts w:cs="Arial"/>
                <w:sz w:val="18"/>
                <w:szCs w:val="18"/>
              </w:rPr>
            </w:pPr>
            <w:r w:rsidRPr="00E1546E">
              <w:rPr>
                <w:rFonts w:cs="Arial"/>
                <w:sz w:val="18"/>
                <w:szCs w:val="18"/>
              </w:rPr>
              <w:t>c) Cuando existan indicios que por su precisión y concordancia hicieran presumir que los oferentes han concertado o coordinado posturas en el procedimiento de selección. Se entenderá configurada esta causal de inelegibilidad, entre otros supuestos, en ofertas presentadas por cónyuges, convivientes o parientes de primer grado en línea recta ya sea por naturaleza, por técnicas de reproducción humana asistida o adopción, salvo que se pruebe lo contrario.</w:t>
            </w:r>
          </w:p>
          <w:p w:rsidR="005E307E" w:rsidRPr="00E1546E" w:rsidRDefault="005E307E" w:rsidP="001609CF">
            <w:pPr>
              <w:ind w:left="708" w:right="900"/>
              <w:rPr>
                <w:rFonts w:cs="Arial"/>
                <w:sz w:val="18"/>
                <w:szCs w:val="18"/>
              </w:rPr>
            </w:pPr>
            <w:r w:rsidRPr="00E1546E">
              <w:rPr>
                <w:rFonts w:cs="Arial"/>
                <w:sz w:val="18"/>
                <w:szCs w:val="18"/>
              </w:rPr>
              <w:t>d) Cuando existan indicios que por su precisión y concordancia hicieran presumir que media simulación de competencia o concurrencia. Se entenderá configurada esta causal, entre otros supuestos, cuando un oferente participe en más de una oferta como integrante de un grupo, asociación o persona jurídica, o bien cuando se presente en nombre propio y como integrante de un grupo, asociación o persona jurídica.</w:t>
            </w:r>
          </w:p>
          <w:p w:rsidR="005E307E" w:rsidRPr="00E1546E" w:rsidRDefault="005E307E" w:rsidP="001609CF">
            <w:pPr>
              <w:ind w:left="708" w:right="900"/>
              <w:rPr>
                <w:rFonts w:cs="Arial"/>
                <w:sz w:val="18"/>
                <w:szCs w:val="18"/>
              </w:rPr>
            </w:pPr>
            <w:r w:rsidRPr="00E1546E">
              <w:rPr>
                <w:rFonts w:cs="Arial"/>
                <w:sz w:val="18"/>
                <w:szCs w:val="18"/>
              </w:rPr>
              <w:t>e) Cuando existan indicios que por su precisión y concordancia hicieran presumir que media en el caso una simulación tendiente a eludir los efectos de las causales de inhabilidad para contratar con la ADMINISTRACIÓN NACIONAL, de acuerdo a lo prescripto por el artículo 28 del Decreto Delegado N° 1.023/01 y sus modificatorios y complementarios.</w:t>
            </w:r>
          </w:p>
          <w:p w:rsidR="005E307E" w:rsidRPr="00E1546E" w:rsidRDefault="005E307E" w:rsidP="001609CF">
            <w:pPr>
              <w:ind w:left="708" w:right="900"/>
              <w:rPr>
                <w:rFonts w:cs="Arial"/>
                <w:sz w:val="18"/>
                <w:szCs w:val="18"/>
              </w:rPr>
            </w:pPr>
            <w:r w:rsidRPr="00E1546E">
              <w:rPr>
                <w:rFonts w:cs="Arial"/>
                <w:sz w:val="18"/>
                <w:szCs w:val="18"/>
              </w:rPr>
              <w:t xml:space="preserve">f) Cuando se haya dictado, dentro de los TRES (3) años calendario anteriores a su presentación, </w:t>
            </w:r>
            <w:r w:rsidRPr="00E1546E">
              <w:rPr>
                <w:rFonts w:cs="Arial"/>
                <w:sz w:val="18"/>
                <w:szCs w:val="18"/>
              </w:rPr>
              <w:lastRenderedPageBreak/>
              <w:t>alguna sanción judicial o administrativa contra el oferente, por abuso de posición dominante o dumping, cualquier forma de competencia desleal o por concertar o coordinar posturas en los procedimientos de selección.</w:t>
            </w:r>
          </w:p>
          <w:p w:rsidR="005E307E" w:rsidRPr="00E1546E" w:rsidRDefault="005E307E" w:rsidP="001609CF">
            <w:pPr>
              <w:ind w:left="708" w:right="900"/>
              <w:rPr>
                <w:rFonts w:cs="Arial"/>
                <w:sz w:val="18"/>
                <w:szCs w:val="18"/>
              </w:rPr>
            </w:pPr>
            <w:r w:rsidRPr="00E1546E">
              <w:rPr>
                <w:rFonts w:cs="Arial"/>
                <w:sz w:val="18"/>
                <w:szCs w:val="18"/>
              </w:rPr>
              <w:t>g) Cuando exhiban incumplimientos en anteriores contratos, de acuerdo a lo que se disponga en los respectivos pliegos de bases y condiciones particulares.</w:t>
            </w:r>
          </w:p>
          <w:p w:rsidR="005E307E" w:rsidRDefault="005E307E" w:rsidP="001609CF">
            <w:pPr>
              <w:ind w:left="708" w:right="900"/>
              <w:rPr>
                <w:rFonts w:cs="Arial"/>
                <w:sz w:val="18"/>
                <w:szCs w:val="18"/>
              </w:rPr>
            </w:pPr>
            <w:r w:rsidRPr="00E1546E">
              <w:rPr>
                <w:rFonts w:cs="Arial"/>
                <w:sz w:val="18"/>
                <w:szCs w:val="18"/>
              </w:rPr>
              <w:t>h) Cuando se trate de personas jurídicas condenadas, con sentencia firme recaída en el extranjero, por prácticas de soborno o cohecho transnacional en los términos de la Convención de la ORGANIZACIÓN DE COOPERACIÓN Y DE DESARROLLO ECONÓMICOS (OCDE) para Combatir el Cohecho a Funcionarios Públicos Extranjeros en Transacciones Comerciales Internacionales, serán inelegibles por un lapso igual al doble de la condena.</w:t>
            </w:r>
          </w:p>
          <w:p w:rsidR="005E307E" w:rsidRPr="00324830" w:rsidRDefault="005E307E" w:rsidP="001609CF">
            <w:pPr>
              <w:ind w:left="708" w:right="900"/>
              <w:rPr>
                <w:rFonts w:cs="Arial"/>
                <w:color w:val="000000"/>
                <w:sz w:val="20"/>
                <w:lang w:val="es-AR" w:eastAsia="es-AR"/>
              </w:rPr>
            </w:pPr>
            <w:r w:rsidRPr="00E1546E">
              <w:rPr>
                <w:rFonts w:cs="Arial"/>
                <w:sz w:val="18"/>
                <w:szCs w:val="18"/>
              </w:rPr>
              <w:t>i) Las personas humanas o jurídicas incluidas en las listas de inhabilitados del Banco Mundial y/o del Banco Interamericano de Desarrollo, a raíz de conductas o prácticas de corrupción contempladas en la Convención de la ORGANIZACIÓN DE COOPERACIÓN Y DE DESARROLLO ECONÓMICOS (OCDE) para Combatir el Cohecho a Funcionarios Públicos Extranjeros en Transacciones Comerciales Internacionales serán inelegibles mientras subsista dicha condición</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5E307E" w:rsidRPr="00324830" w:rsidRDefault="005E307E" w:rsidP="001609CF">
            <w:pPr>
              <w:widowControl/>
              <w:spacing w:before="0" w:after="0" w:line="240" w:lineRule="auto"/>
              <w:jc w:val="center"/>
              <w:rPr>
                <w:rFonts w:cs="Arial"/>
                <w:color w:val="000000"/>
                <w:sz w:val="20"/>
                <w:lang w:val="es-AR" w:eastAsia="es-AR"/>
              </w:rPr>
            </w:pPr>
            <w:r w:rsidRPr="00324830">
              <w:rPr>
                <w:rFonts w:cs="Arial"/>
                <w:color w:val="000000"/>
                <w:sz w:val="20"/>
                <w:lang w:eastAsia="es-AR"/>
              </w:rPr>
              <w:lastRenderedPageBreak/>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ES" w:eastAsia="es-AR"/>
              </w:rPr>
              <w:t>Firma y Aclaración:</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AR" w:eastAsia="es-AR"/>
              </w:rPr>
              <w:t>Tipo y Nro de Documento</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ES" w:eastAsia="es-AR"/>
              </w:rPr>
              <w:t>Carácter:</w:t>
            </w:r>
          </w:p>
        </w:tc>
        <w:tc>
          <w:tcPr>
            <w:tcW w:w="4820" w:type="dxa"/>
            <w:tcBorders>
              <w:top w:val="nil"/>
              <w:left w:val="nil"/>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ES" w:eastAsia="es-AR"/>
              </w:rPr>
              <w:t xml:space="preserve">Lugar y Fecha: </w:t>
            </w:r>
          </w:p>
        </w:tc>
        <w:tc>
          <w:tcPr>
            <w:tcW w:w="4820" w:type="dxa"/>
            <w:tcBorders>
              <w:top w:val="nil"/>
              <w:left w:val="nil"/>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bl>
    <w:p w:rsidR="005E307E" w:rsidRDefault="005E307E" w:rsidP="005E307E">
      <w:pPr>
        <w:rPr>
          <w:rFonts w:cs="Arial"/>
          <w:sz w:val="20"/>
          <w:szCs w:val="18"/>
        </w:rPr>
      </w:pPr>
    </w:p>
    <w:p w:rsidR="005E307E" w:rsidRDefault="005E307E" w:rsidP="005E307E">
      <w:pPr>
        <w:rPr>
          <w:rFonts w:cs="Arial"/>
          <w:sz w:val="20"/>
          <w:szCs w:val="18"/>
        </w:rPr>
      </w:pPr>
    </w:p>
    <w:p w:rsidR="005E307E" w:rsidRDefault="005E307E" w:rsidP="005E307E">
      <w:pPr>
        <w:rPr>
          <w:rFonts w:cs="Arial"/>
          <w:sz w:val="20"/>
          <w:szCs w:val="18"/>
        </w:rPr>
      </w:pPr>
    </w:p>
    <w:p w:rsidR="005E307E" w:rsidRDefault="005E307E" w:rsidP="005E307E">
      <w:pPr>
        <w:rPr>
          <w:rFonts w:cs="Arial"/>
          <w:sz w:val="20"/>
          <w:szCs w:val="18"/>
        </w:rPr>
      </w:pPr>
    </w:p>
    <w:p w:rsidR="005E307E" w:rsidRDefault="005E307E" w:rsidP="005E307E">
      <w:pPr>
        <w:rPr>
          <w:rFonts w:cs="Arial"/>
          <w:sz w:val="20"/>
          <w:szCs w:val="18"/>
        </w:rPr>
      </w:pPr>
    </w:p>
    <w:p w:rsidR="005E307E" w:rsidRDefault="005E307E" w:rsidP="005E307E">
      <w:pPr>
        <w:rPr>
          <w:rFonts w:cs="Arial"/>
          <w:sz w:val="20"/>
          <w:szCs w:val="18"/>
        </w:rPr>
      </w:pPr>
      <w:r w:rsidRPr="00311340">
        <w:rPr>
          <w:rFonts w:cs="Arial"/>
          <w:sz w:val="20"/>
          <w:szCs w:val="18"/>
        </w:rPr>
        <w:t>.</w:t>
      </w:r>
      <w:r>
        <w:rPr>
          <w:rFonts w:cs="Arial"/>
          <w:sz w:val="20"/>
          <w:szCs w:val="18"/>
        </w:rPr>
        <w:t xml:space="preserve"> </w:t>
      </w:r>
    </w:p>
    <w:p w:rsidR="005E307E" w:rsidRDefault="005E307E" w:rsidP="005E307E">
      <w:pPr>
        <w:rPr>
          <w:rFonts w:cs="Arial"/>
          <w:sz w:val="18"/>
          <w:szCs w:val="18"/>
        </w:rPr>
      </w:pPr>
    </w:p>
    <w:p w:rsidR="005E307E" w:rsidRDefault="005E307E" w:rsidP="005E307E">
      <w:pPr>
        <w:rPr>
          <w:rFonts w:cs="Arial"/>
          <w:sz w:val="18"/>
          <w:szCs w:val="18"/>
        </w:rPr>
      </w:pPr>
    </w:p>
    <w:p w:rsidR="005E307E" w:rsidRDefault="005E307E" w:rsidP="005E307E">
      <w:pPr>
        <w:rPr>
          <w:rFonts w:cs="Arial"/>
          <w:sz w:val="18"/>
          <w:szCs w:val="18"/>
        </w:rPr>
      </w:pPr>
    </w:p>
    <w:p w:rsidR="005E307E" w:rsidRDefault="005E307E" w:rsidP="005E307E">
      <w:pPr>
        <w:rPr>
          <w:rFonts w:cs="Arial"/>
          <w:sz w:val="18"/>
          <w:szCs w:val="18"/>
        </w:rPr>
      </w:pPr>
    </w:p>
    <w:p w:rsidR="005E307E" w:rsidRDefault="005E307E" w:rsidP="005E307E">
      <w:pPr>
        <w:rPr>
          <w:rFonts w:cs="Arial"/>
          <w:sz w:val="18"/>
          <w:szCs w:val="18"/>
        </w:rPr>
      </w:pPr>
    </w:p>
    <w:p w:rsidR="005E307E" w:rsidRDefault="005E307E" w:rsidP="005E307E">
      <w:pPr>
        <w:widowControl/>
        <w:spacing w:before="0" w:after="0" w:line="240" w:lineRule="auto"/>
        <w:jc w:val="left"/>
        <w:rPr>
          <w:rFonts w:cs="Arial"/>
          <w:b/>
          <w:caps/>
          <w:kern w:val="28"/>
          <w:szCs w:val="22"/>
          <w:u w:val="double"/>
        </w:rPr>
      </w:pPr>
      <w:r>
        <w:rPr>
          <w:rFonts w:cs="Arial"/>
          <w:szCs w:val="22"/>
        </w:rPr>
        <w:br w:type="page"/>
      </w:r>
    </w:p>
    <w:p w:rsidR="005E307E" w:rsidRPr="00C344A6" w:rsidRDefault="00072A1D" w:rsidP="006237FF">
      <w:pPr>
        <w:pStyle w:val="Ttulo1"/>
        <w:numPr>
          <w:ilvl w:val="0"/>
          <w:numId w:val="0"/>
        </w:numPr>
        <w:ind w:left="432" w:hanging="432"/>
        <w:rPr>
          <w:rFonts w:cs="Arial"/>
          <w:sz w:val="22"/>
          <w:szCs w:val="22"/>
        </w:rPr>
      </w:pPr>
      <w:bookmarkStart w:id="62" w:name="_Toc457384314"/>
      <w:r>
        <w:rPr>
          <w:rFonts w:cs="Arial"/>
          <w:sz w:val="22"/>
          <w:szCs w:val="22"/>
        </w:rPr>
        <w:lastRenderedPageBreak/>
        <w:t xml:space="preserve">Anexo </w:t>
      </w:r>
      <w:r w:rsidR="00845062">
        <w:rPr>
          <w:rFonts w:cs="Arial"/>
          <w:sz w:val="22"/>
          <w:szCs w:val="22"/>
        </w:rPr>
        <w:t>I</w:t>
      </w:r>
      <w:r w:rsidR="005E307E" w:rsidRPr="00C344A6">
        <w:rPr>
          <w:rFonts w:cs="Arial"/>
          <w:sz w:val="22"/>
          <w:szCs w:val="22"/>
        </w:rPr>
        <w:t>V</w:t>
      </w:r>
      <w:bookmarkEnd w:id="62"/>
    </w:p>
    <w:tbl>
      <w:tblPr>
        <w:tblW w:w="9515" w:type="dxa"/>
        <w:tblInd w:w="53" w:type="dxa"/>
        <w:tblCellMar>
          <w:left w:w="70" w:type="dxa"/>
          <w:right w:w="70" w:type="dxa"/>
        </w:tblCellMar>
        <w:tblLook w:val="00A0"/>
      </w:tblPr>
      <w:tblGrid>
        <w:gridCol w:w="4695"/>
        <w:gridCol w:w="4820"/>
      </w:tblGrid>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vAlign w:val="center"/>
          </w:tcPr>
          <w:p w:rsidR="005E307E" w:rsidRPr="00324830" w:rsidRDefault="005E307E" w:rsidP="001609CF">
            <w:pPr>
              <w:widowControl/>
              <w:spacing w:before="0" w:after="0" w:line="240" w:lineRule="auto"/>
              <w:jc w:val="center"/>
              <w:rPr>
                <w:rFonts w:cs="Arial"/>
                <w:b/>
                <w:bCs/>
                <w:color w:val="000000"/>
                <w:sz w:val="20"/>
                <w:lang w:val="es-AR" w:eastAsia="es-AR"/>
              </w:rPr>
            </w:pPr>
            <w:r w:rsidRPr="00324830">
              <w:rPr>
                <w:rFonts w:cs="Arial"/>
                <w:b/>
                <w:bCs/>
                <w:color w:val="000000"/>
                <w:sz w:val="20"/>
                <w:lang w:eastAsia="es-AR"/>
              </w:rPr>
              <w:t>Declaración Jurada de habilidad para contratar con la Administración Pública Nacional</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noWrap/>
            <w:vAlign w:val="center"/>
          </w:tcPr>
          <w:p w:rsidR="005E307E" w:rsidRPr="00324830" w:rsidRDefault="005E307E" w:rsidP="001609CF">
            <w:pPr>
              <w:widowControl/>
              <w:spacing w:before="0" w:after="0" w:line="240" w:lineRule="auto"/>
              <w:jc w:val="left"/>
              <w:rPr>
                <w:rFonts w:cs="Arial"/>
                <w:b/>
                <w:bCs/>
                <w:color w:val="000000"/>
                <w:sz w:val="20"/>
                <w:lang w:val="es-AR" w:eastAsia="es-AR"/>
              </w:rPr>
            </w:pPr>
            <w:r w:rsidRPr="00324830">
              <w:rPr>
                <w:rFonts w:cs="Arial"/>
                <w:b/>
                <w:bCs/>
                <w:color w:val="000000"/>
                <w:sz w:val="20"/>
                <w:lang w:val="es-ES" w:eastAsia="es-AR"/>
              </w:rPr>
              <w:t>CUIT:</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ES"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vAlign w:val="center"/>
          </w:tcPr>
          <w:p w:rsidR="005E307E" w:rsidRPr="00324830" w:rsidRDefault="005E307E" w:rsidP="001609CF">
            <w:pPr>
              <w:widowControl/>
              <w:spacing w:before="0" w:after="0" w:line="240" w:lineRule="auto"/>
              <w:jc w:val="left"/>
              <w:rPr>
                <w:rFonts w:cs="Arial"/>
                <w:b/>
                <w:bCs/>
                <w:color w:val="000000"/>
                <w:sz w:val="20"/>
                <w:lang w:val="es-AR" w:eastAsia="es-AR"/>
              </w:rPr>
            </w:pPr>
            <w:r w:rsidRPr="00324830">
              <w:rPr>
                <w:rFonts w:cs="Arial"/>
                <w:b/>
                <w:bCs/>
                <w:color w:val="000000"/>
                <w:sz w:val="20"/>
                <w:lang w:val="es-ES" w:eastAsia="es-AR"/>
              </w:rPr>
              <w:t>Razón Social o Nombre completo</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ES" w:eastAsia="es-AR"/>
              </w:rPr>
              <w:t> </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5E307E" w:rsidRPr="00324830" w:rsidRDefault="005E307E" w:rsidP="001609CF">
            <w:pPr>
              <w:widowControl/>
              <w:spacing w:before="0" w:after="0" w:line="240" w:lineRule="auto"/>
              <w:jc w:val="left"/>
              <w:rPr>
                <w:rFonts w:cs="Arial"/>
                <w:color w:val="000000"/>
                <w:sz w:val="20"/>
                <w:lang w:val="es-AR" w:eastAsia="es-AR"/>
              </w:rPr>
            </w:pPr>
            <w:r w:rsidRPr="00324830">
              <w:rPr>
                <w:rFonts w:cs="Arial"/>
                <w:color w:val="000000"/>
                <w:sz w:val="20"/>
                <w:lang w:eastAsia="es-AR"/>
              </w:rPr>
              <w:t>El que suscribe, con poder suficiente para este acto, DECLARA BAJO JURAMENTO que la persona cuyos datos se detallan al comienzo, está habilitada para contratar con la ADMINISTRACIÓN PÚBLICA NACIONAL, HASTA TANTO SE DECLARE BAJO JURAMENTO LO CONTRARIO, en razón de cumplir con los requisitos del artículo 27 del Decreto Delegado Nº 1.023/2001 y sus modificaciones y que no está incursa en ninguna de las causales de inhabilidad establecidas en el artículo 28 del citado cuerpo legal.</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5E307E" w:rsidRPr="00324830" w:rsidRDefault="005E307E" w:rsidP="001609CF">
            <w:pPr>
              <w:widowControl/>
              <w:spacing w:before="0" w:after="0" w:line="240" w:lineRule="auto"/>
              <w:jc w:val="center"/>
              <w:rPr>
                <w:rFonts w:cs="Arial"/>
                <w:b/>
                <w:bCs/>
                <w:color w:val="000000"/>
                <w:sz w:val="20"/>
                <w:lang w:val="es-AR" w:eastAsia="es-AR"/>
              </w:rPr>
            </w:pPr>
            <w:r w:rsidRPr="00324830">
              <w:rPr>
                <w:rFonts w:cs="Arial"/>
                <w:b/>
                <w:bCs/>
                <w:color w:val="000000"/>
                <w:sz w:val="20"/>
                <w:lang w:eastAsia="es-AR"/>
              </w:rPr>
              <w:t xml:space="preserve">REGLAMENTO DEL REGIMEN DE CONTRATACIONES DE LA ADMINISTRACIÓN NACIONAL DECRETO Nº 1.023/2001 </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Art. 27. — PERSONAS HABILITADAS PARA CONTRATAR. Podrán contratar con la Administración Nacional las personas físicas y/o jurídicas con capacidad para obligarse que no se encuentren comprendidas en las previsiones del artículo 28 y que se encuentren incorporadas a la base de datos que diseñará, implementará y administrará el órgano Rector, en oportunidad del comienzo del período de evaluación de las ofertas, en las condiciones que fije la reglamentación. La inscripción previa no constituirá requisito exigible para presentar ofertas.</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 xml:space="preserve">Art. 28. — PERSONAS NO HABILITADAS. No podrán contratar con la Administración Nacional: </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a) Las personas físicas o jurídicas que se encontraren sancionadas en virtud de las disposiciones previstas en los apartados 2. y 3. del inciso b) del artículo 29 del presente.</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 xml:space="preserve">b) Los agentes y funcionarios del Sector Público Nacional y las empresas en las cuales aquéllos tuvieren una participación suficiente para formar la voluntad social, de conformidad con lo establecido en la Ley de Ética Pública, N° 25.188. </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 xml:space="preserve">c) Los fallidos, concursados e interdictos, mientras no sean rehabilitados. </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d) Los condenados por delitos dolosos, por un lapso igual al doble de la condena.</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e) Las personas que se encontraren procesadas por delitos contra la propiedad, o contra la Administración Pública Nacional, o contra la fe pública o por delitos comprendidos en la Convención Interamericana contra la Corrupción.</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f) Las personas físicas o jurídicas que no hubieran cumplido con sus obligaciones tributarias y previsionales, de acuerdo con lo que establezca la reglamentación.</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g) Las personas físicas o jurídicas que no hubieren cumplido en tiempo oportuno con las exigencias establecidas por el último párrafo del artículo 8° de la Ley N° 24.156.</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eastAsia="es-AR"/>
              </w:rPr>
              <w:t>h) Los empleadores incluidos en el Registro Público de Empleadores con Sanciones Laborales (REPSAL) durante el tiempo que permanezca en dicho registro.</w:t>
            </w:r>
          </w:p>
        </w:tc>
      </w:tr>
      <w:tr w:rsidR="005E307E" w:rsidRPr="00324830" w:rsidTr="001609CF">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5E307E" w:rsidRPr="00324830" w:rsidRDefault="005E307E" w:rsidP="001609CF">
            <w:pPr>
              <w:widowControl/>
              <w:spacing w:before="0" w:after="0" w:line="240" w:lineRule="auto"/>
              <w:jc w:val="center"/>
              <w:rPr>
                <w:rFonts w:cs="Arial"/>
                <w:color w:val="000000"/>
                <w:sz w:val="20"/>
                <w:lang w:val="es-AR" w:eastAsia="es-AR"/>
              </w:rPr>
            </w:pPr>
            <w:r w:rsidRPr="00324830">
              <w:rPr>
                <w:rFonts w:cs="Arial"/>
                <w:color w:val="000000"/>
                <w:sz w:val="20"/>
                <w:lang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ES" w:eastAsia="es-AR"/>
              </w:rPr>
              <w:t>Firma y Aclaración:</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AR" w:eastAsia="es-AR"/>
              </w:rPr>
              <w:t>Tipo y Nro de Documento</w:t>
            </w:r>
          </w:p>
        </w:tc>
        <w:tc>
          <w:tcPr>
            <w:tcW w:w="4820" w:type="dxa"/>
            <w:tcBorders>
              <w:top w:val="nil"/>
              <w:left w:val="nil"/>
              <w:bottom w:val="single" w:sz="4" w:space="0" w:color="auto"/>
              <w:right w:val="single" w:sz="4" w:space="0" w:color="auto"/>
            </w:tcBorders>
            <w:noWrap/>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ES" w:eastAsia="es-AR"/>
              </w:rPr>
              <w:t>Carácter:</w:t>
            </w:r>
          </w:p>
        </w:tc>
        <w:tc>
          <w:tcPr>
            <w:tcW w:w="4820" w:type="dxa"/>
            <w:tcBorders>
              <w:top w:val="nil"/>
              <w:left w:val="nil"/>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r w:rsidR="005E307E" w:rsidRPr="00324830" w:rsidTr="001609CF">
        <w:trPr>
          <w:trHeight w:val="284"/>
        </w:trPr>
        <w:tc>
          <w:tcPr>
            <w:tcW w:w="4695" w:type="dxa"/>
            <w:tcBorders>
              <w:top w:val="nil"/>
              <w:left w:val="single" w:sz="4" w:space="0" w:color="auto"/>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b/>
                <w:bCs/>
                <w:color w:val="000000"/>
                <w:sz w:val="20"/>
                <w:lang w:val="es-AR" w:eastAsia="es-AR"/>
              </w:rPr>
            </w:pPr>
            <w:r w:rsidRPr="00324830">
              <w:rPr>
                <w:rFonts w:cs="Arial"/>
                <w:b/>
                <w:bCs/>
                <w:color w:val="000000"/>
                <w:sz w:val="20"/>
                <w:lang w:val="es-ES" w:eastAsia="es-AR"/>
              </w:rPr>
              <w:t xml:space="preserve">Lugar y Fecha: </w:t>
            </w:r>
          </w:p>
        </w:tc>
        <w:tc>
          <w:tcPr>
            <w:tcW w:w="4820" w:type="dxa"/>
            <w:tcBorders>
              <w:top w:val="nil"/>
              <w:left w:val="nil"/>
              <w:bottom w:val="single" w:sz="4" w:space="0" w:color="auto"/>
              <w:right w:val="single" w:sz="4" w:space="0" w:color="auto"/>
            </w:tcBorders>
            <w:vAlign w:val="center"/>
          </w:tcPr>
          <w:p w:rsidR="005E307E" w:rsidRPr="00324830" w:rsidRDefault="005E307E" w:rsidP="001609CF">
            <w:pPr>
              <w:widowControl/>
              <w:spacing w:before="0" w:after="0" w:line="240" w:lineRule="auto"/>
              <w:rPr>
                <w:rFonts w:cs="Arial"/>
                <w:color w:val="000000"/>
                <w:sz w:val="20"/>
                <w:lang w:val="es-AR" w:eastAsia="es-AR"/>
              </w:rPr>
            </w:pPr>
            <w:r w:rsidRPr="00324830">
              <w:rPr>
                <w:rFonts w:cs="Arial"/>
                <w:color w:val="000000"/>
                <w:sz w:val="20"/>
                <w:lang w:val="es-AR" w:eastAsia="es-AR"/>
              </w:rPr>
              <w:t> </w:t>
            </w:r>
          </w:p>
        </w:tc>
      </w:tr>
    </w:tbl>
    <w:p w:rsidR="005E307E" w:rsidRDefault="005E307E" w:rsidP="005E307E">
      <w:pPr>
        <w:rPr>
          <w:rFonts w:cs="Arial"/>
          <w:b/>
          <w:sz w:val="20"/>
        </w:rPr>
      </w:pPr>
    </w:p>
    <w:p w:rsidR="005E307E" w:rsidRDefault="005E307E" w:rsidP="005E307E">
      <w:pPr>
        <w:rPr>
          <w:rFonts w:cs="Arial"/>
          <w:sz w:val="18"/>
          <w:szCs w:val="18"/>
        </w:rPr>
      </w:pPr>
    </w:p>
    <w:p w:rsidR="005E307E" w:rsidRDefault="005E307E" w:rsidP="005E307E">
      <w:pPr>
        <w:widowControl/>
        <w:spacing w:before="0" w:after="200" w:line="276" w:lineRule="auto"/>
        <w:jc w:val="left"/>
        <w:rPr>
          <w:rFonts w:cs="Arial"/>
          <w:b/>
          <w:caps/>
          <w:kern w:val="28"/>
          <w:szCs w:val="22"/>
          <w:u w:val="double"/>
        </w:rPr>
      </w:pPr>
      <w:bookmarkStart w:id="63" w:name="_Toc457384315"/>
      <w:r>
        <w:rPr>
          <w:rFonts w:cs="Arial"/>
          <w:szCs w:val="22"/>
        </w:rPr>
        <w:br w:type="page"/>
      </w:r>
    </w:p>
    <w:p w:rsidR="005E307E" w:rsidRPr="00C344A6" w:rsidRDefault="005E307E" w:rsidP="006237FF">
      <w:pPr>
        <w:pStyle w:val="Ttulo1"/>
        <w:numPr>
          <w:ilvl w:val="0"/>
          <w:numId w:val="0"/>
        </w:numPr>
        <w:ind w:left="432" w:hanging="432"/>
        <w:rPr>
          <w:rFonts w:cs="Arial"/>
          <w:sz w:val="22"/>
          <w:szCs w:val="22"/>
        </w:rPr>
      </w:pPr>
      <w:r w:rsidRPr="00C344A6">
        <w:rPr>
          <w:rFonts w:cs="Arial"/>
          <w:sz w:val="22"/>
          <w:szCs w:val="22"/>
        </w:rPr>
        <w:lastRenderedPageBreak/>
        <w:t>Anexo V</w:t>
      </w:r>
      <w:bookmarkEnd w:id="63"/>
    </w:p>
    <w:tbl>
      <w:tblPr>
        <w:tblW w:w="8740" w:type="dxa"/>
        <w:tblInd w:w="53" w:type="dxa"/>
        <w:tblCellMar>
          <w:left w:w="70" w:type="dxa"/>
          <w:right w:w="70" w:type="dxa"/>
        </w:tblCellMar>
        <w:tblLook w:val="00A0"/>
      </w:tblPr>
      <w:tblGrid>
        <w:gridCol w:w="3540"/>
        <w:gridCol w:w="5200"/>
      </w:tblGrid>
      <w:tr w:rsidR="005E307E" w:rsidRPr="00A14F49" w:rsidTr="001609CF">
        <w:trPr>
          <w:trHeight w:val="397"/>
        </w:trPr>
        <w:tc>
          <w:tcPr>
            <w:tcW w:w="8740" w:type="dxa"/>
            <w:gridSpan w:val="2"/>
            <w:tcBorders>
              <w:top w:val="single" w:sz="4" w:space="0" w:color="auto"/>
              <w:left w:val="single" w:sz="4" w:space="0" w:color="auto"/>
              <w:bottom w:val="single" w:sz="4" w:space="0" w:color="auto"/>
              <w:right w:val="single" w:sz="4" w:space="0" w:color="000000"/>
            </w:tcBorders>
            <w:shd w:val="clear" w:color="000000" w:fill="D9D9D9"/>
            <w:vAlign w:val="center"/>
          </w:tcPr>
          <w:p w:rsidR="005E307E" w:rsidRPr="00A14F49" w:rsidRDefault="005E307E" w:rsidP="001609CF">
            <w:pPr>
              <w:widowControl/>
              <w:spacing w:before="0" w:after="0" w:line="240" w:lineRule="auto"/>
              <w:jc w:val="center"/>
              <w:rPr>
                <w:rFonts w:cs="Arial"/>
                <w:b/>
                <w:bCs/>
                <w:color w:val="000000"/>
                <w:sz w:val="20"/>
                <w:lang w:val="es-AR" w:eastAsia="es-AR"/>
              </w:rPr>
            </w:pPr>
            <w:r w:rsidRPr="00A14F49">
              <w:rPr>
                <w:rFonts w:cs="Arial"/>
                <w:b/>
                <w:bCs/>
                <w:color w:val="000000"/>
                <w:sz w:val="20"/>
                <w:lang w:val="es-ES" w:eastAsia="es-AR"/>
              </w:rPr>
              <w:t>Declaración Jurada de cumplimiento del Decreto N° 312/</w:t>
            </w:r>
            <w:r>
              <w:rPr>
                <w:rFonts w:cs="Arial"/>
                <w:b/>
                <w:bCs/>
                <w:color w:val="000000"/>
                <w:sz w:val="20"/>
                <w:lang w:val="es-ES" w:eastAsia="es-AR"/>
              </w:rPr>
              <w:t>20</w:t>
            </w:r>
            <w:r w:rsidRPr="00A14F49">
              <w:rPr>
                <w:rFonts w:cs="Arial"/>
                <w:b/>
                <w:bCs/>
                <w:color w:val="000000"/>
                <w:sz w:val="20"/>
                <w:lang w:val="es-ES" w:eastAsia="es-AR"/>
              </w:rPr>
              <w:t>10</w:t>
            </w:r>
          </w:p>
        </w:tc>
      </w:tr>
      <w:tr w:rsidR="005E307E" w:rsidRPr="00A14F49" w:rsidTr="001609CF">
        <w:trPr>
          <w:trHeight w:val="397"/>
        </w:trPr>
        <w:tc>
          <w:tcPr>
            <w:tcW w:w="3540" w:type="dxa"/>
            <w:tcBorders>
              <w:top w:val="nil"/>
              <w:left w:val="single" w:sz="4" w:space="0" w:color="auto"/>
              <w:bottom w:val="single" w:sz="4" w:space="0" w:color="auto"/>
              <w:right w:val="single" w:sz="4" w:space="0" w:color="auto"/>
            </w:tcBorders>
            <w:noWrap/>
            <w:vAlign w:val="center"/>
          </w:tcPr>
          <w:p w:rsidR="005E307E" w:rsidRPr="00A14F49" w:rsidRDefault="005E307E" w:rsidP="001609CF">
            <w:pPr>
              <w:widowControl/>
              <w:spacing w:before="0" w:after="0" w:line="240" w:lineRule="auto"/>
              <w:jc w:val="left"/>
              <w:rPr>
                <w:rFonts w:cs="Arial"/>
                <w:b/>
                <w:bCs/>
                <w:color w:val="000000"/>
                <w:sz w:val="20"/>
                <w:lang w:val="es-AR" w:eastAsia="es-AR"/>
              </w:rPr>
            </w:pPr>
            <w:r w:rsidRPr="00A14F49">
              <w:rPr>
                <w:rFonts w:cs="Arial"/>
                <w:b/>
                <w:bCs/>
                <w:color w:val="000000"/>
                <w:sz w:val="20"/>
                <w:lang w:val="es-ES" w:eastAsia="es-AR"/>
              </w:rPr>
              <w:t>CUIT:</w:t>
            </w:r>
          </w:p>
        </w:tc>
        <w:tc>
          <w:tcPr>
            <w:tcW w:w="5200" w:type="dxa"/>
            <w:tcBorders>
              <w:top w:val="nil"/>
              <w:left w:val="nil"/>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3540" w:type="dxa"/>
            <w:tcBorders>
              <w:top w:val="nil"/>
              <w:left w:val="single" w:sz="4" w:space="0" w:color="auto"/>
              <w:bottom w:val="single" w:sz="4" w:space="0" w:color="auto"/>
              <w:right w:val="single" w:sz="4" w:space="0" w:color="auto"/>
            </w:tcBorders>
            <w:vAlign w:val="center"/>
          </w:tcPr>
          <w:p w:rsidR="005E307E" w:rsidRPr="00A14F49" w:rsidRDefault="005E307E" w:rsidP="001609CF">
            <w:pPr>
              <w:widowControl/>
              <w:spacing w:before="0" w:after="0" w:line="240" w:lineRule="auto"/>
              <w:jc w:val="left"/>
              <w:rPr>
                <w:rFonts w:cs="Arial"/>
                <w:b/>
                <w:bCs/>
                <w:color w:val="000000"/>
                <w:sz w:val="20"/>
                <w:lang w:val="es-AR" w:eastAsia="es-AR"/>
              </w:rPr>
            </w:pPr>
            <w:r w:rsidRPr="00A14F49">
              <w:rPr>
                <w:rFonts w:cs="Arial"/>
                <w:b/>
                <w:bCs/>
                <w:color w:val="000000"/>
                <w:sz w:val="20"/>
                <w:lang w:val="es-ES" w:eastAsia="es-AR"/>
              </w:rPr>
              <w:t>Razón Social o Nombre completo</w:t>
            </w:r>
          </w:p>
        </w:tc>
        <w:tc>
          <w:tcPr>
            <w:tcW w:w="5200" w:type="dxa"/>
            <w:tcBorders>
              <w:top w:val="nil"/>
              <w:left w:val="nil"/>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8740"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8740" w:type="dxa"/>
            <w:gridSpan w:val="2"/>
            <w:tcBorders>
              <w:top w:val="single" w:sz="4" w:space="0" w:color="auto"/>
              <w:left w:val="single" w:sz="4" w:space="0" w:color="auto"/>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bCs/>
                <w:color w:val="000000"/>
                <w:sz w:val="20"/>
                <w:lang w:val="es-ES" w:eastAsia="es-AR"/>
              </w:rPr>
              <w:t>El que suscribe</w:t>
            </w:r>
            <w:r>
              <w:rPr>
                <w:rFonts w:cs="Arial"/>
                <w:bCs/>
                <w:color w:val="000000"/>
                <w:sz w:val="20"/>
                <w:lang w:val="es-ES" w:eastAsia="es-AR"/>
              </w:rPr>
              <w:t xml:space="preserve">, </w:t>
            </w:r>
            <w:r w:rsidRPr="00A14F49">
              <w:rPr>
                <w:rFonts w:cs="Arial"/>
                <w:bCs/>
                <w:color w:val="000000"/>
                <w:sz w:val="20"/>
                <w:lang w:val="es-ES" w:eastAsia="es-AR"/>
              </w:rPr>
              <w:t xml:space="preserve">con poder suficiente para este acto, DECLARA BAJO JURAMENTO que </w:t>
            </w:r>
            <w:r>
              <w:rPr>
                <w:rFonts w:cs="Arial"/>
                <w:bCs/>
                <w:color w:val="000000"/>
                <w:sz w:val="20"/>
                <w:lang w:val="es-ES" w:eastAsia="es-AR"/>
              </w:rPr>
              <w:t xml:space="preserve">se </w:t>
            </w:r>
            <w:r w:rsidRPr="00A14F49">
              <w:rPr>
                <w:rFonts w:cs="Arial"/>
                <w:bCs/>
                <w:color w:val="000000"/>
                <w:sz w:val="20"/>
                <w:lang w:val="es-ES" w:eastAsia="es-AR"/>
              </w:rPr>
              <w:t>dar</w:t>
            </w:r>
            <w:r>
              <w:rPr>
                <w:rFonts w:cs="Arial"/>
                <w:bCs/>
                <w:color w:val="000000"/>
                <w:sz w:val="20"/>
                <w:lang w:val="es-ES" w:eastAsia="es-AR"/>
              </w:rPr>
              <w:t>á</w:t>
            </w:r>
            <w:r w:rsidRPr="00A14F49">
              <w:rPr>
                <w:rFonts w:cs="Arial"/>
                <w:bCs/>
                <w:color w:val="000000"/>
                <w:sz w:val="20"/>
                <w:lang w:val="es-ES" w:eastAsia="es-AR"/>
              </w:rPr>
              <w:t xml:space="preserve"> estricto cumplimiento a las obligaciones que me correspondan cumplir conforme los términos del Decreto Nº 312/10, y las normas complementarias y/o reglamentarias que se dictaren.</w:t>
            </w:r>
          </w:p>
        </w:tc>
      </w:tr>
      <w:tr w:rsidR="005E307E" w:rsidRPr="00A14F49" w:rsidTr="001609CF">
        <w:trPr>
          <w:trHeight w:val="397"/>
        </w:trPr>
        <w:tc>
          <w:tcPr>
            <w:tcW w:w="8740"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3540" w:type="dxa"/>
            <w:tcBorders>
              <w:top w:val="nil"/>
              <w:left w:val="single" w:sz="4" w:space="0" w:color="auto"/>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b/>
                <w:bCs/>
                <w:color w:val="000000"/>
                <w:sz w:val="20"/>
                <w:lang w:val="es-AR" w:eastAsia="es-AR"/>
              </w:rPr>
            </w:pPr>
            <w:r w:rsidRPr="00A14F49">
              <w:rPr>
                <w:rFonts w:cs="Arial"/>
                <w:b/>
                <w:bCs/>
                <w:color w:val="000000"/>
                <w:sz w:val="20"/>
                <w:lang w:val="es-ES" w:eastAsia="es-AR"/>
              </w:rPr>
              <w:t>Firma y Aclaración:</w:t>
            </w:r>
          </w:p>
        </w:tc>
        <w:tc>
          <w:tcPr>
            <w:tcW w:w="5200" w:type="dxa"/>
            <w:tcBorders>
              <w:top w:val="nil"/>
              <w:left w:val="nil"/>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 </w:t>
            </w:r>
          </w:p>
        </w:tc>
      </w:tr>
      <w:tr w:rsidR="005E307E" w:rsidRPr="00A14F49" w:rsidTr="001609CF">
        <w:trPr>
          <w:trHeight w:val="397"/>
        </w:trPr>
        <w:tc>
          <w:tcPr>
            <w:tcW w:w="3540" w:type="dxa"/>
            <w:tcBorders>
              <w:top w:val="nil"/>
              <w:left w:val="single" w:sz="4" w:space="0" w:color="auto"/>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b/>
                <w:bCs/>
                <w:color w:val="000000"/>
                <w:sz w:val="20"/>
                <w:lang w:val="es-AR" w:eastAsia="es-AR"/>
              </w:rPr>
            </w:pPr>
            <w:r w:rsidRPr="00A14F49">
              <w:rPr>
                <w:rFonts w:cs="Arial"/>
                <w:b/>
                <w:bCs/>
                <w:color w:val="000000"/>
                <w:sz w:val="20"/>
                <w:lang w:val="es-AR" w:eastAsia="es-AR"/>
              </w:rPr>
              <w:t>Tipo y Nro de Documento</w:t>
            </w:r>
          </w:p>
        </w:tc>
        <w:tc>
          <w:tcPr>
            <w:tcW w:w="5200" w:type="dxa"/>
            <w:tcBorders>
              <w:top w:val="nil"/>
              <w:left w:val="nil"/>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 </w:t>
            </w:r>
          </w:p>
        </w:tc>
      </w:tr>
      <w:tr w:rsidR="005E307E" w:rsidRPr="00A14F49" w:rsidTr="001609CF">
        <w:trPr>
          <w:trHeight w:val="397"/>
        </w:trPr>
        <w:tc>
          <w:tcPr>
            <w:tcW w:w="3540" w:type="dxa"/>
            <w:tcBorders>
              <w:top w:val="nil"/>
              <w:left w:val="single" w:sz="4" w:space="0" w:color="auto"/>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b/>
                <w:bCs/>
                <w:color w:val="000000"/>
                <w:sz w:val="20"/>
                <w:lang w:val="es-AR" w:eastAsia="es-AR"/>
              </w:rPr>
            </w:pPr>
            <w:r w:rsidRPr="00A14F49">
              <w:rPr>
                <w:rFonts w:cs="Arial"/>
                <w:b/>
                <w:bCs/>
                <w:color w:val="000000"/>
                <w:sz w:val="20"/>
                <w:lang w:val="es-ES" w:eastAsia="es-AR"/>
              </w:rPr>
              <w:t>Carácter:</w:t>
            </w:r>
          </w:p>
        </w:tc>
        <w:tc>
          <w:tcPr>
            <w:tcW w:w="5200" w:type="dxa"/>
            <w:tcBorders>
              <w:top w:val="nil"/>
              <w:left w:val="nil"/>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 </w:t>
            </w:r>
          </w:p>
        </w:tc>
      </w:tr>
      <w:tr w:rsidR="005E307E" w:rsidRPr="00A14F49" w:rsidTr="001609CF">
        <w:trPr>
          <w:trHeight w:val="397"/>
        </w:trPr>
        <w:tc>
          <w:tcPr>
            <w:tcW w:w="3540" w:type="dxa"/>
            <w:tcBorders>
              <w:top w:val="nil"/>
              <w:left w:val="single" w:sz="4" w:space="0" w:color="auto"/>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b/>
                <w:bCs/>
                <w:color w:val="000000"/>
                <w:sz w:val="20"/>
                <w:lang w:val="es-AR" w:eastAsia="es-AR"/>
              </w:rPr>
            </w:pPr>
            <w:r w:rsidRPr="00A14F49">
              <w:rPr>
                <w:rFonts w:cs="Arial"/>
                <w:b/>
                <w:bCs/>
                <w:color w:val="000000"/>
                <w:sz w:val="20"/>
                <w:lang w:val="es-ES" w:eastAsia="es-AR"/>
              </w:rPr>
              <w:t xml:space="preserve">Lugar y Fecha: </w:t>
            </w:r>
          </w:p>
        </w:tc>
        <w:tc>
          <w:tcPr>
            <w:tcW w:w="5200" w:type="dxa"/>
            <w:tcBorders>
              <w:top w:val="nil"/>
              <w:left w:val="nil"/>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 </w:t>
            </w:r>
          </w:p>
        </w:tc>
      </w:tr>
    </w:tbl>
    <w:p w:rsidR="005E307E" w:rsidRDefault="005E307E" w:rsidP="005E307E">
      <w:pPr>
        <w:tabs>
          <w:tab w:val="left" w:pos="2227"/>
        </w:tabs>
        <w:rPr>
          <w:rFonts w:cs="Arial"/>
          <w:sz w:val="18"/>
          <w:szCs w:val="18"/>
        </w:rPr>
      </w:pPr>
    </w:p>
    <w:p w:rsidR="005E307E" w:rsidRDefault="005E307E" w:rsidP="005E307E">
      <w:pPr>
        <w:tabs>
          <w:tab w:val="left" w:pos="2227"/>
        </w:tabs>
        <w:rPr>
          <w:rFonts w:cs="Arial"/>
          <w:sz w:val="18"/>
          <w:szCs w:val="18"/>
        </w:rPr>
      </w:pPr>
      <w:r>
        <w:rPr>
          <w:rFonts w:cs="Arial"/>
          <w:sz w:val="18"/>
          <w:szCs w:val="18"/>
        </w:rPr>
        <w:br w:type="page"/>
      </w:r>
    </w:p>
    <w:p w:rsidR="005E307E" w:rsidRPr="00C344A6" w:rsidRDefault="005E307E" w:rsidP="006237FF">
      <w:pPr>
        <w:pStyle w:val="Ttulo1"/>
        <w:numPr>
          <w:ilvl w:val="0"/>
          <w:numId w:val="0"/>
        </w:numPr>
        <w:ind w:left="432" w:hanging="432"/>
        <w:rPr>
          <w:rFonts w:cs="Arial"/>
          <w:sz w:val="22"/>
          <w:szCs w:val="22"/>
        </w:rPr>
      </w:pPr>
      <w:bookmarkStart w:id="64" w:name="_Toc457384316"/>
      <w:r w:rsidRPr="00C344A6">
        <w:rPr>
          <w:rFonts w:cs="Arial"/>
          <w:sz w:val="22"/>
          <w:szCs w:val="22"/>
        </w:rPr>
        <w:lastRenderedPageBreak/>
        <w:t>Anexo VI</w:t>
      </w:r>
      <w:bookmarkEnd w:id="64"/>
    </w:p>
    <w:tbl>
      <w:tblPr>
        <w:tblW w:w="9175" w:type="dxa"/>
        <w:tblInd w:w="-33" w:type="dxa"/>
        <w:tblCellMar>
          <w:left w:w="70" w:type="dxa"/>
          <w:right w:w="70" w:type="dxa"/>
        </w:tblCellMar>
        <w:tblLook w:val="00A0"/>
      </w:tblPr>
      <w:tblGrid>
        <w:gridCol w:w="3080"/>
        <w:gridCol w:w="6095"/>
      </w:tblGrid>
      <w:tr w:rsidR="005E307E" w:rsidRPr="00A14F49" w:rsidTr="001609CF">
        <w:trPr>
          <w:trHeight w:val="397"/>
        </w:trPr>
        <w:tc>
          <w:tcPr>
            <w:tcW w:w="9175"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tcPr>
          <w:p w:rsidR="005E307E" w:rsidRPr="00A14F49" w:rsidRDefault="005E307E" w:rsidP="001609CF">
            <w:pPr>
              <w:widowControl/>
              <w:spacing w:before="0" w:after="0" w:line="240" w:lineRule="auto"/>
              <w:jc w:val="center"/>
              <w:rPr>
                <w:rFonts w:cs="Arial"/>
                <w:b/>
                <w:bCs/>
                <w:color w:val="000000"/>
                <w:szCs w:val="22"/>
                <w:lang w:val="es-AR" w:eastAsia="es-AR"/>
              </w:rPr>
            </w:pPr>
            <w:r w:rsidRPr="00A14F49">
              <w:rPr>
                <w:rFonts w:cs="Arial"/>
                <w:b/>
                <w:bCs/>
                <w:color w:val="000000"/>
                <w:szCs w:val="22"/>
                <w:lang w:val="es-ES" w:eastAsia="es-AR"/>
              </w:rPr>
              <w:t>Declaración Jurada de Cumplimiento de Legislación Laboral vigente</w:t>
            </w:r>
          </w:p>
        </w:tc>
      </w:tr>
      <w:tr w:rsidR="005E307E" w:rsidRPr="00A14F49" w:rsidTr="001609CF">
        <w:trPr>
          <w:trHeight w:val="397"/>
        </w:trPr>
        <w:tc>
          <w:tcPr>
            <w:tcW w:w="3080" w:type="dxa"/>
            <w:tcBorders>
              <w:top w:val="nil"/>
              <w:left w:val="single" w:sz="4" w:space="0" w:color="auto"/>
              <w:bottom w:val="nil"/>
              <w:right w:val="single" w:sz="4" w:space="0" w:color="auto"/>
            </w:tcBorders>
            <w:noWrap/>
            <w:vAlign w:val="center"/>
          </w:tcPr>
          <w:p w:rsidR="005E307E" w:rsidRPr="00A14F49" w:rsidRDefault="005E307E" w:rsidP="001609CF">
            <w:pPr>
              <w:widowControl/>
              <w:spacing w:before="0" w:after="0" w:line="240" w:lineRule="auto"/>
              <w:jc w:val="left"/>
              <w:rPr>
                <w:rFonts w:cs="Arial"/>
                <w:b/>
                <w:bCs/>
                <w:color w:val="000000"/>
                <w:sz w:val="20"/>
                <w:lang w:val="es-AR" w:eastAsia="es-AR"/>
              </w:rPr>
            </w:pPr>
            <w:r w:rsidRPr="00A14F49">
              <w:rPr>
                <w:rFonts w:cs="Arial"/>
                <w:b/>
                <w:bCs/>
                <w:color w:val="000000"/>
                <w:sz w:val="20"/>
                <w:lang w:val="es-ES" w:eastAsia="es-AR"/>
              </w:rPr>
              <w:t>CUIT:</w:t>
            </w:r>
          </w:p>
        </w:tc>
        <w:tc>
          <w:tcPr>
            <w:tcW w:w="6095" w:type="dxa"/>
            <w:tcBorders>
              <w:top w:val="nil"/>
              <w:left w:val="nil"/>
              <w:bottom w:val="nil"/>
              <w:right w:val="single" w:sz="4" w:space="0" w:color="auto"/>
            </w:tcBorders>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3080" w:type="dxa"/>
            <w:tcBorders>
              <w:top w:val="single" w:sz="4" w:space="0" w:color="auto"/>
              <w:left w:val="single" w:sz="4" w:space="0" w:color="auto"/>
              <w:bottom w:val="nil"/>
              <w:right w:val="single" w:sz="4" w:space="0" w:color="auto"/>
            </w:tcBorders>
            <w:vAlign w:val="center"/>
          </w:tcPr>
          <w:p w:rsidR="005E307E" w:rsidRPr="00A14F49" w:rsidRDefault="005E307E" w:rsidP="001609CF">
            <w:pPr>
              <w:widowControl/>
              <w:spacing w:before="0" w:after="0" w:line="240" w:lineRule="auto"/>
              <w:jc w:val="left"/>
              <w:rPr>
                <w:rFonts w:cs="Arial"/>
                <w:b/>
                <w:bCs/>
                <w:color w:val="000000"/>
                <w:sz w:val="20"/>
                <w:lang w:val="es-AR" w:eastAsia="es-AR"/>
              </w:rPr>
            </w:pPr>
            <w:r w:rsidRPr="00A14F49">
              <w:rPr>
                <w:rFonts w:cs="Arial"/>
                <w:b/>
                <w:bCs/>
                <w:color w:val="000000"/>
                <w:sz w:val="20"/>
                <w:lang w:val="es-ES" w:eastAsia="es-AR"/>
              </w:rPr>
              <w:t>Razón Social o Nombre completo</w:t>
            </w:r>
          </w:p>
        </w:tc>
        <w:tc>
          <w:tcPr>
            <w:tcW w:w="6095" w:type="dxa"/>
            <w:tcBorders>
              <w:top w:val="single" w:sz="4" w:space="0" w:color="auto"/>
              <w:left w:val="nil"/>
              <w:bottom w:val="nil"/>
              <w:right w:val="single" w:sz="4" w:space="0" w:color="auto"/>
            </w:tcBorders>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9175"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9175" w:type="dxa"/>
            <w:gridSpan w:val="2"/>
            <w:tcBorders>
              <w:top w:val="single" w:sz="4" w:space="0" w:color="auto"/>
              <w:left w:val="single" w:sz="4" w:space="0" w:color="auto"/>
              <w:bottom w:val="single" w:sz="4" w:space="0" w:color="auto"/>
              <w:right w:val="single" w:sz="4" w:space="0" w:color="000000"/>
            </w:tcBorders>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El que suscribe, con poder suficiente para este acto, DECLARA BAJO JURAMENTO que la persona cuyos datos se detallan al comienzo, cumple con la legislación laboral vigente, en especial lo que se relaciona con condiciones dignas y equitativas de trabajo</w:t>
            </w:r>
            <w:r>
              <w:rPr>
                <w:rFonts w:cs="Arial"/>
                <w:color w:val="000000"/>
                <w:sz w:val="20"/>
                <w:lang w:val="es-AR" w:eastAsia="es-AR"/>
              </w:rPr>
              <w:t xml:space="preserve"> y ausencia de trabajo infantil</w:t>
            </w:r>
            <w:r w:rsidRPr="00A14F49">
              <w:rPr>
                <w:rFonts w:cs="Arial"/>
                <w:color w:val="000000"/>
                <w:sz w:val="20"/>
                <w:lang w:val="es-AR" w:eastAsia="es-AR"/>
              </w:rPr>
              <w:t>.</w:t>
            </w:r>
          </w:p>
        </w:tc>
      </w:tr>
      <w:tr w:rsidR="005E307E" w:rsidRPr="00A14F49" w:rsidTr="001609CF">
        <w:trPr>
          <w:trHeight w:val="397"/>
        </w:trPr>
        <w:tc>
          <w:tcPr>
            <w:tcW w:w="9175"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ES" w:eastAsia="es-AR"/>
              </w:rPr>
              <w:t> </w:t>
            </w:r>
          </w:p>
        </w:tc>
      </w:tr>
      <w:tr w:rsidR="005E307E" w:rsidRPr="00A14F49" w:rsidTr="001609CF">
        <w:trPr>
          <w:trHeight w:val="397"/>
        </w:trPr>
        <w:tc>
          <w:tcPr>
            <w:tcW w:w="3080" w:type="dxa"/>
            <w:tcBorders>
              <w:top w:val="nil"/>
              <w:left w:val="single" w:sz="4" w:space="0" w:color="auto"/>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b/>
                <w:bCs/>
                <w:color w:val="000000"/>
                <w:sz w:val="20"/>
                <w:lang w:val="es-AR" w:eastAsia="es-AR"/>
              </w:rPr>
            </w:pPr>
            <w:r w:rsidRPr="00A14F49">
              <w:rPr>
                <w:rFonts w:cs="Arial"/>
                <w:b/>
                <w:bCs/>
                <w:color w:val="000000"/>
                <w:sz w:val="20"/>
                <w:lang w:val="es-ES" w:eastAsia="es-AR"/>
              </w:rPr>
              <w:t>Firma y Aclaración:</w:t>
            </w:r>
          </w:p>
        </w:tc>
        <w:tc>
          <w:tcPr>
            <w:tcW w:w="6095" w:type="dxa"/>
            <w:tcBorders>
              <w:top w:val="nil"/>
              <w:left w:val="nil"/>
              <w:bottom w:val="single" w:sz="4" w:space="0" w:color="auto"/>
              <w:right w:val="single" w:sz="4" w:space="0" w:color="auto"/>
            </w:tcBorders>
            <w:noWrap/>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 </w:t>
            </w:r>
          </w:p>
        </w:tc>
      </w:tr>
      <w:tr w:rsidR="005E307E" w:rsidRPr="00A14F49" w:rsidTr="001609CF">
        <w:trPr>
          <w:trHeight w:val="397"/>
        </w:trPr>
        <w:tc>
          <w:tcPr>
            <w:tcW w:w="3080" w:type="dxa"/>
            <w:tcBorders>
              <w:top w:val="nil"/>
              <w:left w:val="single" w:sz="4" w:space="0" w:color="auto"/>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b/>
                <w:bCs/>
                <w:color w:val="000000"/>
                <w:sz w:val="20"/>
                <w:lang w:val="es-ES" w:eastAsia="es-AR"/>
              </w:rPr>
            </w:pPr>
            <w:r>
              <w:rPr>
                <w:rFonts w:cs="Arial"/>
                <w:b/>
                <w:bCs/>
                <w:color w:val="000000"/>
                <w:sz w:val="20"/>
                <w:lang w:val="es-ES" w:eastAsia="es-AR"/>
              </w:rPr>
              <w:t>Tipo y Nro de Documento:</w:t>
            </w:r>
          </w:p>
        </w:tc>
        <w:tc>
          <w:tcPr>
            <w:tcW w:w="6095" w:type="dxa"/>
            <w:tcBorders>
              <w:top w:val="nil"/>
              <w:left w:val="nil"/>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color w:val="000000"/>
                <w:sz w:val="20"/>
                <w:lang w:val="es-AR" w:eastAsia="es-AR"/>
              </w:rPr>
            </w:pPr>
          </w:p>
        </w:tc>
      </w:tr>
      <w:tr w:rsidR="005E307E" w:rsidRPr="00A14F49" w:rsidTr="001609CF">
        <w:trPr>
          <w:trHeight w:val="397"/>
        </w:trPr>
        <w:tc>
          <w:tcPr>
            <w:tcW w:w="3080" w:type="dxa"/>
            <w:tcBorders>
              <w:top w:val="nil"/>
              <w:left w:val="single" w:sz="4" w:space="0" w:color="auto"/>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b/>
                <w:bCs/>
                <w:color w:val="000000"/>
                <w:sz w:val="20"/>
                <w:lang w:val="es-AR" w:eastAsia="es-AR"/>
              </w:rPr>
            </w:pPr>
            <w:r w:rsidRPr="00A14F49">
              <w:rPr>
                <w:rFonts w:cs="Arial"/>
                <w:b/>
                <w:bCs/>
                <w:color w:val="000000"/>
                <w:sz w:val="20"/>
                <w:lang w:val="es-ES" w:eastAsia="es-AR"/>
              </w:rPr>
              <w:t>Carácter:</w:t>
            </w:r>
          </w:p>
        </w:tc>
        <w:tc>
          <w:tcPr>
            <w:tcW w:w="6095" w:type="dxa"/>
            <w:tcBorders>
              <w:top w:val="nil"/>
              <w:left w:val="nil"/>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 </w:t>
            </w:r>
          </w:p>
        </w:tc>
      </w:tr>
      <w:tr w:rsidR="005E307E" w:rsidRPr="00A14F49" w:rsidTr="001609CF">
        <w:trPr>
          <w:trHeight w:val="397"/>
        </w:trPr>
        <w:tc>
          <w:tcPr>
            <w:tcW w:w="3080" w:type="dxa"/>
            <w:tcBorders>
              <w:top w:val="nil"/>
              <w:left w:val="single" w:sz="4" w:space="0" w:color="auto"/>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b/>
                <w:bCs/>
                <w:color w:val="000000"/>
                <w:sz w:val="20"/>
                <w:lang w:val="es-AR" w:eastAsia="es-AR"/>
              </w:rPr>
            </w:pPr>
            <w:r w:rsidRPr="00A14F49">
              <w:rPr>
                <w:rFonts w:cs="Arial"/>
                <w:b/>
                <w:bCs/>
                <w:color w:val="000000"/>
                <w:sz w:val="20"/>
                <w:lang w:val="es-ES" w:eastAsia="es-AR"/>
              </w:rPr>
              <w:t xml:space="preserve">Lugar y Fecha: </w:t>
            </w:r>
          </w:p>
        </w:tc>
        <w:tc>
          <w:tcPr>
            <w:tcW w:w="6095" w:type="dxa"/>
            <w:tcBorders>
              <w:top w:val="nil"/>
              <w:left w:val="nil"/>
              <w:bottom w:val="single" w:sz="4" w:space="0" w:color="auto"/>
              <w:right w:val="single" w:sz="4" w:space="0" w:color="auto"/>
            </w:tcBorders>
            <w:vAlign w:val="center"/>
          </w:tcPr>
          <w:p w:rsidR="005E307E" w:rsidRPr="00A14F49" w:rsidRDefault="005E307E" w:rsidP="001609CF">
            <w:pPr>
              <w:widowControl/>
              <w:spacing w:before="0" w:after="0" w:line="240" w:lineRule="auto"/>
              <w:rPr>
                <w:rFonts w:cs="Arial"/>
                <w:color w:val="000000"/>
                <w:sz w:val="20"/>
                <w:lang w:val="es-AR" w:eastAsia="es-AR"/>
              </w:rPr>
            </w:pPr>
            <w:r w:rsidRPr="00A14F49">
              <w:rPr>
                <w:rFonts w:cs="Arial"/>
                <w:color w:val="000000"/>
                <w:sz w:val="20"/>
                <w:lang w:val="es-AR" w:eastAsia="es-AR"/>
              </w:rPr>
              <w:t> </w:t>
            </w:r>
          </w:p>
        </w:tc>
      </w:tr>
    </w:tbl>
    <w:p w:rsidR="005E307E" w:rsidRDefault="005E307E" w:rsidP="005E307E">
      <w:pPr>
        <w:tabs>
          <w:tab w:val="left" w:pos="2227"/>
        </w:tabs>
        <w:rPr>
          <w:rFonts w:cs="Arial"/>
          <w:sz w:val="18"/>
          <w:szCs w:val="18"/>
        </w:rPr>
      </w:pPr>
    </w:p>
    <w:p w:rsidR="005E307E" w:rsidRDefault="005E307E" w:rsidP="005E307E">
      <w:pPr>
        <w:tabs>
          <w:tab w:val="left" w:pos="2227"/>
        </w:tabs>
        <w:rPr>
          <w:rFonts w:cs="Arial"/>
          <w:sz w:val="18"/>
          <w:szCs w:val="18"/>
        </w:rPr>
      </w:pPr>
    </w:p>
    <w:p w:rsidR="005E307E" w:rsidRDefault="005E307E" w:rsidP="00F842D0">
      <w:pPr>
        <w:pStyle w:val="Ttulo1"/>
        <w:numPr>
          <w:ilvl w:val="0"/>
          <w:numId w:val="0"/>
        </w:numPr>
        <w:ind w:left="432" w:hanging="432"/>
        <w:rPr>
          <w:rFonts w:cs="Arial"/>
          <w:kern w:val="24"/>
          <w:szCs w:val="22"/>
        </w:rPr>
      </w:pPr>
      <w:r>
        <w:rPr>
          <w:rFonts w:cs="Arial"/>
          <w:sz w:val="18"/>
          <w:szCs w:val="18"/>
        </w:rPr>
        <w:br w:type="page"/>
      </w:r>
    </w:p>
    <w:p w:rsidR="005E307E" w:rsidRPr="00C344A6" w:rsidRDefault="005E307E" w:rsidP="006237FF">
      <w:pPr>
        <w:pStyle w:val="Ttulo1"/>
        <w:numPr>
          <w:ilvl w:val="0"/>
          <w:numId w:val="0"/>
        </w:numPr>
        <w:ind w:left="432" w:hanging="432"/>
        <w:rPr>
          <w:rFonts w:cs="Arial"/>
          <w:sz w:val="22"/>
          <w:szCs w:val="22"/>
        </w:rPr>
      </w:pPr>
      <w:r w:rsidRPr="00C344A6">
        <w:rPr>
          <w:rFonts w:cs="Arial"/>
          <w:sz w:val="22"/>
          <w:szCs w:val="22"/>
        </w:rPr>
        <w:lastRenderedPageBreak/>
        <w:t xml:space="preserve">Anexo </w:t>
      </w:r>
      <w:r>
        <w:rPr>
          <w:rFonts w:cs="Arial"/>
          <w:sz w:val="22"/>
          <w:szCs w:val="22"/>
        </w:rPr>
        <w:t>v</w:t>
      </w:r>
      <w:r w:rsidR="00072A1D">
        <w:rPr>
          <w:rFonts w:cs="Arial"/>
          <w:sz w:val="22"/>
          <w:szCs w:val="22"/>
        </w:rPr>
        <w:t>I</w:t>
      </w:r>
      <w:r w:rsidRPr="00C344A6">
        <w:rPr>
          <w:rFonts w:cs="Arial"/>
          <w:sz w:val="22"/>
          <w:szCs w:val="22"/>
        </w:rPr>
        <w:t>I</w:t>
      </w:r>
    </w:p>
    <w:tbl>
      <w:tblPr>
        <w:tblW w:w="9373" w:type="dxa"/>
        <w:tblInd w:w="53" w:type="dxa"/>
        <w:tblCellMar>
          <w:left w:w="70" w:type="dxa"/>
          <w:right w:w="70" w:type="dxa"/>
        </w:tblCellMar>
        <w:tblLook w:val="00A0"/>
      </w:tblPr>
      <w:tblGrid>
        <w:gridCol w:w="2994"/>
        <w:gridCol w:w="6379"/>
      </w:tblGrid>
      <w:tr w:rsidR="005E307E" w:rsidRPr="00ED5D2D" w:rsidTr="001609CF">
        <w:trPr>
          <w:trHeight w:val="397"/>
        </w:trPr>
        <w:tc>
          <w:tcPr>
            <w:tcW w:w="9373" w:type="dxa"/>
            <w:gridSpan w:val="2"/>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5E307E" w:rsidRPr="00ED5D2D" w:rsidRDefault="005E307E" w:rsidP="001609CF">
            <w:pPr>
              <w:widowControl/>
              <w:spacing w:before="0" w:after="0" w:line="240" w:lineRule="auto"/>
              <w:jc w:val="center"/>
              <w:rPr>
                <w:rFonts w:cs="Arial"/>
                <w:b/>
                <w:bCs/>
                <w:color w:val="000000"/>
                <w:sz w:val="20"/>
                <w:lang w:val="es-AR" w:eastAsia="es-AR"/>
              </w:rPr>
            </w:pPr>
            <w:r w:rsidRPr="00ED5D2D">
              <w:rPr>
                <w:rFonts w:cs="Arial"/>
                <w:b/>
                <w:bCs/>
                <w:color w:val="000000"/>
                <w:sz w:val="20"/>
                <w:lang w:val="es-ES" w:eastAsia="es-AR"/>
              </w:rPr>
              <w:t>Declaración Jurada de Ley Nº 25.551 – Compre Trabajo Argentino</w:t>
            </w:r>
          </w:p>
        </w:tc>
      </w:tr>
      <w:tr w:rsidR="005E307E" w:rsidRPr="00ED5D2D" w:rsidTr="001609CF">
        <w:trPr>
          <w:trHeight w:val="397"/>
        </w:trPr>
        <w:tc>
          <w:tcPr>
            <w:tcW w:w="9373" w:type="dxa"/>
            <w:gridSpan w:val="2"/>
            <w:vMerge/>
            <w:tcBorders>
              <w:top w:val="single" w:sz="4" w:space="0" w:color="auto"/>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AR" w:eastAsia="es-AR"/>
              </w:rPr>
            </w:pPr>
          </w:p>
        </w:tc>
      </w:tr>
      <w:tr w:rsidR="005E307E" w:rsidRPr="00ED5D2D" w:rsidTr="001609CF">
        <w:trPr>
          <w:trHeight w:val="397"/>
        </w:trPr>
        <w:tc>
          <w:tcPr>
            <w:tcW w:w="2994" w:type="dxa"/>
            <w:tcBorders>
              <w:top w:val="nil"/>
              <w:left w:val="single" w:sz="4" w:space="0" w:color="auto"/>
              <w:bottom w:val="nil"/>
              <w:right w:val="single" w:sz="4" w:space="0" w:color="auto"/>
            </w:tcBorders>
            <w:noWrap/>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CUIT:</w:t>
            </w:r>
          </w:p>
        </w:tc>
        <w:tc>
          <w:tcPr>
            <w:tcW w:w="6379" w:type="dxa"/>
            <w:tcBorders>
              <w:top w:val="nil"/>
              <w:left w:val="nil"/>
              <w:bottom w:val="nil"/>
              <w:right w:val="single" w:sz="4" w:space="0" w:color="auto"/>
            </w:tcBorders>
            <w:noWrap/>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ES" w:eastAsia="es-AR"/>
              </w:rPr>
              <w:t> </w:t>
            </w:r>
          </w:p>
        </w:tc>
      </w:tr>
      <w:tr w:rsidR="005E307E" w:rsidRPr="00ED5D2D" w:rsidTr="001609CF">
        <w:trPr>
          <w:trHeight w:val="397"/>
        </w:trPr>
        <w:tc>
          <w:tcPr>
            <w:tcW w:w="2994" w:type="dxa"/>
            <w:tcBorders>
              <w:top w:val="single" w:sz="4" w:space="0" w:color="auto"/>
              <w:left w:val="single" w:sz="4" w:space="0" w:color="auto"/>
              <w:bottom w:val="nil"/>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Razón Social o Nombre completo</w:t>
            </w:r>
          </w:p>
        </w:tc>
        <w:tc>
          <w:tcPr>
            <w:tcW w:w="6379" w:type="dxa"/>
            <w:tcBorders>
              <w:top w:val="single" w:sz="4" w:space="0" w:color="auto"/>
              <w:left w:val="nil"/>
              <w:bottom w:val="nil"/>
              <w:right w:val="single" w:sz="4" w:space="0" w:color="auto"/>
            </w:tcBorders>
            <w:noWrap/>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ES" w:eastAsia="es-AR"/>
              </w:rPr>
              <w:t> </w:t>
            </w:r>
          </w:p>
        </w:tc>
      </w:tr>
      <w:tr w:rsidR="005E307E" w:rsidRPr="00ED5D2D" w:rsidTr="001609CF">
        <w:trPr>
          <w:trHeight w:val="397"/>
        </w:trPr>
        <w:tc>
          <w:tcPr>
            <w:tcW w:w="9373" w:type="dxa"/>
            <w:gridSpan w:val="2"/>
            <w:tcBorders>
              <w:top w:val="single" w:sz="4" w:space="0" w:color="auto"/>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rPr>
                <w:rFonts w:cs="Arial"/>
                <w:color w:val="000000"/>
                <w:sz w:val="20"/>
                <w:lang w:val="es-AR" w:eastAsia="es-AR"/>
              </w:rPr>
            </w:pPr>
            <w:r w:rsidRPr="00DA44EB">
              <w:rPr>
                <w:rFonts w:cs="Arial"/>
                <w:color w:val="000000"/>
                <w:sz w:val="20"/>
                <w:szCs w:val="18"/>
                <w:lang w:eastAsia="es-AR"/>
              </w:rPr>
              <w:t xml:space="preserve">El que suscribe, con poder suficiente para este acto, DECLARA BAJO JURAMENTO </w:t>
            </w:r>
            <w:r w:rsidRPr="00ED5D2D">
              <w:rPr>
                <w:rFonts w:cs="Arial"/>
                <w:color w:val="000000"/>
                <w:sz w:val="20"/>
                <w:szCs w:val="18"/>
                <w:lang w:eastAsia="es-AR"/>
              </w:rPr>
              <w:t xml:space="preserve">que los bienes/servicios ofertados por la Firma se encuentran comprendidos dentro de la Ley N° 25.551 (Compre Trabajo Argentino) y su reglamentación Decreto N° 1.600 de fecha 28 de agosto de 2002 y que la oferta presentada para la presente contratación debe ser considerada nacional en los términos de lo dispuesto en el Artículo </w:t>
            </w:r>
            <w:r>
              <w:rPr>
                <w:rFonts w:cs="Arial"/>
                <w:color w:val="000000"/>
                <w:sz w:val="20"/>
                <w:szCs w:val="18"/>
                <w:lang w:eastAsia="es-AR"/>
              </w:rPr>
              <w:t>13</w:t>
            </w:r>
            <w:r w:rsidRPr="00ED5D2D">
              <w:rPr>
                <w:rFonts w:cs="Arial"/>
                <w:color w:val="000000"/>
                <w:sz w:val="20"/>
                <w:szCs w:val="18"/>
                <w:lang w:eastAsia="es-AR"/>
              </w:rPr>
              <w:t xml:space="preserve"> inciso </w:t>
            </w:r>
            <w:r>
              <w:rPr>
                <w:rFonts w:cs="Arial"/>
                <w:color w:val="000000"/>
                <w:sz w:val="20"/>
                <w:szCs w:val="18"/>
                <w:lang w:eastAsia="es-AR"/>
              </w:rPr>
              <w:t>h</w:t>
            </w:r>
            <w:r w:rsidRPr="00ED5D2D">
              <w:rPr>
                <w:rFonts w:cs="Arial"/>
                <w:color w:val="000000"/>
                <w:sz w:val="20"/>
                <w:szCs w:val="18"/>
                <w:lang w:eastAsia="es-AR"/>
              </w:rPr>
              <w:t>) apartado 3) d</w:t>
            </w:r>
            <w:r>
              <w:rPr>
                <w:rFonts w:cs="Arial"/>
                <w:color w:val="000000"/>
                <w:sz w:val="20"/>
                <w:szCs w:val="18"/>
                <w:lang w:eastAsia="es-AR"/>
              </w:rPr>
              <w:t xml:space="preserve">el Pliego de Unico de Bases y Condiciones Generales del Régimen de Contrataciones de la Administración Nacional que obra como Anexo de la </w:t>
            </w:r>
            <w:r w:rsidRPr="00E57D4A">
              <w:rPr>
                <w:rFonts w:cs="Arial"/>
                <w:color w:val="000000"/>
                <w:sz w:val="20"/>
                <w:szCs w:val="18"/>
                <w:lang w:eastAsia="es-AR"/>
              </w:rPr>
              <w:t>Disposición ONC 6</w:t>
            </w:r>
            <w:r>
              <w:rPr>
                <w:rFonts w:cs="Arial"/>
                <w:color w:val="000000"/>
                <w:sz w:val="20"/>
                <w:szCs w:val="18"/>
                <w:lang w:eastAsia="es-AR"/>
              </w:rPr>
              <w:t>3</w:t>
            </w:r>
            <w:r w:rsidRPr="00E57D4A">
              <w:rPr>
                <w:rFonts w:cs="Arial"/>
                <w:color w:val="000000"/>
                <w:sz w:val="20"/>
                <w:szCs w:val="18"/>
                <w:lang w:eastAsia="es-AR"/>
              </w:rPr>
              <w:t xml:space="preserve"> – E/2016</w:t>
            </w:r>
          </w:p>
        </w:tc>
      </w:tr>
      <w:tr w:rsidR="005E307E" w:rsidRPr="00ED5D2D" w:rsidTr="001609CF">
        <w:trPr>
          <w:trHeight w:val="397"/>
        </w:trPr>
        <w:tc>
          <w:tcPr>
            <w:tcW w:w="9373"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ES" w:eastAsia="es-AR"/>
              </w:rPr>
              <w:t> </w:t>
            </w:r>
          </w:p>
        </w:tc>
      </w:tr>
      <w:tr w:rsidR="005E307E" w:rsidRPr="00ED5D2D" w:rsidTr="001609CF">
        <w:trPr>
          <w:trHeight w:val="397"/>
        </w:trPr>
        <w:tc>
          <w:tcPr>
            <w:tcW w:w="9373" w:type="dxa"/>
            <w:gridSpan w:val="2"/>
            <w:vMerge/>
            <w:tcBorders>
              <w:top w:val="single" w:sz="4" w:space="0" w:color="auto"/>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color w:val="000000"/>
                <w:sz w:val="20"/>
                <w:lang w:val="es-AR" w:eastAsia="es-AR"/>
              </w:rPr>
            </w:pPr>
          </w:p>
        </w:tc>
      </w:tr>
      <w:tr w:rsidR="005E307E" w:rsidRPr="00ED5D2D" w:rsidTr="001609CF">
        <w:trPr>
          <w:trHeight w:val="397"/>
        </w:trPr>
        <w:tc>
          <w:tcPr>
            <w:tcW w:w="2994" w:type="dxa"/>
            <w:tcBorders>
              <w:top w:val="nil"/>
              <w:left w:val="single" w:sz="4" w:space="0" w:color="auto"/>
              <w:bottom w:val="single" w:sz="4" w:space="0" w:color="auto"/>
              <w:right w:val="single" w:sz="4" w:space="0" w:color="auto"/>
            </w:tcBorders>
            <w:noWrap/>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Firma y Aclaración:</w:t>
            </w:r>
          </w:p>
        </w:tc>
        <w:tc>
          <w:tcPr>
            <w:tcW w:w="6379" w:type="dxa"/>
            <w:tcBorders>
              <w:top w:val="nil"/>
              <w:left w:val="nil"/>
              <w:bottom w:val="single" w:sz="4" w:space="0" w:color="auto"/>
              <w:right w:val="single" w:sz="4" w:space="0" w:color="auto"/>
            </w:tcBorders>
            <w:noWrap/>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AR" w:eastAsia="es-AR"/>
              </w:rPr>
              <w:t> </w:t>
            </w:r>
          </w:p>
        </w:tc>
      </w:tr>
      <w:tr w:rsidR="005E307E" w:rsidRPr="00ED5D2D" w:rsidTr="001609CF">
        <w:trPr>
          <w:trHeight w:val="397"/>
        </w:trPr>
        <w:tc>
          <w:tcPr>
            <w:tcW w:w="2994" w:type="dxa"/>
            <w:tcBorders>
              <w:top w:val="nil"/>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ES" w:eastAsia="es-AR"/>
              </w:rPr>
            </w:pPr>
            <w:r>
              <w:rPr>
                <w:rFonts w:cs="Arial"/>
                <w:b/>
                <w:bCs/>
                <w:color w:val="000000"/>
                <w:sz w:val="20"/>
                <w:lang w:val="es-ES" w:eastAsia="es-AR"/>
              </w:rPr>
              <w:t>Tipo y Nro de Documento:</w:t>
            </w:r>
          </w:p>
        </w:tc>
        <w:tc>
          <w:tcPr>
            <w:tcW w:w="6379" w:type="dxa"/>
            <w:tcBorders>
              <w:top w:val="nil"/>
              <w:left w:val="nil"/>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color w:val="000000"/>
                <w:sz w:val="20"/>
                <w:lang w:val="es-AR" w:eastAsia="es-AR"/>
              </w:rPr>
            </w:pPr>
          </w:p>
        </w:tc>
      </w:tr>
      <w:tr w:rsidR="005E307E" w:rsidRPr="00ED5D2D" w:rsidTr="001609CF">
        <w:trPr>
          <w:trHeight w:val="397"/>
        </w:trPr>
        <w:tc>
          <w:tcPr>
            <w:tcW w:w="2994" w:type="dxa"/>
            <w:tcBorders>
              <w:top w:val="nil"/>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Carácter:</w:t>
            </w:r>
          </w:p>
        </w:tc>
        <w:tc>
          <w:tcPr>
            <w:tcW w:w="6379" w:type="dxa"/>
            <w:tcBorders>
              <w:top w:val="nil"/>
              <w:left w:val="nil"/>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AR" w:eastAsia="es-AR"/>
              </w:rPr>
              <w:t> </w:t>
            </w:r>
          </w:p>
        </w:tc>
      </w:tr>
      <w:tr w:rsidR="005E307E" w:rsidRPr="00ED5D2D" w:rsidTr="001609CF">
        <w:trPr>
          <w:trHeight w:val="397"/>
        </w:trPr>
        <w:tc>
          <w:tcPr>
            <w:tcW w:w="2994" w:type="dxa"/>
            <w:tcBorders>
              <w:top w:val="nil"/>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Lugar y Fecha</w:t>
            </w:r>
            <w:r>
              <w:rPr>
                <w:rFonts w:cs="Arial"/>
                <w:b/>
                <w:bCs/>
                <w:color w:val="000000"/>
                <w:sz w:val="20"/>
                <w:lang w:val="es-ES" w:eastAsia="es-AR"/>
              </w:rPr>
              <w:t xml:space="preserve"> de Presentación de Oferta</w:t>
            </w:r>
            <w:r w:rsidRPr="00ED5D2D">
              <w:rPr>
                <w:rFonts w:cs="Arial"/>
                <w:b/>
                <w:bCs/>
                <w:color w:val="000000"/>
                <w:sz w:val="20"/>
                <w:lang w:val="es-ES" w:eastAsia="es-AR"/>
              </w:rPr>
              <w:t xml:space="preserve">: </w:t>
            </w:r>
          </w:p>
        </w:tc>
        <w:tc>
          <w:tcPr>
            <w:tcW w:w="6379" w:type="dxa"/>
            <w:tcBorders>
              <w:top w:val="nil"/>
              <w:left w:val="nil"/>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AR" w:eastAsia="es-AR"/>
              </w:rPr>
              <w:t> </w:t>
            </w:r>
          </w:p>
        </w:tc>
      </w:tr>
    </w:tbl>
    <w:p w:rsidR="005E307E" w:rsidRDefault="005E307E" w:rsidP="005E307E">
      <w:pPr>
        <w:rPr>
          <w:rFonts w:cs="Arial"/>
          <w:sz w:val="20"/>
          <w:szCs w:val="18"/>
        </w:rPr>
      </w:pPr>
    </w:p>
    <w:p w:rsidR="005E307E" w:rsidRDefault="005E307E" w:rsidP="005E307E">
      <w:pPr>
        <w:rPr>
          <w:rFonts w:cs="Arial"/>
          <w:sz w:val="20"/>
          <w:szCs w:val="18"/>
        </w:rPr>
      </w:pPr>
    </w:p>
    <w:tbl>
      <w:tblPr>
        <w:tblStyle w:val="Tablaconcuadrcula"/>
        <w:tblW w:w="0" w:type="auto"/>
        <w:tblInd w:w="1242" w:type="dxa"/>
        <w:tblLook w:val="04A0"/>
      </w:tblPr>
      <w:tblGrid>
        <w:gridCol w:w="7371"/>
      </w:tblGrid>
      <w:tr w:rsidR="005E307E" w:rsidTr="001609CF">
        <w:tc>
          <w:tcPr>
            <w:tcW w:w="7371" w:type="dxa"/>
          </w:tcPr>
          <w:p w:rsidR="005E307E" w:rsidRPr="00CB54C1" w:rsidRDefault="005E307E" w:rsidP="001609CF">
            <w:pPr>
              <w:pStyle w:val="Estilo2"/>
              <w:spacing w:before="0" w:after="0" w:line="240" w:lineRule="auto"/>
              <w:rPr>
                <w:rFonts w:cs="Arial"/>
                <w:sz w:val="16"/>
                <w:szCs w:val="16"/>
              </w:rPr>
            </w:pPr>
            <w:r w:rsidRPr="00CB54C1">
              <w:rPr>
                <w:rFonts w:cs="Arial"/>
                <w:sz w:val="16"/>
                <w:szCs w:val="16"/>
              </w:rPr>
              <w:t>COMPRE TRABAJO ARGENTINO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Ley 25.551</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Régimen de compras del Estado Nacional y concesionarios de Servicios Públicos. Alcances.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Sancionada: Noviembre 28 de 2001.</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Promulgada de Hecho: Diciembre 27 de 2001.</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El Senado y Cámara de Diputados de la Nación Argentina reunidos en Congreso, etc. sancionan con fuerza de Ley:</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REGIMEN DE COMPRAS DEL ESTADO NACIONAL Y CONCESIONARIOS DE SERVICIOS PUBLICOS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"Compre Trabajo Argentino"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 —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subcontratantes directos otorgarán preferencia a la adquisición o locación de bienes de origen nacional, en los términos de lo dispuesto por esta ley.</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2° —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lastRenderedPageBreak/>
              <w:t>ARTICULO 3° —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y del cinco por ciento (5%) para las realizadas por otras empresas.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La preferencia establecida en el segundo párrafo de este artículo se aplicará a los bienes que se incorporen a las obras, se utilicen para su construcción o para la prestación de tales servicios públicos.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En todos los casos, a los efectos de la comparación, el precio de los bienes de origen no nacional deberá contener, entre otros, los derechos de importación vigentes y todos los impuestos y gastos que le demande su nacionalización a un importador particular no privilegiado, de acuerdo a como lo fije la reglamentación correspondiente.</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4° —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5° —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6° —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7° —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 El proyecto deberá fraccionarse con la finalidad de aplicar el préstamo gestionado para cubrir exclusivamente la adquisición de aquella parte de bienes que no se producen en el país;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b) En ningún caso se aplicarán las condiciones del acuerdo de financiación a las compras no cubiertas por el monto de la misma.</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En el caso de haber contradicción entre las previsiones expuestas en los incisos a) y b) y las que surgieren de los convenios de financiación, prevalecerán estas últimas.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8° —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 xml:space="preserve">Cuando el agravio del recurrente consista en la restricción a su participación en las tratativas precontractuales o de selección del proveedor o contratista deberá reiterar o realizar una oferta en </w:t>
            </w:r>
            <w:r w:rsidRPr="00CB54C1">
              <w:rPr>
                <w:rFonts w:cs="Arial"/>
                <w:sz w:val="16"/>
                <w:szCs w:val="16"/>
              </w:rPr>
              <w:lastRenderedPageBreak/>
              <w:t>firme de venta o locación para la contratación de que se trate, juntamente con el recurso, aportando la correspondiente garantía de oferta.</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La resolución del Secretario de Industria, Comercio y Minería establecerá el rechazo del recurso interpuesto o, en su caso, la anulación del procedimiento o de la contratación de que se trate y agotará la vía administrativa.</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9° — El recurso previsto en el artículo anterior tendrá efectos suspensivos respecto de la contratación de que se trate, hasta su resolución por la Secretaría de Industria, Comercio y Minería, únicamente en los siguientes casos: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 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b) 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10. — Cuando se compruebe que en un contrato celebrado por sociedades privadas prestadoras, licenciatarias, concesionarios o permisionarias de obras y de servicios públicos o sus subcontratantes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11. — La Sindicatura General de la Nación y los entes reguladores serán los encargados del control del cumplimiento de la presente y propondrán las sanciones previstas precedentemente.</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12. — La preferencia del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13. — El texto de la presente ley deberá formar parte integrante de los pliegos de condiciones o de los instrumentos de las respectivas compras o contrataciones alcanzadas por sus disposiciones, a los que deberá adjuntarse copia del mismo.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14. —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 xml:space="preserve">ARTICULO 15. —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w:t>
            </w:r>
            <w:r w:rsidRPr="00CB54C1">
              <w:rPr>
                <w:rFonts w:cs="Arial"/>
                <w:sz w:val="16"/>
                <w:szCs w:val="16"/>
              </w:rPr>
              <w:lastRenderedPageBreak/>
              <w:t>que dicten las provincias y/o el Gobierno Autónomo de la Ciudad de Buenos Aires incurrirá en la sanción establecida en el artículo 172 del Código Penal.</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16. — El Poder Ejecutivo invitará a los gobiernos de las provincias y al Gobierno Autónomo de la Ciudad de Buenos Aires, a efectos de que adopten las medidas legales apropiadas en sus jurisdicciones, regímenes similares al contenido en esta ley.</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17. —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18. — Dése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subcontratantes directos.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19. — Quedan derogadas todas las disposiciones que se opongan a la presente.</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20. — Las denominaciones "Compre Argentino, Compre Nacional y Contrate Nacional" se han de tener como equivalentes en las normas que así lo mencionen y se asimilarán a la presente.</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21. — Serán aplicables al presente las leyes 24.493, de mano de obra nacional y 25.300, de pymes, y sus decretos reglamentarios.</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22. — El Poder Ejecutivo nacional reglamentará la presente ley dentro del término de sesenta (60) días de su promulgación.</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ARTICULO 23. — Comuníquese al Poder Ejecutivo.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DADA EN LA SALA DE SESIONES DEL CONGRESO ARGENTINO, EN BUENOS AIRES, A LOS VEINTIOCHO DIAS DEL MES DE NOVIEMBRE DEL AÑO DOS MIL UNO.</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 REGISTRADA BAJO EL N° 25.551 —</w:t>
            </w:r>
          </w:p>
          <w:p w:rsidR="005E307E" w:rsidRPr="00CB54C1" w:rsidRDefault="005E307E" w:rsidP="001609CF">
            <w:pPr>
              <w:pStyle w:val="Estilo2"/>
              <w:spacing w:before="0" w:after="0" w:line="240" w:lineRule="auto"/>
              <w:rPr>
                <w:rFonts w:cs="Arial"/>
                <w:sz w:val="16"/>
                <w:szCs w:val="16"/>
              </w:rPr>
            </w:pPr>
          </w:p>
          <w:p w:rsidR="005E307E" w:rsidRPr="00CB54C1" w:rsidRDefault="005E307E" w:rsidP="001609CF">
            <w:pPr>
              <w:pStyle w:val="Estilo2"/>
              <w:spacing w:before="0" w:after="0" w:line="240" w:lineRule="auto"/>
              <w:rPr>
                <w:rFonts w:cs="Arial"/>
                <w:sz w:val="16"/>
                <w:szCs w:val="16"/>
              </w:rPr>
            </w:pPr>
            <w:r w:rsidRPr="00CB54C1">
              <w:rPr>
                <w:rFonts w:cs="Arial"/>
                <w:sz w:val="16"/>
                <w:szCs w:val="16"/>
              </w:rPr>
              <w:t>RAFAEL PASCUAL. — MARIO A. LOSADA. — Guillermo Aramburu. — Juan C. Oyarzún.</w:t>
            </w:r>
          </w:p>
          <w:p w:rsidR="005E307E" w:rsidRDefault="005E307E" w:rsidP="001609CF">
            <w:pPr>
              <w:pStyle w:val="Estilo2"/>
              <w:spacing w:before="0" w:after="0" w:line="240" w:lineRule="auto"/>
              <w:rPr>
                <w:rFonts w:cs="Arial"/>
                <w:sz w:val="16"/>
                <w:szCs w:val="16"/>
              </w:rPr>
            </w:pPr>
          </w:p>
        </w:tc>
      </w:tr>
    </w:tbl>
    <w:p w:rsidR="005E307E" w:rsidRPr="001733E0" w:rsidRDefault="005E307E" w:rsidP="005E307E">
      <w:pPr>
        <w:pStyle w:val="NormalETAP2000"/>
        <w:ind w:firstLine="0"/>
        <w:rPr>
          <w:rFonts w:ascii="Arial" w:hAnsi="Arial" w:cs="Arial"/>
          <w:szCs w:val="22"/>
        </w:rPr>
      </w:pPr>
    </w:p>
    <w:tbl>
      <w:tblPr>
        <w:tblW w:w="9373" w:type="dxa"/>
        <w:tblInd w:w="53" w:type="dxa"/>
        <w:tblCellMar>
          <w:left w:w="70" w:type="dxa"/>
          <w:right w:w="70" w:type="dxa"/>
        </w:tblCellMar>
        <w:tblLook w:val="00A0"/>
      </w:tblPr>
      <w:tblGrid>
        <w:gridCol w:w="2994"/>
        <w:gridCol w:w="6379"/>
      </w:tblGrid>
      <w:tr w:rsidR="005E307E" w:rsidRPr="00ED5D2D" w:rsidTr="001609CF">
        <w:trPr>
          <w:trHeight w:val="397"/>
        </w:trPr>
        <w:tc>
          <w:tcPr>
            <w:tcW w:w="2994" w:type="dxa"/>
            <w:tcBorders>
              <w:top w:val="nil"/>
              <w:left w:val="single" w:sz="4" w:space="0" w:color="auto"/>
              <w:bottom w:val="single" w:sz="4" w:space="0" w:color="auto"/>
              <w:right w:val="single" w:sz="4" w:space="0" w:color="auto"/>
            </w:tcBorders>
            <w:noWrap/>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Firma y Aclaración:</w:t>
            </w:r>
          </w:p>
        </w:tc>
        <w:tc>
          <w:tcPr>
            <w:tcW w:w="6379" w:type="dxa"/>
            <w:tcBorders>
              <w:top w:val="nil"/>
              <w:left w:val="nil"/>
              <w:bottom w:val="single" w:sz="4" w:space="0" w:color="auto"/>
              <w:right w:val="single" w:sz="4" w:space="0" w:color="auto"/>
            </w:tcBorders>
            <w:noWrap/>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AR" w:eastAsia="es-AR"/>
              </w:rPr>
              <w:t> </w:t>
            </w:r>
          </w:p>
        </w:tc>
      </w:tr>
      <w:tr w:rsidR="005E307E" w:rsidRPr="00ED5D2D" w:rsidTr="001609CF">
        <w:trPr>
          <w:trHeight w:val="397"/>
        </w:trPr>
        <w:tc>
          <w:tcPr>
            <w:tcW w:w="2994" w:type="dxa"/>
            <w:tcBorders>
              <w:top w:val="nil"/>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ES" w:eastAsia="es-AR"/>
              </w:rPr>
            </w:pPr>
            <w:r>
              <w:rPr>
                <w:rFonts w:cs="Arial"/>
                <w:b/>
                <w:bCs/>
                <w:color w:val="000000"/>
                <w:sz w:val="20"/>
                <w:lang w:val="es-ES" w:eastAsia="es-AR"/>
              </w:rPr>
              <w:t>Tipo y Nro de Documento:</w:t>
            </w:r>
          </w:p>
        </w:tc>
        <w:tc>
          <w:tcPr>
            <w:tcW w:w="6379" w:type="dxa"/>
            <w:tcBorders>
              <w:top w:val="nil"/>
              <w:left w:val="nil"/>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color w:val="000000"/>
                <w:sz w:val="20"/>
                <w:lang w:val="es-AR" w:eastAsia="es-AR"/>
              </w:rPr>
            </w:pPr>
          </w:p>
        </w:tc>
      </w:tr>
      <w:tr w:rsidR="005E307E" w:rsidRPr="00ED5D2D" w:rsidTr="001609CF">
        <w:trPr>
          <w:trHeight w:val="397"/>
        </w:trPr>
        <w:tc>
          <w:tcPr>
            <w:tcW w:w="2994" w:type="dxa"/>
            <w:tcBorders>
              <w:top w:val="nil"/>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Carácter:</w:t>
            </w:r>
          </w:p>
        </w:tc>
        <w:tc>
          <w:tcPr>
            <w:tcW w:w="6379" w:type="dxa"/>
            <w:tcBorders>
              <w:top w:val="nil"/>
              <w:left w:val="nil"/>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AR" w:eastAsia="es-AR"/>
              </w:rPr>
              <w:t> </w:t>
            </w:r>
          </w:p>
        </w:tc>
      </w:tr>
      <w:tr w:rsidR="005E307E" w:rsidRPr="00ED5D2D" w:rsidTr="001609CF">
        <w:trPr>
          <w:trHeight w:val="397"/>
        </w:trPr>
        <w:tc>
          <w:tcPr>
            <w:tcW w:w="2994" w:type="dxa"/>
            <w:tcBorders>
              <w:top w:val="nil"/>
              <w:left w:val="single" w:sz="4" w:space="0" w:color="auto"/>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b/>
                <w:bCs/>
                <w:color w:val="000000"/>
                <w:sz w:val="20"/>
                <w:lang w:val="es-AR" w:eastAsia="es-AR"/>
              </w:rPr>
            </w:pPr>
            <w:r w:rsidRPr="00ED5D2D">
              <w:rPr>
                <w:rFonts w:cs="Arial"/>
                <w:b/>
                <w:bCs/>
                <w:color w:val="000000"/>
                <w:sz w:val="20"/>
                <w:lang w:val="es-ES" w:eastAsia="es-AR"/>
              </w:rPr>
              <w:t>Lugar y Fecha</w:t>
            </w:r>
            <w:r>
              <w:rPr>
                <w:rFonts w:cs="Arial"/>
                <w:b/>
                <w:bCs/>
                <w:color w:val="000000"/>
                <w:sz w:val="20"/>
                <w:lang w:val="es-ES" w:eastAsia="es-AR"/>
              </w:rPr>
              <w:t xml:space="preserve"> de Presentación de Oferta</w:t>
            </w:r>
            <w:r w:rsidRPr="00ED5D2D">
              <w:rPr>
                <w:rFonts w:cs="Arial"/>
                <w:b/>
                <w:bCs/>
                <w:color w:val="000000"/>
                <w:sz w:val="20"/>
                <w:lang w:val="es-ES" w:eastAsia="es-AR"/>
              </w:rPr>
              <w:t xml:space="preserve">: </w:t>
            </w:r>
          </w:p>
        </w:tc>
        <w:tc>
          <w:tcPr>
            <w:tcW w:w="6379" w:type="dxa"/>
            <w:tcBorders>
              <w:top w:val="nil"/>
              <w:left w:val="nil"/>
              <w:bottom w:val="single" w:sz="4" w:space="0" w:color="auto"/>
              <w:right w:val="single" w:sz="4" w:space="0" w:color="auto"/>
            </w:tcBorders>
            <w:vAlign w:val="center"/>
          </w:tcPr>
          <w:p w:rsidR="005E307E" w:rsidRPr="00ED5D2D" w:rsidRDefault="005E307E" w:rsidP="001609CF">
            <w:pPr>
              <w:widowControl/>
              <w:spacing w:before="0" w:after="0" w:line="240" w:lineRule="auto"/>
              <w:jc w:val="left"/>
              <w:rPr>
                <w:rFonts w:cs="Arial"/>
                <w:color w:val="000000"/>
                <w:sz w:val="20"/>
                <w:lang w:val="es-AR" w:eastAsia="es-AR"/>
              </w:rPr>
            </w:pPr>
            <w:r w:rsidRPr="00ED5D2D">
              <w:rPr>
                <w:rFonts w:cs="Arial"/>
                <w:color w:val="000000"/>
                <w:sz w:val="20"/>
                <w:lang w:val="es-AR" w:eastAsia="es-AR"/>
              </w:rPr>
              <w:t> </w:t>
            </w:r>
          </w:p>
        </w:tc>
      </w:tr>
    </w:tbl>
    <w:p w:rsidR="005E307E" w:rsidRPr="00CB54C1" w:rsidRDefault="005E307E" w:rsidP="005E307E">
      <w:pPr>
        <w:rPr>
          <w:rFonts w:cs="Arial"/>
          <w:szCs w:val="22"/>
        </w:rPr>
      </w:pPr>
    </w:p>
    <w:p w:rsidR="005E307E" w:rsidRPr="001733E0" w:rsidRDefault="005E307E" w:rsidP="005E307E">
      <w:pPr>
        <w:pStyle w:val="Estilo2"/>
        <w:rPr>
          <w:sz w:val="22"/>
          <w:szCs w:val="22"/>
          <w:lang w:val="es-AR"/>
        </w:rPr>
      </w:pPr>
    </w:p>
    <w:p w:rsidR="005E307E" w:rsidRPr="00AC10F0" w:rsidRDefault="005E307E" w:rsidP="005E307E">
      <w:pPr>
        <w:pStyle w:val="Estilo2"/>
        <w:rPr>
          <w:rFonts w:cs="Arial"/>
          <w:sz w:val="22"/>
          <w:szCs w:val="22"/>
          <w:lang w:val="es-AR"/>
        </w:rPr>
      </w:pPr>
    </w:p>
    <w:p w:rsidR="005E307E" w:rsidRPr="001733E0" w:rsidRDefault="005E307E" w:rsidP="005E307E">
      <w:pPr>
        <w:pStyle w:val="NormalETAP2000"/>
        <w:ind w:firstLine="0"/>
        <w:rPr>
          <w:rFonts w:ascii="Arial" w:hAnsi="Arial" w:cs="Arial"/>
          <w:szCs w:val="22"/>
        </w:rPr>
      </w:pPr>
    </w:p>
    <w:p w:rsidR="005E307E" w:rsidRPr="00CC2CDB" w:rsidRDefault="005E307E" w:rsidP="005E307E">
      <w:pPr>
        <w:rPr>
          <w:rFonts w:cs="Arial"/>
          <w:sz w:val="24"/>
          <w:szCs w:val="24"/>
          <w:lang w:val="es-ES"/>
        </w:rPr>
      </w:pPr>
    </w:p>
    <w:p w:rsidR="002D0D2D" w:rsidRPr="005E307E" w:rsidRDefault="002D0D2D" w:rsidP="00E03596">
      <w:pPr>
        <w:rPr>
          <w:rFonts w:cs="Arial"/>
          <w:sz w:val="24"/>
          <w:szCs w:val="24"/>
          <w:lang w:val="es-ES"/>
        </w:rPr>
      </w:pPr>
    </w:p>
    <w:sectPr w:rsidR="002D0D2D" w:rsidRPr="005E307E" w:rsidSect="00024E0E">
      <w:headerReference w:type="default" r:id="rId15"/>
      <w:pgSz w:w="12240" w:h="15840"/>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A2F" w:rsidRDefault="00973A2F" w:rsidP="0047608E">
      <w:r>
        <w:separator/>
      </w:r>
    </w:p>
    <w:p w:rsidR="00973A2F" w:rsidRDefault="00973A2F"/>
  </w:endnote>
  <w:endnote w:type="continuationSeparator" w:id="0">
    <w:p w:rsidR="00973A2F" w:rsidRDefault="00973A2F" w:rsidP="0047608E">
      <w:r>
        <w:continuationSeparator/>
      </w:r>
    </w:p>
    <w:p w:rsidR="00973A2F" w:rsidRDefault="00973A2F"/>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A2F" w:rsidRDefault="00973A2F" w:rsidP="0047608E">
      <w:r>
        <w:separator/>
      </w:r>
    </w:p>
    <w:p w:rsidR="00973A2F" w:rsidRDefault="00973A2F"/>
  </w:footnote>
  <w:footnote w:type="continuationSeparator" w:id="0">
    <w:p w:rsidR="00973A2F" w:rsidRDefault="00973A2F" w:rsidP="0047608E">
      <w:r>
        <w:continuationSeparator/>
      </w:r>
    </w:p>
    <w:p w:rsidR="00973A2F" w:rsidRDefault="00973A2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464" w:type="pct"/>
      <w:tblInd w:w="50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tblPr>
    <w:tblGrid>
      <w:gridCol w:w="4983"/>
    </w:tblGrid>
    <w:tr w:rsidR="00973A2F" w:rsidTr="00E61621">
      <w:trPr>
        <w:trHeight w:val="322"/>
      </w:trPr>
      <w:tc>
        <w:tcPr>
          <w:tcW w:w="5000" w:type="pct"/>
          <w:tcBorders>
            <w:top w:val="nil"/>
            <w:left w:val="nil"/>
            <w:bottom w:val="nil"/>
            <w:right w:val="nil"/>
          </w:tcBorders>
          <w:vAlign w:val="center"/>
        </w:tcPr>
        <w:p w:rsidR="00973A2F" w:rsidRDefault="00973A2F" w:rsidP="0080128A">
          <w:pPr>
            <w:pStyle w:val="Encabezado"/>
            <w:jc w:val="right"/>
          </w:pPr>
        </w:p>
      </w:tc>
    </w:tr>
  </w:tbl>
  <w:p w:rsidR="00973A2F" w:rsidRDefault="00973A2F" w:rsidP="0080128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0885"/>
    <w:multiLevelType w:val="hybridMultilevel"/>
    <w:tmpl w:val="F15CFFA0"/>
    <w:lvl w:ilvl="0" w:tplc="5C64CD14">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8D76977"/>
    <w:multiLevelType w:val="hybridMultilevel"/>
    <w:tmpl w:val="7F46374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DE61658"/>
    <w:multiLevelType w:val="hybridMultilevel"/>
    <w:tmpl w:val="D14CD9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9187D41"/>
    <w:multiLevelType w:val="hybridMultilevel"/>
    <w:tmpl w:val="D6483B18"/>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E8F24E6"/>
    <w:multiLevelType w:val="hybridMultilevel"/>
    <w:tmpl w:val="A2A28D22"/>
    <w:lvl w:ilvl="0" w:tplc="4850998C">
      <w:start w:val="1"/>
      <w:numFmt w:val="bullet"/>
      <w:pStyle w:val="LetraEstilo2"/>
      <w:lvlText w:val=""/>
      <w:lvlJc w:val="left"/>
      <w:pPr>
        <w:tabs>
          <w:tab w:val="num" w:pos="861"/>
        </w:tabs>
        <w:ind w:left="861" w:hanging="360"/>
      </w:pPr>
      <w:rPr>
        <w:rFonts w:ascii="Wingdings" w:hAnsi="Wingdings" w:hint="default"/>
      </w:rPr>
    </w:lvl>
    <w:lvl w:ilvl="1" w:tplc="0C0A0003" w:tentative="1">
      <w:start w:val="1"/>
      <w:numFmt w:val="bullet"/>
      <w:lvlText w:val="o"/>
      <w:lvlJc w:val="left"/>
      <w:pPr>
        <w:tabs>
          <w:tab w:val="num" w:pos="1581"/>
        </w:tabs>
        <w:ind w:left="1581" w:hanging="360"/>
      </w:pPr>
      <w:rPr>
        <w:rFonts w:ascii="Courier New" w:hAnsi="Courier New" w:hint="default"/>
      </w:rPr>
    </w:lvl>
    <w:lvl w:ilvl="2" w:tplc="0C0A0005" w:tentative="1">
      <w:start w:val="1"/>
      <w:numFmt w:val="bullet"/>
      <w:lvlText w:val=""/>
      <w:lvlJc w:val="left"/>
      <w:pPr>
        <w:tabs>
          <w:tab w:val="num" w:pos="2301"/>
        </w:tabs>
        <w:ind w:left="2301" w:hanging="360"/>
      </w:pPr>
      <w:rPr>
        <w:rFonts w:ascii="Wingdings" w:hAnsi="Wingdings" w:hint="default"/>
      </w:rPr>
    </w:lvl>
    <w:lvl w:ilvl="3" w:tplc="0C0A0001" w:tentative="1">
      <w:start w:val="1"/>
      <w:numFmt w:val="bullet"/>
      <w:lvlText w:val=""/>
      <w:lvlJc w:val="left"/>
      <w:pPr>
        <w:tabs>
          <w:tab w:val="num" w:pos="3021"/>
        </w:tabs>
        <w:ind w:left="3021" w:hanging="360"/>
      </w:pPr>
      <w:rPr>
        <w:rFonts w:ascii="Symbol" w:hAnsi="Symbol" w:hint="default"/>
      </w:rPr>
    </w:lvl>
    <w:lvl w:ilvl="4" w:tplc="0C0A0003" w:tentative="1">
      <w:start w:val="1"/>
      <w:numFmt w:val="bullet"/>
      <w:lvlText w:val="o"/>
      <w:lvlJc w:val="left"/>
      <w:pPr>
        <w:tabs>
          <w:tab w:val="num" w:pos="3741"/>
        </w:tabs>
        <w:ind w:left="3741" w:hanging="360"/>
      </w:pPr>
      <w:rPr>
        <w:rFonts w:ascii="Courier New" w:hAnsi="Courier New" w:hint="default"/>
      </w:rPr>
    </w:lvl>
    <w:lvl w:ilvl="5" w:tplc="0C0A0005" w:tentative="1">
      <w:start w:val="1"/>
      <w:numFmt w:val="bullet"/>
      <w:lvlText w:val=""/>
      <w:lvlJc w:val="left"/>
      <w:pPr>
        <w:tabs>
          <w:tab w:val="num" w:pos="4461"/>
        </w:tabs>
        <w:ind w:left="4461" w:hanging="360"/>
      </w:pPr>
      <w:rPr>
        <w:rFonts w:ascii="Wingdings" w:hAnsi="Wingdings" w:hint="default"/>
      </w:rPr>
    </w:lvl>
    <w:lvl w:ilvl="6" w:tplc="0C0A0001" w:tentative="1">
      <w:start w:val="1"/>
      <w:numFmt w:val="bullet"/>
      <w:lvlText w:val=""/>
      <w:lvlJc w:val="left"/>
      <w:pPr>
        <w:tabs>
          <w:tab w:val="num" w:pos="5181"/>
        </w:tabs>
        <w:ind w:left="5181" w:hanging="360"/>
      </w:pPr>
      <w:rPr>
        <w:rFonts w:ascii="Symbol" w:hAnsi="Symbol" w:hint="default"/>
      </w:rPr>
    </w:lvl>
    <w:lvl w:ilvl="7" w:tplc="0C0A0003" w:tentative="1">
      <w:start w:val="1"/>
      <w:numFmt w:val="bullet"/>
      <w:lvlText w:val="o"/>
      <w:lvlJc w:val="left"/>
      <w:pPr>
        <w:tabs>
          <w:tab w:val="num" w:pos="5901"/>
        </w:tabs>
        <w:ind w:left="5901" w:hanging="360"/>
      </w:pPr>
      <w:rPr>
        <w:rFonts w:ascii="Courier New" w:hAnsi="Courier New" w:hint="default"/>
      </w:rPr>
    </w:lvl>
    <w:lvl w:ilvl="8" w:tplc="0C0A0005" w:tentative="1">
      <w:start w:val="1"/>
      <w:numFmt w:val="bullet"/>
      <w:lvlText w:val=""/>
      <w:lvlJc w:val="left"/>
      <w:pPr>
        <w:tabs>
          <w:tab w:val="num" w:pos="6621"/>
        </w:tabs>
        <w:ind w:left="6621" w:hanging="360"/>
      </w:pPr>
      <w:rPr>
        <w:rFonts w:ascii="Wingdings" w:hAnsi="Wingdings" w:hint="default"/>
      </w:rPr>
    </w:lvl>
  </w:abstractNum>
  <w:abstractNum w:abstractNumId="5">
    <w:nsid w:val="4F687CCF"/>
    <w:multiLevelType w:val="hybridMultilevel"/>
    <w:tmpl w:val="B09249B2"/>
    <w:lvl w:ilvl="0" w:tplc="5C64CD14">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54A3AD3"/>
    <w:multiLevelType w:val="multilevel"/>
    <w:tmpl w:val="3236C2B0"/>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none"/>
      <w:pStyle w:val="Ttulo3"/>
      <w:lvlText w:val="2.15.2"/>
      <w:lvlJc w:val="left"/>
      <w:pPr>
        <w:tabs>
          <w:tab w:val="num" w:pos="1429"/>
        </w:tabs>
        <w:ind w:left="709" w:firstLine="0"/>
      </w:pPr>
      <w:rPr>
        <w:rFonts w:ascii="Arial" w:hAnsi="Arial" w:hint="default"/>
        <w:b/>
        <w:bCs/>
        <w:i w:val="0"/>
        <w:iCs w:val="0"/>
        <w:caps w:val="0"/>
        <w:smallCaps w:val="0"/>
        <w:strike w:val="0"/>
        <w:dstrike w:val="0"/>
        <w:outline w:val="0"/>
        <w:shadow w:val="0"/>
        <w:emboss w:val="0"/>
        <w:imprint w:val="0"/>
        <w:color w:val="auto"/>
        <w:spacing w:val="0"/>
        <w:w w:val="100"/>
        <w:kern w:val="22"/>
        <w:position w:val="0"/>
        <w:sz w:val="24"/>
        <w:szCs w:val="24"/>
        <w:u w:val="single"/>
        <w:effect w:val="none"/>
        <w:bdr w:val="none" w:sz="0" w:space="0" w:color="auto"/>
        <w:shd w:val="clear" w:color="auto" w:fill="auto"/>
        <w:em w:val="none"/>
      </w:rPr>
    </w:lvl>
    <w:lvl w:ilvl="3">
      <w:start w:val="1"/>
      <w:numFmt w:val="decimal"/>
      <w:pStyle w:val="Ttulo4"/>
      <w:lvlText w:val="%1.%2.%3.%4"/>
      <w:lvlJc w:val="left"/>
      <w:pPr>
        <w:tabs>
          <w:tab w:val="num" w:pos="3348"/>
        </w:tabs>
        <w:ind w:left="2268" w:firstLine="0"/>
      </w:pPr>
      <w:rPr>
        <w:rFonts w:hint="default"/>
      </w:rPr>
    </w:lvl>
    <w:lvl w:ilvl="4">
      <w:start w:val="1"/>
      <w:numFmt w:val="decimal"/>
      <w:pStyle w:val="Ttulo5"/>
      <w:lvlText w:val="%1.%2.%3.%4.%5"/>
      <w:lvlJc w:val="left"/>
      <w:pPr>
        <w:tabs>
          <w:tab w:val="num" w:pos="4275"/>
        </w:tabs>
        <w:ind w:left="2835"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5">
      <w:start w:val="1"/>
      <w:numFmt w:val="decimal"/>
      <w:pStyle w:val="Ttulo6"/>
      <w:lvlText w:val="%1.%2.%3.%4.%5.%6"/>
      <w:lvlJc w:val="left"/>
      <w:pPr>
        <w:tabs>
          <w:tab w:val="num" w:pos="4275"/>
        </w:tabs>
        <w:ind w:left="2835" w:firstLine="0"/>
      </w:pPr>
      <w:rPr>
        <w:rFonts w:hint="default"/>
      </w:rPr>
    </w:lvl>
    <w:lvl w:ilvl="6">
      <w:start w:val="1"/>
      <w:numFmt w:val="decimal"/>
      <w:pStyle w:val="Ttulo7"/>
      <w:lvlText w:val="%1.%2.%3.%4.%5.%6.%7"/>
      <w:lvlJc w:val="left"/>
      <w:pPr>
        <w:tabs>
          <w:tab w:val="num" w:pos="5486"/>
        </w:tabs>
        <w:ind w:left="3686" w:firstLine="0"/>
      </w:pPr>
      <w:rPr>
        <w:rFonts w:hint="default"/>
      </w:rPr>
    </w:lvl>
    <w:lvl w:ilvl="7">
      <w:start w:val="1"/>
      <w:numFmt w:val="decimal"/>
      <w:pStyle w:val="Ttulo8"/>
      <w:lvlText w:val="%1.%2.%3.%4.%5.%6.%7.%8"/>
      <w:lvlJc w:val="left"/>
      <w:pPr>
        <w:tabs>
          <w:tab w:val="num" w:pos="5486"/>
        </w:tabs>
        <w:ind w:left="3686" w:firstLine="0"/>
      </w:pPr>
      <w:rPr>
        <w:rFonts w:hint="default"/>
      </w:rPr>
    </w:lvl>
    <w:lvl w:ilvl="8">
      <w:start w:val="1"/>
      <w:numFmt w:val="decimal"/>
      <w:pStyle w:val="Ttulo9"/>
      <w:lvlText w:val="%1.%2.%3.%4.%5.%6.%7.%8.%9"/>
      <w:lvlJc w:val="left"/>
      <w:pPr>
        <w:tabs>
          <w:tab w:val="num" w:pos="5846"/>
        </w:tabs>
        <w:ind w:left="3686" w:firstLine="0"/>
      </w:pPr>
      <w:rPr>
        <w:rFonts w:hint="default"/>
      </w:rPr>
    </w:lvl>
  </w:abstractNum>
  <w:abstractNum w:abstractNumId="7">
    <w:nsid w:val="586B5A52"/>
    <w:multiLevelType w:val="hybridMultilevel"/>
    <w:tmpl w:val="6DB0986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595D062D"/>
    <w:multiLevelType w:val="hybridMultilevel"/>
    <w:tmpl w:val="3B14022A"/>
    <w:lvl w:ilvl="0" w:tplc="2C0A0005">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9">
    <w:nsid w:val="5D7D6133"/>
    <w:multiLevelType w:val="multilevel"/>
    <w:tmpl w:val="7004EAD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AFB7D08"/>
    <w:multiLevelType w:val="hybridMultilevel"/>
    <w:tmpl w:val="CBCAAC2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73F84800"/>
    <w:multiLevelType w:val="hybridMultilevel"/>
    <w:tmpl w:val="C31E0402"/>
    <w:lvl w:ilvl="0" w:tplc="5C64CD14">
      <w:start w:val="1"/>
      <w:numFmt w:val="bullet"/>
      <w:lvlText w:val="­"/>
      <w:lvlJc w:val="left"/>
      <w:pPr>
        <w:ind w:left="1429" w:hanging="360"/>
      </w:pPr>
      <w:rPr>
        <w:rFonts w:ascii="Courier New" w:hAnsi="Courier New"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2">
    <w:nsid w:val="7675483D"/>
    <w:multiLevelType w:val="hybridMultilevel"/>
    <w:tmpl w:val="FF109F7E"/>
    <w:lvl w:ilvl="0" w:tplc="0C0A000B">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pStyle w:val="EstiloTtulo312ptSinNegritaSinsubrayado"/>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4"/>
  </w:num>
  <w:num w:numId="3">
    <w:abstractNumId w:val="12"/>
  </w:num>
  <w:num w:numId="4">
    <w:abstractNumId w:val="9"/>
  </w:num>
  <w:num w:numId="5">
    <w:abstractNumId w:val="7"/>
  </w:num>
  <w:num w:numId="6">
    <w:abstractNumId w:val="11"/>
  </w:num>
  <w:num w:numId="7">
    <w:abstractNumId w:val="0"/>
  </w:num>
  <w:num w:numId="8">
    <w:abstractNumId w:val="5"/>
  </w:num>
  <w:num w:numId="9">
    <w:abstractNumId w:val="8"/>
  </w:num>
  <w:num w:numId="10">
    <w:abstractNumId w:val="3"/>
  </w:num>
  <w:num w:numId="11">
    <w:abstractNumId w:val="10"/>
  </w:num>
  <w:num w:numId="12">
    <w:abstractNumId w:val="1"/>
  </w:num>
  <w:num w:numId="13">
    <w:abstractNumId w:val="2"/>
  </w:num>
  <w:num w:numId="14">
    <w:abstractNumId w:val="6"/>
  </w:num>
  <w:num w:numId="15">
    <w:abstractNumId w:val="6"/>
  </w:num>
  <w:num w:numId="16">
    <w:abstractNumId w:val="6"/>
  </w:num>
  <w:num w:numId="17">
    <w:abstractNumId w:val="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64513"/>
  </w:hdrShapeDefaults>
  <w:footnotePr>
    <w:footnote w:id="-1"/>
    <w:footnote w:id="0"/>
  </w:footnotePr>
  <w:endnotePr>
    <w:endnote w:id="-1"/>
    <w:endnote w:id="0"/>
  </w:endnotePr>
  <w:compat/>
  <w:rsids>
    <w:rsidRoot w:val="009A355F"/>
    <w:rsid w:val="00003D17"/>
    <w:rsid w:val="00004637"/>
    <w:rsid w:val="000046F0"/>
    <w:rsid w:val="00012CC3"/>
    <w:rsid w:val="00013AA9"/>
    <w:rsid w:val="00014CED"/>
    <w:rsid w:val="00014EA0"/>
    <w:rsid w:val="000152C4"/>
    <w:rsid w:val="00024E0E"/>
    <w:rsid w:val="00025029"/>
    <w:rsid w:val="00030F10"/>
    <w:rsid w:val="00034317"/>
    <w:rsid w:val="000348D4"/>
    <w:rsid w:val="0004771A"/>
    <w:rsid w:val="0005264C"/>
    <w:rsid w:val="00062718"/>
    <w:rsid w:val="00063D6F"/>
    <w:rsid w:val="000649D8"/>
    <w:rsid w:val="000658AC"/>
    <w:rsid w:val="00070A78"/>
    <w:rsid w:val="00072A1D"/>
    <w:rsid w:val="000736A8"/>
    <w:rsid w:val="00074564"/>
    <w:rsid w:val="00082570"/>
    <w:rsid w:val="00090676"/>
    <w:rsid w:val="000940FB"/>
    <w:rsid w:val="000969F1"/>
    <w:rsid w:val="000A246C"/>
    <w:rsid w:val="000A6C01"/>
    <w:rsid w:val="000B44BA"/>
    <w:rsid w:val="000C7140"/>
    <w:rsid w:val="000D6350"/>
    <w:rsid w:val="000D657F"/>
    <w:rsid w:val="000E0012"/>
    <w:rsid w:val="000E2AE4"/>
    <w:rsid w:val="000E5714"/>
    <w:rsid w:val="000E5C4A"/>
    <w:rsid w:val="000E7EFC"/>
    <w:rsid w:val="000F39DA"/>
    <w:rsid w:val="00107553"/>
    <w:rsid w:val="00107EBA"/>
    <w:rsid w:val="00112C5E"/>
    <w:rsid w:val="00113E12"/>
    <w:rsid w:val="0011569A"/>
    <w:rsid w:val="0011696F"/>
    <w:rsid w:val="00140CFD"/>
    <w:rsid w:val="00144C72"/>
    <w:rsid w:val="0014565B"/>
    <w:rsid w:val="00147140"/>
    <w:rsid w:val="00147AB8"/>
    <w:rsid w:val="001530CF"/>
    <w:rsid w:val="0015732C"/>
    <w:rsid w:val="0015793D"/>
    <w:rsid w:val="001609CF"/>
    <w:rsid w:val="001733E0"/>
    <w:rsid w:val="00176AFB"/>
    <w:rsid w:val="00181F17"/>
    <w:rsid w:val="001846B5"/>
    <w:rsid w:val="001B4F15"/>
    <w:rsid w:val="001B546A"/>
    <w:rsid w:val="001B6E57"/>
    <w:rsid w:val="001C1DDD"/>
    <w:rsid w:val="001C6C57"/>
    <w:rsid w:val="001D5F93"/>
    <w:rsid w:val="001E3A1E"/>
    <w:rsid w:val="001E4705"/>
    <w:rsid w:val="001E66C3"/>
    <w:rsid w:val="001E7AE7"/>
    <w:rsid w:val="001F4322"/>
    <w:rsid w:val="0020258F"/>
    <w:rsid w:val="0020590B"/>
    <w:rsid w:val="0021313E"/>
    <w:rsid w:val="00213B58"/>
    <w:rsid w:val="002236B0"/>
    <w:rsid w:val="002241D4"/>
    <w:rsid w:val="002271D3"/>
    <w:rsid w:val="00230220"/>
    <w:rsid w:val="0023354C"/>
    <w:rsid w:val="00240C40"/>
    <w:rsid w:val="00246B9C"/>
    <w:rsid w:val="002511B8"/>
    <w:rsid w:val="00253749"/>
    <w:rsid w:val="00255B33"/>
    <w:rsid w:val="00261295"/>
    <w:rsid w:val="0026326E"/>
    <w:rsid w:val="002765E9"/>
    <w:rsid w:val="002802D7"/>
    <w:rsid w:val="002830EE"/>
    <w:rsid w:val="002854EE"/>
    <w:rsid w:val="00295B88"/>
    <w:rsid w:val="00296ADC"/>
    <w:rsid w:val="002B4368"/>
    <w:rsid w:val="002B6DF3"/>
    <w:rsid w:val="002C3A6D"/>
    <w:rsid w:val="002C7864"/>
    <w:rsid w:val="002D0D2D"/>
    <w:rsid w:val="002D26B8"/>
    <w:rsid w:val="002D4B77"/>
    <w:rsid w:val="002E688B"/>
    <w:rsid w:val="002F1A4D"/>
    <w:rsid w:val="002F70B7"/>
    <w:rsid w:val="002F734A"/>
    <w:rsid w:val="00305394"/>
    <w:rsid w:val="00305511"/>
    <w:rsid w:val="0031311E"/>
    <w:rsid w:val="00332298"/>
    <w:rsid w:val="00342621"/>
    <w:rsid w:val="00345469"/>
    <w:rsid w:val="00346D8B"/>
    <w:rsid w:val="003529D1"/>
    <w:rsid w:val="003571D8"/>
    <w:rsid w:val="00357E35"/>
    <w:rsid w:val="00373288"/>
    <w:rsid w:val="00375E9F"/>
    <w:rsid w:val="003813FB"/>
    <w:rsid w:val="00387C69"/>
    <w:rsid w:val="00387FAB"/>
    <w:rsid w:val="00397661"/>
    <w:rsid w:val="003A2334"/>
    <w:rsid w:val="003A3642"/>
    <w:rsid w:val="003A7235"/>
    <w:rsid w:val="003C0291"/>
    <w:rsid w:val="003C2603"/>
    <w:rsid w:val="003C378D"/>
    <w:rsid w:val="003D12F4"/>
    <w:rsid w:val="003D643B"/>
    <w:rsid w:val="003E0D55"/>
    <w:rsid w:val="003E5714"/>
    <w:rsid w:val="003F2EDF"/>
    <w:rsid w:val="004001BE"/>
    <w:rsid w:val="00401918"/>
    <w:rsid w:val="00407B83"/>
    <w:rsid w:val="00410765"/>
    <w:rsid w:val="00410C33"/>
    <w:rsid w:val="004177F2"/>
    <w:rsid w:val="00422B27"/>
    <w:rsid w:val="004248AE"/>
    <w:rsid w:val="004320F4"/>
    <w:rsid w:val="00432881"/>
    <w:rsid w:val="0043458E"/>
    <w:rsid w:val="0044209D"/>
    <w:rsid w:val="00444030"/>
    <w:rsid w:val="0045135A"/>
    <w:rsid w:val="0045172B"/>
    <w:rsid w:val="004536C3"/>
    <w:rsid w:val="004643AB"/>
    <w:rsid w:val="0047256F"/>
    <w:rsid w:val="00475990"/>
    <w:rsid w:val="0047608E"/>
    <w:rsid w:val="00483F41"/>
    <w:rsid w:val="0048780D"/>
    <w:rsid w:val="004905EE"/>
    <w:rsid w:val="00490CFA"/>
    <w:rsid w:val="00491CA0"/>
    <w:rsid w:val="004969B0"/>
    <w:rsid w:val="004A5EE5"/>
    <w:rsid w:val="004A7E16"/>
    <w:rsid w:val="004B007F"/>
    <w:rsid w:val="004B777B"/>
    <w:rsid w:val="004C14A2"/>
    <w:rsid w:val="004C37D3"/>
    <w:rsid w:val="004C5710"/>
    <w:rsid w:val="004C7CC5"/>
    <w:rsid w:val="004E1001"/>
    <w:rsid w:val="004E25EE"/>
    <w:rsid w:val="004F2CC3"/>
    <w:rsid w:val="0051143A"/>
    <w:rsid w:val="00516699"/>
    <w:rsid w:val="0052036A"/>
    <w:rsid w:val="00521A0C"/>
    <w:rsid w:val="00525454"/>
    <w:rsid w:val="00526107"/>
    <w:rsid w:val="00527445"/>
    <w:rsid w:val="00535C0D"/>
    <w:rsid w:val="00536407"/>
    <w:rsid w:val="0053649A"/>
    <w:rsid w:val="005369FF"/>
    <w:rsid w:val="005374FE"/>
    <w:rsid w:val="005561D1"/>
    <w:rsid w:val="00582292"/>
    <w:rsid w:val="005870E2"/>
    <w:rsid w:val="005C484F"/>
    <w:rsid w:val="005D11CB"/>
    <w:rsid w:val="005D36A2"/>
    <w:rsid w:val="005E2880"/>
    <w:rsid w:val="005E2AE3"/>
    <w:rsid w:val="005E307E"/>
    <w:rsid w:val="005E4787"/>
    <w:rsid w:val="005F113B"/>
    <w:rsid w:val="005F435B"/>
    <w:rsid w:val="005F5804"/>
    <w:rsid w:val="005F5BD4"/>
    <w:rsid w:val="00603C7A"/>
    <w:rsid w:val="006172B2"/>
    <w:rsid w:val="0062183D"/>
    <w:rsid w:val="006237FF"/>
    <w:rsid w:val="00625A56"/>
    <w:rsid w:val="00627FC3"/>
    <w:rsid w:val="00632C93"/>
    <w:rsid w:val="00633018"/>
    <w:rsid w:val="006348AF"/>
    <w:rsid w:val="00636DC3"/>
    <w:rsid w:val="00637039"/>
    <w:rsid w:val="0065083A"/>
    <w:rsid w:val="0065547D"/>
    <w:rsid w:val="00656F2E"/>
    <w:rsid w:val="006609B7"/>
    <w:rsid w:val="00662988"/>
    <w:rsid w:val="00670C1C"/>
    <w:rsid w:val="00671FC9"/>
    <w:rsid w:val="00675AC1"/>
    <w:rsid w:val="006828F3"/>
    <w:rsid w:val="00683637"/>
    <w:rsid w:val="00685ACE"/>
    <w:rsid w:val="00687B80"/>
    <w:rsid w:val="00691324"/>
    <w:rsid w:val="00694F51"/>
    <w:rsid w:val="00696AF0"/>
    <w:rsid w:val="006A2B5C"/>
    <w:rsid w:val="006A37DE"/>
    <w:rsid w:val="006A3FB0"/>
    <w:rsid w:val="006B0FBD"/>
    <w:rsid w:val="006B12E4"/>
    <w:rsid w:val="006B5B62"/>
    <w:rsid w:val="006C5578"/>
    <w:rsid w:val="006D472D"/>
    <w:rsid w:val="006D47B5"/>
    <w:rsid w:val="006E217B"/>
    <w:rsid w:val="006E3E63"/>
    <w:rsid w:val="006E4F2C"/>
    <w:rsid w:val="006F0FD1"/>
    <w:rsid w:val="006F7BA5"/>
    <w:rsid w:val="00707BD2"/>
    <w:rsid w:val="0071383D"/>
    <w:rsid w:val="007151FA"/>
    <w:rsid w:val="00726532"/>
    <w:rsid w:val="007333B5"/>
    <w:rsid w:val="007333ED"/>
    <w:rsid w:val="007439DF"/>
    <w:rsid w:val="00755F2E"/>
    <w:rsid w:val="00761D1B"/>
    <w:rsid w:val="00762A40"/>
    <w:rsid w:val="00766DAD"/>
    <w:rsid w:val="00770ABD"/>
    <w:rsid w:val="00783D39"/>
    <w:rsid w:val="00796071"/>
    <w:rsid w:val="007A1934"/>
    <w:rsid w:val="007A496C"/>
    <w:rsid w:val="007A70F9"/>
    <w:rsid w:val="007B0660"/>
    <w:rsid w:val="007B0921"/>
    <w:rsid w:val="007C1BBB"/>
    <w:rsid w:val="007C4BB1"/>
    <w:rsid w:val="007C4DB9"/>
    <w:rsid w:val="007C6896"/>
    <w:rsid w:val="007D18EB"/>
    <w:rsid w:val="007D370B"/>
    <w:rsid w:val="007D513C"/>
    <w:rsid w:val="007D779E"/>
    <w:rsid w:val="007E029F"/>
    <w:rsid w:val="007E032C"/>
    <w:rsid w:val="007E5275"/>
    <w:rsid w:val="007E5415"/>
    <w:rsid w:val="007F1CFD"/>
    <w:rsid w:val="007F2193"/>
    <w:rsid w:val="00800472"/>
    <w:rsid w:val="00800703"/>
    <w:rsid w:val="0080128A"/>
    <w:rsid w:val="008017E2"/>
    <w:rsid w:val="00804E86"/>
    <w:rsid w:val="00807BBC"/>
    <w:rsid w:val="0082072F"/>
    <w:rsid w:val="00834A8F"/>
    <w:rsid w:val="00837918"/>
    <w:rsid w:val="008379BA"/>
    <w:rsid w:val="00845062"/>
    <w:rsid w:val="00855E97"/>
    <w:rsid w:val="008635ED"/>
    <w:rsid w:val="00883F11"/>
    <w:rsid w:val="008954C5"/>
    <w:rsid w:val="00896EA7"/>
    <w:rsid w:val="008A1E42"/>
    <w:rsid w:val="008A2638"/>
    <w:rsid w:val="008A6769"/>
    <w:rsid w:val="008B54EC"/>
    <w:rsid w:val="008B61C9"/>
    <w:rsid w:val="008C0E3F"/>
    <w:rsid w:val="008C71E8"/>
    <w:rsid w:val="008D3BF1"/>
    <w:rsid w:val="008D5B6D"/>
    <w:rsid w:val="008E3CD2"/>
    <w:rsid w:val="009036B2"/>
    <w:rsid w:val="0090575D"/>
    <w:rsid w:val="009074A6"/>
    <w:rsid w:val="00912F9F"/>
    <w:rsid w:val="00917CAA"/>
    <w:rsid w:val="00917E96"/>
    <w:rsid w:val="00921BD7"/>
    <w:rsid w:val="00924650"/>
    <w:rsid w:val="00930092"/>
    <w:rsid w:val="00935D78"/>
    <w:rsid w:val="00941C9D"/>
    <w:rsid w:val="0094268B"/>
    <w:rsid w:val="00942B09"/>
    <w:rsid w:val="00951979"/>
    <w:rsid w:val="009550AD"/>
    <w:rsid w:val="0096452B"/>
    <w:rsid w:val="00967366"/>
    <w:rsid w:val="009723C4"/>
    <w:rsid w:val="00973A2F"/>
    <w:rsid w:val="00975B02"/>
    <w:rsid w:val="00976A01"/>
    <w:rsid w:val="0097746F"/>
    <w:rsid w:val="009865AE"/>
    <w:rsid w:val="00986A25"/>
    <w:rsid w:val="00990E77"/>
    <w:rsid w:val="00993131"/>
    <w:rsid w:val="009A0DDA"/>
    <w:rsid w:val="009A355F"/>
    <w:rsid w:val="009B447F"/>
    <w:rsid w:val="009D786D"/>
    <w:rsid w:val="009D788B"/>
    <w:rsid w:val="009E10BC"/>
    <w:rsid w:val="009E2CE2"/>
    <w:rsid w:val="009E5DF7"/>
    <w:rsid w:val="00A01D1D"/>
    <w:rsid w:val="00A01D37"/>
    <w:rsid w:val="00A02998"/>
    <w:rsid w:val="00A135F9"/>
    <w:rsid w:val="00A14AAB"/>
    <w:rsid w:val="00A20D4C"/>
    <w:rsid w:val="00A23F5F"/>
    <w:rsid w:val="00A319A1"/>
    <w:rsid w:val="00A36C8F"/>
    <w:rsid w:val="00A4473B"/>
    <w:rsid w:val="00A453DD"/>
    <w:rsid w:val="00A47D73"/>
    <w:rsid w:val="00A553D0"/>
    <w:rsid w:val="00A61CDF"/>
    <w:rsid w:val="00A71902"/>
    <w:rsid w:val="00A72E62"/>
    <w:rsid w:val="00A85524"/>
    <w:rsid w:val="00A86209"/>
    <w:rsid w:val="00A87981"/>
    <w:rsid w:val="00AA1B5C"/>
    <w:rsid w:val="00AA2A14"/>
    <w:rsid w:val="00AA6EC2"/>
    <w:rsid w:val="00AA7EF5"/>
    <w:rsid w:val="00AB59C5"/>
    <w:rsid w:val="00AC0692"/>
    <w:rsid w:val="00AC674C"/>
    <w:rsid w:val="00AD0A3A"/>
    <w:rsid w:val="00AD0BAE"/>
    <w:rsid w:val="00AD287D"/>
    <w:rsid w:val="00AD2C9D"/>
    <w:rsid w:val="00AD5E9A"/>
    <w:rsid w:val="00AD7A54"/>
    <w:rsid w:val="00AE0B8D"/>
    <w:rsid w:val="00AF2EBD"/>
    <w:rsid w:val="00AF5FE0"/>
    <w:rsid w:val="00AF6DA2"/>
    <w:rsid w:val="00AF7C40"/>
    <w:rsid w:val="00B02242"/>
    <w:rsid w:val="00B03F59"/>
    <w:rsid w:val="00B05B71"/>
    <w:rsid w:val="00B06C82"/>
    <w:rsid w:val="00B072A6"/>
    <w:rsid w:val="00B14B5E"/>
    <w:rsid w:val="00B27439"/>
    <w:rsid w:val="00B27914"/>
    <w:rsid w:val="00B300E0"/>
    <w:rsid w:val="00B30231"/>
    <w:rsid w:val="00B45125"/>
    <w:rsid w:val="00B568C2"/>
    <w:rsid w:val="00B6461F"/>
    <w:rsid w:val="00B66965"/>
    <w:rsid w:val="00B7670C"/>
    <w:rsid w:val="00B81E13"/>
    <w:rsid w:val="00B85A1F"/>
    <w:rsid w:val="00B867C1"/>
    <w:rsid w:val="00B87DFB"/>
    <w:rsid w:val="00B9695D"/>
    <w:rsid w:val="00B973EA"/>
    <w:rsid w:val="00BA6469"/>
    <w:rsid w:val="00BA652E"/>
    <w:rsid w:val="00BB1210"/>
    <w:rsid w:val="00BB1BCA"/>
    <w:rsid w:val="00BB3FD2"/>
    <w:rsid w:val="00BB590E"/>
    <w:rsid w:val="00BB5A26"/>
    <w:rsid w:val="00BB61DE"/>
    <w:rsid w:val="00BB778C"/>
    <w:rsid w:val="00BC0AEB"/>
    <w:rsid w:val="00BE2C4C"/>
    <w:rsid w:val="00BE2E76"/>
    <w:rsid w:val="00BE39F8"/>
    <w:rsid w:val="00BE605C"/>
    <w:rsid w:val="00BE7B0F"/>
    <w:rsid w:val="00BF678E"/>
    <w:rsid w:val="00C008E3"/>
    <w:rsid w:val="00C02487"/>
    <w:rsid w:val="00C052F7"/>
    <w:rsid w:val="00C123CD"/>
    <w:rsid w:val="00C12940"/>
    <w:rsid w:val="00C15112"/>
    <w:rsid w:val="00C16AD8"/>
    <w:rsid w:val="00C2258D"/>
    <w:rsid w:val="00C27DC7"/>
    <w:rsid w:val="00C35AA2"/>
    <w:rsid w:val="00C3739A"/>
    <w:rsid w:val="00C43B31"/>
    <w:rsid w:val="00C47122"/>
    <w:rsid w:val="00C523F1"/>
    <w:rsid w:val="00C6144E"/>
    <w:rsid w:val="00C66612"/>
    <w:rsid w:val="00C727B3"/>
    <w:rsid w:val="00C73A45"/>
    <w:rsid w:val="00C77C31"/>
    <w:rsid w:val="00C77C41"/>
    <w:rsid w:val="00C80155"/>
    <w:rsid w:val="00C81B56"/>
    <w:rsid w:val="00C8699C"/>
    <w:rsid w:val="00C8755B"/>
    <w:rsid w:val="00C87899"/>
    <w:rsid w:val="00CA6B21"/>
    <w:rsid w:val="00CB1590"/>
    <w:rsid w:val="00CC088C"/>
    <w:rsid w:val="00CC0BBF"/>
    <w:rsid w:val="00CD35A9"/>
    <w:rsid w:val="00CD5D08"/>
    <w:rsid w:val="00CE15EB"/>
    <w:rsid w:val="00CE173E"/>
    <w:rsid w:val="00CE4E85"/>
    <w:rsid w:val="00D00FB3"/>
    <w:rsid w:val="00D03A90"/>
    <w:rsid w:val="00D04D48"/>
    <w:rsid w:val="00D06227"/>
    <w:rsid w:val="00D11AE3"/>
    <w:rsid w:val="00D12BDA"/>
    <w:rsid w:val="00D2067A"/>
    <w:rsid w:val="00D258FB"/>
    <w:rsid w:val="00D27983"/>
    <w:rsid w:val="00D306EB"/>
    <w:rsid w:val="00D30DE5"/>
    <w:rsid w:val="00D33469"/>
    <w:rsid w:val="00D347C0"/>
    <w:rsid w:val="00D41914"/>
    <w:rsid w:val="00D4281B"/>
    <w:rsid w:val="00D439C6"/>
    <w:rsid w:val="00D63D6B"/>
    <w:rsid w:val="00D63F92"/>
    <w:rsid w:val="00D723A3"/>
    <w:rsid w:val="00D7304D"/>
    <w:rsid w:val="00D841E9"/>
    <w:rsid w:val="00D8492B"/>
    <w:rsid w:val="00D9185A"/>
    <w:rsid w:val="00D94B9C"/>
    <w:rsid w:val="00D97BD6"/>
    <w:rsid w:val="00DA5813"/>
    <w:rsid w:val="00DB2B8F"/>
    <w:rsid w:val="00DC20BA"/>
    <w:rsid w:val="00DD2CD8"/>
    <w:rsid w:val="00DE6B85"/>
    <w:rsid w:val="00DF795C"/>
    <w:rsid w:val="00E03596"/>
    <w:rsid w:val="00E07834"/>
    <w:rsid w:val="00E17767"/>
    <w:rsid w:val="00E17871"/>
    <w:rsid w:val="00E36374"/>
    <w:rsid w:val="00E37C84"/>
    <w:rsid w:val="00E4573E"/>
    <w:rsid w:val="00E459D0"/>
    <w:rsid w:val="00E478C0"/>
    <w:rsid w:val="00E54893"/>
    <w:rsid w:val="00E55098"/>
    <w:rsid w:val="00E55F4A"/>
    <w:rsid w:val="00E61621"/>
    <w:rsid w:val="00E73320"/>
    <w:rsid w:val="00E960D2"/>
    <w:rsid w:val="00EA1D86"/>
    <w:rsid w:val="00EB4A82"/>
    <w:rsid w:val="00EE6591"/>
    <w:rsid w:val="00EF20F3"/>
    <w:rsid w:val="00F01E82"/>
    <w:rsid w:val="00F10C55"/>
    <w:rsid w:val="00F258C4"/>
    <w:rsid w:val="00F3798E"/>
    <w:rsid w:val="00F543C1"/>
    <w:rsid w:val="00F62E8A"/>
    <w:rsid w:val="00F63EAB"/>
    <w:rsid w:val="00F77DCD"/>
    <w:rsid w:val="00F82CD8"/>
    <w:rsid w:val="00F842D0"/>
    <w:rsid w:val="00F86637"/>
    <w:rsid w:val="00F868D3"/>
    <w:rsid w:val="00F92C76"/>
    <w:rsid w:val="00FA038B"/>
    <w:rsid w:val="00FA446B"/>
    <w:rsid w:val="00FC7792"/>
    <w:rsid w:val="00FD774C"/>
    <w:rsid w:val="00FE11A9"/>
    <w:rsid w:val="00FE1538"/>
    <w:rsid w:val="00FE21FE"/>
    <w:rsid w:val="00FF104F"/>
    <w:rsid w:val="00FF1C29"/>
    <w:rsid w:val="00FF51D4"/>
    <w:rsid w:val="00FF6CDE"/>
    <w:rsid w:val="00FF70E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29F"/>
    <w:pPr>
      <w:widowControl w:val="0"/>
      <w:spacing w:before="120" w:after="120" w:line="360" w:lineRule="auto"/>
      <w:jc w:val="both"/>
    </w:pPr>
    <w:rPr>
      <w:rFonts w:ascii="Arial" w:eastAsia="Times New Roman" w:hAnsi="Arial"/>
      <w:sz w:val="22"/>
      <w:lang w:val="es-ES_tradnl" w:eastAsia="es-ES"/>
    </w:rPr>
  </w:style>
  <w:style w:type="paragraph" w:styleId="Ttulo1">
    <w:name w:val="heading 1"/>
    <w:aliases w:val="título1,Rubro (A,B,C), Rubro (A,Document Header1"/>
    <w:basedOn w:val="Normal"/>
    <w:next w:val="Normal"/>
    <w:link w:val="Ttulo1Car"/>
    <w:uiPriority w:val="99"/>
    <w:qFormat/>
    <w:rsid w:val="009A355F"/>
    <w:pPr>
      <w:numPr>
        <w:numId w:val="1"/>
      </w:numPr>
      <w:tabs>
        <w:tab w:val="left" w:pos="567"/>
        <w:tab w:val="left" w:pos="1134"/>
        <w:tab w:val="left" w:pos="1701"/>
        <w:tab w:val="left" w:pos="2268"/>
        <w:tab w:val="left" w:pos="2835"/>
        <w:tab w:val="left" w:pos="3402"/>
        <w:tab w:val="left" w:pos="3969"/>
        <w:tab w:val="left" w:pos="4536"/>
        <w:tab w:val="left" w:pos="5103"/>
      </w:tabs>
      <w:spacing w:after="60"/>
      <w:outlineLvl w:val="0"/>
    </w:pPr>
    <w:rPr>
      <w:b/>
      <w:caps/>
      <w:kern w:val="28"/>
      <w:sz w:val="28"/>
      <w:u w:val="double"/>
    </w:rPr>
  </w:style>
  <w:style w:type="paragraph" w:styleId="Ttulo2">
    <w:name w:val="heading 2"/>
    <w:aliases w:val="título 2,Title Header2,T2,Heading 2 Hidden,Titre3,Heading 2 Hidden1,heading 21,Heading 2 Hidden2,heading 22,Heading 2 Hidden3,heading 23,Heading 2 Hidden4,heading 24,Heading 2 Hidden5,heading 25,Heading 2 Hidden11,heading 211,H,HD2"/>
    <w:basedOn w:val="Normal"/>
    <w:next w:val="Estilo2"/>
    <w:link w:val="Ttulo2Car"/>
    <w:uiPriority w:val="99"/>
    <w:qFormat/>
    <w:rsid w:val="009A355F"/>
    <w:pPr>
      <w:numPr>
        <w:ilvl w:val="1"/>
        <w:numId w:val="1"/>
      </w:numPr>
      <w:tabs>
        <w:tab w:val="left" w:pos="1134"/>
        <w:tab w:val="left" w:pos="1701"/>
        <w:tab w:val="left" w:pos="2268"/>
        <w:tab w:val="left" w:pos="2835"/>
        <w:tab w:val="left" w:pos="3402"/>
        <w:tab w:val="left" w:pos="3969"/>
        <w:tab w:val="left" w:pos="4536"/>
        <w:tab w:val="left" w:pos="5103"/>
      </w:tabs>
      <w:spacing w:after="60"/>
      <w:outlineLvl w:val="1"/>
    </w:pPr>
    <w:rPr>
      <w:b/>
      <w:caps/>
      <w:sz w:val="24"/>
      <w:u w:val="double"/>
    </w:rPr>
  </w:style>
  <w:style w:type="paragraph" w:styleId="Ttulo3">
    <w:name w:val="heading 3"/>
    <w:basedOn w:val="Normal"/>
    <w:next w:val="Estilo3"/>
    <w:link w:val="Ttulo3Car"/>
    <w:uiPriority w:val="99"/>
    <w:qFormat/>
    <w:rsid w:val="009A355F"/>
    <w:pPr>
      <w:numPr>
        <w:ilvl w:val="2"/>
        <w:numId w:val="1"/>
      </w:numPr>
      <w:tabs>
        <w:tab w:val="left" w:pos="567"/>
        <w:tab w:val="left" w:pos="1134"/>
        <w:tab w:val="left" w:pos="1701"/>
        <w:tab w:val="left" w:pos="2268"/>
        <w:tab w:val="left" w:pos="2835"/>
        <w:tab w:val="left" w:pos="3402"/>
        <w:tab w:val="left" w:pos="3969"/>
        <w:tab w:val="left" w:pos="4536"/>
        <w:tab w:val="left" w:pos="5103"/>
      </w:tabs>
      <w:spacing w:after="60"/>
      <w:outlineLvl w:val="2"/>
    </w:pPr>
    <w:rPr>
      <w:b/>
      <w:kern w:val="22"/>
      <w:u w:val="single"/>
    </w:rPr>
  </w:style>
  <w:style w:type="paragraph" w:styleId="Ttulo4">
    <w:name w:val="heading 4"/>
    <w:basedOn w:val="Normal"/>
    <w:next w:val="Estilo4"/>
    <w:link w:val="Ttulo4Car"/>
    <w:uiPriority w:val="99"/>
    <w:qFormat/>
    <w:rsid w:val="009A355F"/>
    <w:pPr>
      <w:numPr>
        <w:ilvl w:val="3"/>
        <w:numId w:val="1"/>
      </w:numPr>
      <w:tabs>
        <w:tab w:val="left" w:pos="1134"/>
        <w:tab w:val="left" w:pos="1701"/>
        <w:tab w:val="left" w:pos="2268"/>
        <w:tab w:val="left" w:pos="2835"/>
        <w:tab w:val="left" w:pos="3402"/>
        <w:tab w:val="left" w:pos="3969"/>
        <w:tab w:val="left" w:pos="4536"/>
        <w:tab w:val="left" w:pos="5103"/>
        <w:tab w:val="left" w:pos="5670"/>
      </w:tabs>
      <w:spacing w:after="60"/>
      <w:outlineLvl w:val="3"/>
    </w:pPr>
    <w:rPr>
      <w:b/>
      <w:kern w:val="22"/>
    </w:rPr>
  </w:style>
  <w:style w:type="paragraph" w:styleId="Ttulo5">
    <w:name w:val="heading 5"/>
    <w:basedOn w:val="Normal"/>
    <w:next w:val="Estilo5"/>
    <w:link w:val="Ttulo5Car"/>
    <w:uiPriority w:val="99"/>
    <w:qFormat/>
    <w:rsid w:val="009A355F"/>
    <w:pPr>
      <w:numPr>
        <w:ilvl w:val="4"/>
        <w:numId w:val="1"/>
      </w:numPr>
      <w:tabs>
        <w:tab w:val="left" w:pos="1134"/>
        <w:tab w:val="left" w:pos="1701"/>
        <w:tab w:val="left" w:pos="2268"/>
        <w:tab w:val="left" w:pos="2835"/>
        <w:tab w:val="left" w:pos="3969"/>
        <w:tab w:val="left" w:pos="4536"/>
        <w:tab w:val="left" w:pos="5103"/>
        <w:tab w:val="left" w:pos="5670"/>
      </w:tabs>
      <w:spacing w:after="60"/>
      <w:outlineLvl w:val="4"/>
    </w:pPr>
    <w:rPr>
      <w:kern w:val="20"/>
      <w:sz w:val="20"/>
      <w:u w:val="single"/>
    </w:rPr>
  </w:style>
  <w:style w:type="paragraph" w:styleId="Ttulo6">
    <w:name w:val="heading 6"/>
    <w:basedOn w:val="Normal"/>
    <w:next w:val="Normal"/>
    <w:link w:val="Ttulo6Car"/>
    <w:uiPriority w:val="99"/>
    <w:qFormat/>
    <w:rsid w:val="009A355F"/>
    <w:pPr>
      <w:numPr>
        <w:ilvl w:val="5"/>
        <w:numId w:val="1"/>
      </w:numPr>
      <w:tabs>
        <w:tab w:val="left" w:pos="1701"/>
        <w:tab w:val="left" w:pos="2268"/>
        <w:tab w:val="left" w:pos="2835"/>
        <w:tab w:val="left" w:pos="3402"/>
        <w:tab w:val="left" w:pos="3969"/>
        <w:tab w:val="left" w:pos="4536"/>
        <w:tab w:val="left" w:pos="5103"/>
        <w:tab w:val="left" w:pos="5670"/>
        <w:tab w:val="left" w:pos="6237"/>
      </w:tabs>
      <w:spacing w:after="60"/>
      <w:outlineLvl w:val="5"/>
    </w:pPr>
    <w:rPr>
      <w:i/>
      <w:kern w:val="20"/>
      <w:sz w:val="20"/>
    </w:rPr>
  </w:style>
  <w:style w:type="paragraph" w:styleId="Ttulo7">
    <w:name w:val="heading 7"/>
    <w:basedOn w:val="Normal"/>
    <w:next w:val="Normal"/>
    <w:link w:val="Ttulo7Car"/>
    <w:uiPriority w:val="99"/>
    <w:qFormat/>
    <w:rsid w:val="009A355F"/>
    <w:pPr>
      <w:numPr>
        <w:ilvl w:val="6"/>
        <w:numId w:val="1"/>
      </w:numPr>
      <w:tabs>
        <w:tab w:val="left" w:pos="2268"/>
        <w:tab w:val="left" w:pos="2835"/>
        <w:tab w:val="left" w:pos="3402"/>
        <w:tab w:val="left" w:pos="3969"/>
        <w:tab w:val="left" w:pos="4536"/>
        <w:tab w:val="left" w:pos="5103"/>
        <w:tab w:val="left" w:pos="5670"/>
        <w:tab w:val="left" w:pos="6237"/>
        <w:tab w:val="left" w:pos="6804"/>
      </w:tabs>
      <w:spacing w:after="60"/>
      <w:outlineLvl w:val="6"/>
    </w:pPr>
    <w:rPr>
      <w:b/>
      <w:kern w:val="18"/>
      <w:sz w:val="18"/>
    </w:rPr>
  </w:style>
  <w:style w:type="paragraph" w:styleId="Ttulo8">
    <w:name w:val="heading 8"/>
    <w:basedOn w:val="Normal"/>
    <w:next w:val="Normal"/>
    <w:link w:val="Ttulo8Car"/>
    <w:uiPriority w:val="99"/>
    <w:qFormat/>
    <w:rsid w:val="009A355F"/>
    <w:pPr>
      <w:numPr>
        <w:ilvl w:val="7"/>
        <w:numId w:val="1"/>
      </w:numPr>
      <w:tabs>
        <w:tab w:val="left" w:pos="2835"/>
        <w:tab w:val="left" w:pos="3402"/>
        <w:tab w:val="left" w:pos="3969"/>
        <w:tab w:val="left" w:pos="4536"/>
        <w:tab w:val="left" w:pos="5103"/>
        <w:tab w:val="left" w:pos="5670"/>
        <w:tab w:val="left" w:pos="6237"/>
        <w:tab w:val="left" w:pos="6804"/>
        <w:tab w:val="left" w:pos="7371"/>
      </w:tabs>
      <w:spacing w:after="60"/>
      <w:outlineLvl w:val="7"/>
    </w:pPr>
    <w:rPr>
      <w:b/>
      <w:kern w:val="18"/>
      <w:sz w:val="18"/>
      <w:u w:val="single"/>
    </w:rPr>
  </w:style>
  <w:style w:type="paragraph" w:styleId="Ttulo9">
    <w:name w:val="heading 9"/>
    <w:basedOn w:val="Normal"/>
    <w:next w:val="Normal"/>
    <w:link w:val="Ttulo9Car"/>
    <w:uiPriority w:val="99"/>
    <w:qFormat/>
    <w:rsid w:val="009A355F"/>
    <w:pPr>
      <w:numPr>
        <w:ilvl w:val="8"/>
        <w:numId w:val="1"/>
      </w:numPr>
      <w:tabs>
        <w:tab w:val="left" w:pos="3402"/>
        <w:tab w:val="left" w:pos="3969"/>
        <w:tab w:val="left" w:pos="4536"/>
        <w:tab w:val="left" w:pos="5103"/>
        <w:tab w:val="left" w:pos="5670"/>
        <w:tab w:val="left" w:pos="6237"/>
        <w:tab w:val="left" w:pos="6804"/>
        <w:tab w:val="left" w:pos="7371"/>
        <w:tab w:val="left" w:pos="7938"/>
      </w:tabs>
      <w:spacing w:after="60"/>
      <w:outlineLvl w:val="8"/>
    </w:pPr>
    <w:rPr>
      <w:b/>
      <w:kern w:val="16"/>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1 Car,Rubro (A Car,B Car,C) Car, Rubro (A Car,Document Header1 Car"/>
    <w:basedOn w:val="Fuentedeprrafopredeter"/>
    <w:link w:val="Ttulo1"/>
    <w:uiPriority w:val="99"/>
    <w:rsid w:val="009A355F"/>
    <w:rPr>
      <w:rFonts w:ascii="Arial" w:eastAsia="Times New Roman" w:hAnsi="Arial"/>
      <w:b/>
      <w:caps/>
      <w:kern w:val="28"/>
      <w:sz w:val="28"/>
      <w:u w:val="double"/>
      <w:lang w:val="es-ES_tradnl" w:eastAsia="es-ES"/>
    </w:rPr>
  </w:style>
  <w:style w:type="paragraph" w:customStyle="1" w:styleId="Estilo2">
    <w:name w:val="Estilo2"/>
    <w:basedOn w:val="Normal"/>
    <w:link w:val="Estilo2Car"/>
    <w:uiPriority w:val="99"/>
    <w:rsid w:val="009A355F"/>
    <w:pPr>
      <w:tabs>
        <w:tab w:val="left" w:pos="567"/>
        <w:tab w:val="left" w:pos="1134"/>
        <w:tab w:val="left" w:pos="1701"/>
        <w:tab w:val="left" w:pos="2268"/>
        <w:tab w:val="left" w:pos="2835"/>
        <w:tab w:val="left" w:pos="3402"/>
        <w:tab w:val="left" w:pos="3969"/>
        <w:tab w:val="left" w:pos="4536"/>
        <w:tab w:val="left" w:pos="5670"/>
      </w:tabs>
      <w:spacing w:after="60"/>
      <w:outlineLvl w:val="1"/>
    </w:pPr>
    <w:rPr>
      <w:kern w:val="24"/>
      <w:sz w:val="24"/>
    </w:rPr>
  </w:style>
  <w:style w:type="character" w:customStyle="1" w:styleId="Estilo2Car">
    <w:name w:val="Estilo2 Car"/>
    <w:basedOn w:val="Fuentedeprrafopredeter"/>
    <w:link w:val="Estilo2"/>
    <w:uiPriority w:val="99"/>
    <w:rsid w:val="009A355F"/>
    <w:rPr>
      <w:rFonts w:ascii="Arial" w:eastAsia="Times New Roman" w:hAnsi="Arial" w:cs="Times New Roman"/>
      <w:kern w:val="24"/>
      <w:sz w:val="24"/>
      <w:szCs w:val="20"/>
      <w:lang w:val="es-ES_tradnl" w:eastAsia="es-ES"/>
    </w:rPr>
  </w:style>
  <w:style w:type="character" w:customStyle="1" w:styleId="Ttulo2Car">
    <w:name w:val="Título 2 Car"/>
    <w:aliases w:val="título 2 Car,Title Header2 Car,T2 Car,Heading 2 Hidden Car,Titre3 Car,Heading 2 Hidden1 Car,heading 21 Car,Heading 2 Hidden2 Car,heading 22 Car,Heading 2 Hidden3 Car,heading 23 Car,Heading 2 Hidden4 Car,heading 24 Car,Heading 2 Hidden5 Car"/>
    <w:basedOn w:val="Fuentedeprrafopredeter"/>
    <w:link w:val="Ttulo2"/>
    <w:uiPriority w:val="99"/>
    <w:rsid w:val="009A355F"/>
    <w:rPr>
      <w:rFonts w:ascii="Arial" w:eastAsia="Times New Roman" w:hAnsi="Arial"/>
      <w:b/>
      <w:caps/>
      <w:sz w:val="24"/>
      <w:u w:val="double"/>
      <w:lang w:val="es-ES_tradnl" w:eastAsia="es-ES"/>
    </w:rPr>
  </w:style>
  <w:style w:type="paragraph" w:customStyle="1" w:styleId="Estilo3">
    <w:name w:val="Estilo3"/>
    <w:basedOn w:val="Normal"/>
    <w:autoRedefine/>
    <w:rsid w:val="00CC088C"/>
    <w:pPr>
      <w:tabs>
        <w:tab w:val="left" w:pos="0"/>
        <w:tab w:val="left" w:pos="567"/>
        <w:tab w:val="left" w:pos="1134"/>
        <w:tab w:val="left" w:pos="1701"/>
        <w:tab w:val="left" w:pos="2268"/>
        <w:tab w:val="left" w:pos="2835"/>
        <w:tab w:val="left" w:pos="3402"/>
        <w:tab w:val="left" w:pos="3969"/>
        <w:tab w:val="left" w:pos="4536"/>
        <w:tab w:val="left" w:pos="5103"/>
      </w:tabs>
      <w:spacing w:before="60" w:after="60"/>
      <w:outlineLvl w:val="2"/>
    </w:pPr>
    <w:rPr>
      <w:kern w:val="22"/>
      <w:sz w:val="24"/>
      <w:szCs w:val="24"/>
      <w:lang w:val="es-AR"/>
    </w:rPr>
  </w:style>
  <w:style w:type="character" w:customStyle="1" w:styleId="Ttulo3Car">
    <w:name w:val="Título 3 Car"/>
    <w:basedOn w:val="Fuentedeprrafopredeter"/>
    <w:link w:val="Ttulo3"/>
    <w:uiPriority w:val="99"/>
    <w:rsid w:val="009A355F"/>
    <w:rPr>
      <w:rFonts w:ascii="Arial" w:eastAsia="Times New Roman" w:hAnsi="Arial"/>
      <w:b/>
      <w:kern w:val="22"/>
      <w:sz w:val="22"/>
      <w:u w:val="single"/>
      <w:lang w:val="es-ES_tradnl" w:eastAsia="es-ES"/>
    </w:rPr>
  </w:style>
  <w:style w:type="paragraph" w:customStyle="1" w:styleId="Estilo4">
    <w:name w:val="Estilo4"/>
    <w:basedOn w:val="Normal"/>
    <w:rsid w:val="009A355F"/>
    <w:pPr>
      <w:tabs>
        <w:tab w:val="left" w:pos="1134"/>
        <w:tab w:val="left" w:pos="1701"/>
        <w:tab w:val="left" w:pos="2268"/>
        <w:tab w:val="left" w:pos="2835"/>
        <w:tab w:val="left" w:pos="3402"/>
        <w:tab w:val="left" w:pos="3969"/>
        <w:tab w:val="left" w:pos="4536"/>
        <w:tab w:val="left" w:pos="5103"/>
        <w:tab w:val="left" w:pos="5670"/>
      </w:tabs>
      <w:spacing w:before="60" w:after="60"/>
      <w:ind w:left="567"/>
      <w:outlineLvl w:val="3"/>
    </w:pPr>
    <w:rPr>
      <w:kern w:val="22"/>
    </w:rPr>
  </w:style>
  <w:style w:type="character" w:customStyle="1" w:styleId="Ttulo4Car">
    <w:name w:val="Título 4 Car"/>
    <w:basedOn w:val="Fuentedeprrafopredeter"/>
    <w:link w:val="Ttulo4"/>
    <w:uiPriority w:val="99"/>
    <w:rsid w:val="009A355F"/>
    <w:rPr>
      <w:rFonts w:ascii="Arial" w:eastAsia="Times New Roman" w:hAnsi="Arial"/>
      <w:b/>
      <w:kern w:val="22"/>
      <w:sz w:val="22"/>
      <w:lang w:val="es-ES_tradnl" w:eastAsia="es-ES"/>
    </w:rPr>
  </w:style>
  <w:style w:type="paragraph" w:customStyle="1" w:styleId="Estilo5">
    <w:name w:val="Estilo5"/>
    <w:basedOn w:val="Normal"/>
    <w:rsid w:val="009A355F"/>
    <w:pPr>
      <w:tabs>
        <w:tab w:val="left" w:pos="1701"/>
        <w:tab w:val="left" w:pos="2268"/>
        <w:tab w:val="left" w:pos="2835"/>
        <w:tab w:val="left" w:pos="3402"/>
        <w:tab w:val="left" w:pos="3969"/>
        <w:tab w:val="left" w:pos="4536"/>
        <w:tab w:val="left" w:pos="5103"/>
        <w:tab w:val="left" w:pos="5670"/>
        <w:tab w:val="left" w:pos="6237"/>
      </w:tabs>
      <w:spacing w:before="60" w:after="60"/>
      <w:ind w:left="1134"/>
      <w:outlineLvl w:val="4"/>
    </w:pPr>
    <w:rPr>
      <w:kern w:val="20"/>
      <w:sz w:val="20"/>
    </w:rPr>
  </w:style>
  <w:style w:type="character" w:customStyle="1" w:styleId="Ttulo5Car">
    <w:name w:val="Título 5 Car"/>
    <w:basedOn w:val="Fuentedeprrafopredeter"/>
    <w:link w:val="Ttulo5"/>
    <w:uiPriority w:val="99"/>
    <w:rsid w:val="009A355F"/>
    <w:rPr>
      <w:rFonts w:ascii="Arial" w:eastAsia="Times New Roman" w:hAnsi="Arial"/>
      <w:kern w:val="20"/>
      <w:u w:val="single"/>
      <w:lang w:val="es-ES_tradnl" w:eastAsia="es-ES"/>
    </w:rPr>
  </w:style>
  <w:style w:type="character" w:customStyle="1" w:styleId="Ttulo6Car">
    <w:name w:val="Título 6 Car"/>
    <w:basedOn w:val="Fuentedeprrafopredeter"/>
    <w:link w:val="Ttulo6"/>
    <w:uiPriority w:val="99"/>
    <w:rsid w:val="009A355F"/>
    <w:rPr>
      <w:rFonts w:ascii="Arial" w:eastAsia="Times New Roman" w:hAnsi="Arial"/>
      <w:i/>
      <w:kern w:val="20"/>
      <w:lang w:val="es-ES_tradnl" w:eastAsia="es-ES"/>
    </w:rPr>
  </w:style>
  <w:style w:type="character" w:customStyle="1" w:styleId="Ttulo7Car">
    <w:name w:val="Título 7 Car"/>
    <w:basedOn w:val="Fuentedeprrafopredeter"/>
    <w:link w:val="Ttulo7"/>
    <w:uiPriority w:val="99"/>
    <w:rsid w:val="009A355F"/>
    <w:rPr>
      <w:rFonts w:ascii="Arial" w:eastAsia="Times New Roman" w:hAnsi="Arial"/>
      <w:b/>
      <w:kern w:val="18"/>
      <w:sz w:val="18"/>
      <w:lang w:val="es-ES_tradnl" w:eastAsia="es-ES"/>
    </w:rPr>
  </w:style>
  <w:style w:type="character" w:customStyle="1" w:styleId="Ttulo8Car">
    <w:name w:val="Título 8 Car"/>
    <w:basedOn w:val="Fuentedeprrafopredeter"/>
    <w:link w:val="Ttulo8"/>
    <w:uiPriority w:val="99"/>
    <w:rsid w:val="009A355F"/>
    <w:rPr>
      <w:rFonts w:ascii="Arial" w:eastAsia="Times New Roman" w:hAnsi="Arial"/>
      <w:b/>
      <w:kern w:val="18"/>
      <w:sz w:val="18"/>
      <w:u w:val="single"/>
      <w:lang w:val="es-ES_tradnl" w:eastAsia="es-ES"/>
    </w:rPr>
  </w:style>
  <w:style w:type="character" w:customStyle="1" w:styleId="Ttulo9Car">
    <w:name w:val="Título 9 Car"/>
    <w:basedOn w:val="Fuentedeprrafopredeter"/>
    <w:link w:val="Ttulo9"/>
    <w:uiPriority w:val="99"/>
    <w:rsid w:val="009A355F"/>
    <w:rPr>
      <w:rFonts w:ascii="Arial" w:eastAsia="Times New Roman" w:hAnsi="Arial"/>
      <w:b/>
      <w:kern w:val="16"/>
      <w:sz w:val="16"/>
      <w:lang w:val="es-ES_tradnl" w:eastAsia="es-ES"/>
    </w:rPr>
  </w:style>
  <w:style w:type="paragraph" w:styleId="Encabezado">
    <w:name w:val="header"/>
    <w:basedOn w:val="Normal"/>
    <w:link w:val="EncabezadoCar"/>
    <w:rsid w:val="009A355F"/>
    <w:rPr>
      <w:kern w:val="20"/>
      <w:sz w:val="18"/>
    </w:rPr>
  </w:style>
  <w:style w:type="character" w:customStyle="1" w:styleId="EncabezadoCar">
    <w:name w:val="Encabezado Car"/>
    <w:basedOn w:val="Fuentedeprrafopredeter"/>
    <w:link w:val="Encabezado"/>
    <w:rsid w:val="009A355F"/>
    <w:rPr>
      <w:rFonts w:ascii="Arial" w:eastAsia="Times New Roman" w:hAnsi="Arial" w:cs="Times New Roman"/>
      <w:kern w:val="20"/>
      <w:sz w:val="18"/>
      <w:szCs w:val="20"/>
      <w:lang w:val="es-ES_tradnl" w:eastAsia="es-ES"/>
    </w:rPr>
  </w:style>
  <w:style w:type="paragraph" w:styleId="Piedepgina">
    <w:name w:val="footer"/>
    <w:basedOn w:val="Normal"/>
    <w:link w:val="PiedepginaCar"/>
    <w:rsid w:val="009A355F"/>
    <w:rPr>
      <w:sz w:val="18"/>
    </w:rPr>
  </w:style>
  <w:style w:type="character" w:customStyle="1" w:styleId="PiedepginaCar">
    <w:name w:val="Pie de página Car"/>
    <w:basedOn w:val="Fuentedeprrafopredeter"/>
    <w:link w:val="Piedepgina"/>
    <w:rsid w:val="009A355F"/>
    <w:rPr>
      <w:rFonts w:ascii="Arial" w:eastAsia="Times New Roman" w:hAnsi="Arial" w:cs="Times New Roman"/>
      <w:sz w:val="18"/>
      <w:szCs w:val="20"/>
      <w:lang w:val="es-ES_tradnl" w:eastAsia="es-ES"/>
    </w:rPr>
  </w:style>
  <w:style w:type="character" w:styleId="Hipervnculo">
    <w:name w:val="Hyperlink"/>
    <w:basedOn w:val="Fuentedeprrafopredeter"/>
    <w:uiPriority w:val="99"/>
    <w:rsid w:val="009A355F"/>
    <w:rPr>
      <w:color w:val="0000FF"/>
      <w:u w:val="single"/>
    </w:rPr>
  </w:style>
  <w:style w:type="paragraph" w:styleId="Textoindependiente2">
    <w:name w:val="Body Text 2"/>
    <w:basedOn w:val="Normal"/>
    <w:link w:val="Textoindependiente2Car"/>
    <w:rsid w:val="009A355F"/>
    <w:rPr>
      <w:sz w:val="18"/>
    </w:rPr>
  </w:style>
  <w:style w:type="character" w:customStyle="1" w:styleId="Textoindependiente2Car">
    <w:name w:val="Texto independiente 2 Car"/>
    <w:basedOn w:val="Fuentedeprrafopredeter"/>
    <w:link w:val="Textoindependiente2"/>
    <w:rsid w:val="009A355F"/>
    <w:rPr>
      <w:rFonts w:ascii="Arial" w:eastAsia="Times New Roman" w:hAnsi="Arial" w:cs="Times New Roman"/>
      <w:sz w:val="18"/>
      <w:szCs w:val="20"/>
      <w:lang w:val="es-ES_tradnl" w:eastAsia="es-ES"/>
    </w:rPr>
  </w:style>
  <w:style w:type="paragraph" w:customStyle="1" w:styleId="VietaEstilo4">
    <w:name w:val="Viñeta Estilo 4"/>
    <w:basedOn w:val="Normal"/>
    <w:next w:val="Estilo4"/>
    <w:rsid w:val="009A355F"/>
    <w:pPr>
      <w:tabs>
        <w:tab w:val="num" w:pos="576"/>
      </w:tabs>
      <w:spacing w:after="60"/>
      <w:ind w:left="576" w:hanging="576"/>
      <w:outlineLvl w:val="0"/>
    </w:pPr>
    <w:rPr>
      <w:kern w:val="24"/>
      <w:sz w:val="20"/>
    </w:rPr>
  </w:style>
  <w:style w:type="paragraph" w:customStyle="1" w:styleId="LetraEstilo2">
    <w:name w:val="Letra Estilo 2"/>
    <w:basedOn w:val="Normal"/>
    <w:next w:val="Estilo2"/>
    <w:rsid w:val="009A355F"/>
    <w:pPr>
      <w:numPr>
        <w:numId w:val="2"/>
      </w:numPr>
      <w:tabs>
        <w:tab w:val="clear" w:pos="861"/>
        <w:tab w:val="left" w:pos="284"/>
        <w:tab w:val="num" w:pos="360"/>
        <w:tab w:val="num" w:pos="709"/>
        <w:tab w:val="left" w:pos="1134"/>
        <w:tab w:val="left" w:pos="1701"/>
        <w:tab w:val="left" w:pos="2268"/>
        <w:tab w:val="left" w:pos="2835"/>
        <w:tab w:val="left" w:pos="3402"/>
        <w:tab w:val="left" w:pos="3969"/>
        <w:tab w:val="left" w:pos="4536"/>
        <w:tab w:val="left" w:pos="5670"/>
      </w:tabs>
      <w:spacing w:after="60"/>
      <w:ind w:left="284" w:hanging="284"/>
      <w:outlineLvl w:val="1"/>
    </w:pPr>
    <w:rPr>
      <w:kern w:val="24"/>
      <w:sz w:val="24"/>
    </w:rPr>
  </w:style>
  <w:style w:type="paragraph" w:customStyle="1" w:styleId="VietaEstilo3">
    <w:name w:val="Viñeta Estilo 3"/>
    <w:basedOn w:val="Normal"/>
    <w:rsid w:val="009A355F"/>
    <w:pPr>
      <w:tabs>
        <w:tab w:val="num" w:pos="284"/>
        <w:tab w:val="num" w:pos="927"/>
      </w:tabs>
      <w:spacing w:after="60"/>
      <w:ind w:left="284" w:hanging="284"/>
      <w:outlineLvl w:val="0"/>
    </w:pPr>
    <w:rPr>
      <w:kern w:val="24"/>
    </w:rPr>
  </w:style>
  <w:style w:type="character" w:customStyle="1" w:styleId="Estilo3Car">
    <w:name w:val="Estilo3 Car"/>
    <w:basedOn w:val="Fuentedeprrafopredeter"/>
    <w:rsid w:val="009A355F"/>
    <w:rPr>
      <w:rFonts w:ascii="Arial" w:hAnsi="Arial"/>
      <w:kern w:val="22"/>
      <w:sz w:val="22"/>
      <w:lang w:val="es-ES_tradnl" w:eastAsia="es-ES" w:bidi="ar-SA"/>
    </w:rPr>
  </w:style>
  <w:style w:type="paragraph" w:customStyle="1" w:styleId="NormalETAP2000">
    <w:name w:val="Normal ETAP 2000"/>
    <w:basedOn w:val="Normal"/>
    <w:uiPriority w:val="99"/>
    <w:rsid w:val="009A355F"/>
    <w:pPr>
      <w:widowControl/>
      <w:spacing w:before="60"/>
      <w:ind w:firstLine="709"/>
    </w:pPr>
    <w:rPr>
      <w:rFonts w:ascii="Arial Narrow" w:hAnsi="Arial Narrow"/>
      <w:lang w:val="es-ES"/>
    </w:rPr>
  </w:style>
  <w:style w:type="paragraph" w:customStyle="1" w:styleId="EspecificacinETAP2000">
    <w:name w:val="Especificación ETAP 2000"/>
    <w:basedOn w:val="Normal"/>
    <w:rsid w:val="009A355F"/>
    <w:pPr>
      <w:widowControl/>
      <w:tabs>
        <w:tab w:val="left" w:pos="-720"/>
      </w:tabs>
      <w:suppressAutoHyphens/>
    </w:pPr>
    <w:rPr>
      <w:spacing w:val="-3"/>
    </w:rPr>
  </w:style>
  <w:style w:type="paragraph" w:customStyle="1" w:styleId="estilo40">
    <w:name w:val="estilo4"/>
    <w:basedOn w:val="Normal"/>
    <w:rsid w:val="009A355F"/>
    <w:pPr>
      <w:widowControl/>
      <w:spacing w:before="100" w:beforeAutospacing="1" w:after="100" w:afterAutospacing="1"/>
      <w:jc w:val="left"/>
    </w:pPr>
    <w:rPr>
      <w:rFonts w:ascii="Times New Roman" w:hAnsi="Times New Roman"/>
      <w:sz w:val="24"/>
      <w:szCs w:val="24"/>
      <w:lang w:val="es-AR" w:eastAsia="es-AR"/>
    </w:rPr>
  </w:style>
  <w:style w:type="paragraph" w:styleId="Textoindependiente">
    <w:name w:val="Body Text"/>
    <w:basedOn w:val="Normal"/>
    <w:link w:val="TextoindependienteCar"/>
    <w:uiPriority w:val="99"/>
    <w:semiHidden/>
    <w:unhideWhenUsed/>
    <w:rsid w:val="007A70F9"/>
  </w:style>
  <w:style w:type="character" w:customStyle="1" w:styleId="TextoindependienteCar">
    <w:name w:val="Texto independiente Car"/>
    <w:basedOn w:val="Fuentedeprrafopredeter"/>
    <w:link w:val="Textoindependiente"/>
    <w:uiPriority w:val="99"/>
    <w:semiHidden/>
    <w:rsid w:val="007A70F9"/>
    <w:rPr>
      <w:rFonts w:ascii="Arial" w:eastAsia="Times New Roman" w:hAnsi="Arial" w:cs="Times New Roman"/>
      <w:szCs w:val="20"/>
      <w:lang w:val="es-ES_tradnl" w:eastAsia="es-ES"/>
    </w:rPr>
  </w:style>
  <w:style w:type="paragraph" w:customStyle="1" w:styleId="Textoindependiente21">
    <w:name w:val="Texto independiente 21"/>
    <w:basedOn w:val="Normal"/>
    <w:rsid w:val="007A70F9"/>
    <w:pPr>
      <w:widowControl/>
      <w:suppressAutoHyphens/>
      <w:spacing w:line="480" w:lineRule="auto"/>
    </w:pPr>
    <w:rPr>
      <w:lang w:val="es-ES"/>
    </w:rPr>
  </w:style>
  <w:style w:type="paragraph" w:styleId="Prrafodelista">
    <w:name w:val="List Paragraph"/>
    <w:basedOn w:val="Normal"/>
    <w:qFormat/>
    <w:rsid w:val="00637039"/>
    <w:pPr>
      <w:ind w:left="720"/>
      <w:contextualSpacing/>
    </w:pPr>
  </w:style>
  <w:style w:type="paragraph" w:styleId="Mapadeldocumento">
    <w:name w:val="Document Map"/>
    <w:basedOn w:val="Normal"/>
    <w:link w:val="MapadeldocumentoCar"/>
    <w:uiPriority w:val="99"/>
    <w:semiHidden/>
    <w:unhideWhenUsed/>
    <w:rsid w:val="00627FC3"/>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627FC3"/>
    <w:rPr>
      <w:rFonts w:ascii="Tahoma" w:eastAsia="Times New Roman" w:hAnsi="Tahoma" w:cs="Tahoma"/>
      <w:sz w:val="16"/>
      <w:szCs w:val="16"/>
      <w:lang w:val="es-ES_tradnl" w:eastAsia="es-ES"/>
    </w:rPr>
  </w:style>
  <w:style w:type="paragraph" w:styleId="NormalWeb">
    <w:name w:val="Normal (Web)"/>
    <w:basedOn w:val="Normal"/>
    <w:semiHidden/>
    <w:rsid w:val="008E3CD2"/>
    <w:pPr>
      <w:widowControl/>
      <w:spacing w:before="100" w:beforeAutospacing="1" w:after="100" w:afterAutospacing="1"/>
      <w:jc w:val="left"/>
    </w:pPr>
    <w:rPr>
      <w:rFonts w:ascii="Times New Roman" w:hAnsi="Times New Roman"/>
      <w:sz w:val="24"/>
      <w:szCs w:val="24"/>
      <w:lang w:val="es-ES"/>
    </w:rPr>
  </w:style>
  <w:style w:type="paragraph" w:customStyle="1" w:styleId="Titulo">
    <w:name w:val="Titulo"/>
    <w:basedOn w:val="Normal"/>
    <w:rsid w:val="00C43B31"/>
    <w:rPr>
      <w:b/>
      <w:caps/>
      <w:sz w:val="32"/>
      <w:u w:val="single"/>
    </w:rPr>
  </w:style>
  <w:style w:type="paragraph" w:customStyle="1" w:styleId="Ttulo4ETAP2000">
    <w:name w:val="Título 4 ETAP 2000"/>
    <w:basedOn w:val="Ttulo4"/>
    <w:rsid w:val="00C43B31"/>
    <w:pPr>
      <w:keepNext/>
      <w:widowControl/>
      <w:numPr>
        <w:ilvl w:val="0"/>
        <w:numId w:val="0"/>
      </w:numPr>
      <w:tabs>
        <w:tab w:val="clear" w:pos="1134"/>
        <w:tab w:val="clear" w:pos="1701"/>
        <w:tab w:val="clear" w:pos="2268"/>
        <w:tab w:val="clear" w:pos="2835"/>
        <w:tab w:val="clear" w:pos="3402"/>
        <w:tab w:val="clear" w:pos="3969"/>
        <w:tab w:val="clear" w:pos="4536"/>
        <w:tab w:val="clear" w:pos="5103"/>
        <w:tab w:val="clear" w:pos="5670"/>
        <w:tab w:val="center" w:pos="4513"/>
      </w:tabs>
      <w:suppressAutoHyphens/>
      <w:spacing w:before="0"/>
    </w:pPr>
    <w:rPr>
      <w:rFonts w:ascii="Arial Narrow" w:hAnsi="Arial Narrow" w:cs="Arial"/>
      <w:b w:val="0"/>
      <w:smallCaps/>
      <w:spacing w:val="-3"/>
      <w:kern w:val="0"/>
      <w:u w:val="single"/>
      <w:lang w:val="es-AR"/>
    </w:rPr>
  </w:style>
  <w:style w:type="paragraph" w:customStyle="1" w:styleId="EstiloTtulo312ptSinNegritaSinsubrayado">
    <w:name w:val="Estilo Título 3 + 12 pt Sin Negrita Sin subrayado"/>
    <w:basedOn w:val="Ttulo3"/>
    <w:rsid w:val="00C43B31"/>
    <w:pPr>
      <w:numPr>
        <w:numId w:val="3"/>
      </w:numPr>
    </w:pPr>
    <w:rPr>
      <w:b w:val="0"/>
      <w:sz w:val="24"/>
      <w:u w:val="none"/>
    </w:rPr>
  </w:style>
  <w:style w:type="paragraph" w:customStyle="1" w:styleId="Default">
    <w:name w:val="Default"/>
    <w:rsid w:val="002854EE"/>
    <w:pPr>
      <w:autoSpaceDE w:val="0"/>
      <w:autoSpaceDN w:val="0"/>
      <w:adjustRightInd w:val="0"/>
    </w:pPr>
    <w:rPr>
      <w:rFonts w:ascii="Arial" w:hAnsi="Arial" w:cs="Arial"/>
      <w:color w:val="000000"/>
      <w:sz w:val="24"/>
      <w:szCs w:val="24"/>
      <w:lang w:eastAsia="en-US"/>
    </w:rPr>
  </w:style>
  <w:style w:type="paragraph" w:styleId="TtulodeTDC">
    <w:name w:val="TOC Heading"/>
    <w:basedOn w:val="Ttulo1"/>
    <w:next w:val="Normal"/>
    <w:uiPriority w:val="39"/>
    <w:semiHidden/>
    <w:unhideWhenUsed/>
    <w:qFormat/>
    <w:rsid w:val="002854EE"/>
    <w:pPr>
      <w:keepNext/>
      <w:keepLines/>
      <w:widowControl/>
      <w:numPr>
        <w:numId w:val="0"/>
      </w:num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left"/>
      <w:outlineLvl w:val="9"/>
    </w:pPr>
    <w:rPr>
      <w:rFonts w:ascii="Cambria" w:hAnsi="Cambria"/>
      <w:bCs/>
      <w:caps w:val="0"/>
      <w:color w:val="365F91"/>
      <w:kern w:val="0"/>
      <w:szCs w:val="28"/>
      <w:u w:val="none"/>
      <w:lang w:val="es-ES" w:eastAsia="en-US"/>
    </w:rPr>
  </w:style>
  <w:style w:type="paragraph" w:styleId="TDC1">
    <w:name w:val="toc 1"/>
    <w:basedOn w:val="Normal"/>
    <w:next w:val="Normal"/>
    <w:autoRedefine/>
    <w:uiPriority w:val="39"/>
    <w:unhideWhenUsed/>
    <w:qFormat/>
    <w:rsid w:val="002854EE"/>
    <w:pPr>
      <w:spacing w:after="100"/>
    </w:pPr>
  </w:style>
  <w:style w:type="paragraph" w:styleId="TDC2">
    <w:name w:val="toc 2"/>
    <w:basedOn w:val="Normal"/>
    <w:next w:val="Normal"/>
    <w:autoRedefine/>
    <w:uiPriority w:val="39"/>
    <w:unhideWhenUsed/>
    <w:qFormat/>
    <w:rsid w:val="002854EE"/>
    <w:pPr>
      <w:spacing w:after="100"/>
      <w:ind w:left="220"/>
    </w:pPr>
  </w:style>
  <w:style w:type="paragraph" w:styleId="TDC3">
    <w:name w:val="toc 3"/>
    <w:basedOn w:val="Normal"/>
    <w:next w:val="Normal"/>
    <w:autoRedefine/>
    <w:uiPriority w:val="39"/>
    <w:unhideWhenUsed/>
    <w:qFormat/>
    <w:rsid w:val="002854EE"/>
    <w:pPr>
      <w:spacing w:after="100"/>
      <w:ind w:left="440"/>
    </w:pPr>
  </w:style>
  <w:style w:type="paragraph" w:styleId="Textodeglobo">
    <w:name w:val="Balloon Text"/>
    <w:basedOn w:val="Normal"/>
    <w:link w:val="TextodegloboCar"/>
    <w:uiPriority w:val="99"/>
    <w:semiHidden/>
    <w:unhideWhenUsed/>
    <w:rsid w:val="002854EE"/>
    <w:rPr>
      <w:rFonts w:ascii="Tahoma" w:hAnsi="Tahoma" w:cs="Tahoma"/>
      <w:sz w:val="16"/>
      <w:szCs w:val="16"/>
    </w:rPr>
  </w:style>
  <w:style w:type="character" w:customStyle="1" w:styleId="TextodegloboCar">
    <w:name w:val="Texto de globo Car"/>
    <w:basedOn w:val="Fuentedeprrafopredeter"/>
    <w:link w:val="Textodeglobo"/>
    <w:uiPriority w:val="99"/>
    <w:semiHidden/>
    <w:rsid w:val="002854EE"/>
    <w:rPr>
      <w:rFonts w:ascii="Tahoma" w:eastAsia="Times New Roman" w:hAnsi="Tahoma" w:cs="Tahoma"/>
      <w:sz w:val="16"/>
      <w:szCs w:val="16"/>
      <w:lang w:val="es-ES_tradnl" w:eastAsia="es-ES"/>
    </w:rPr>
  </w:style>
  <w:style w:type="paragraph" w:styleId="TDC4">
    <w:name w:val="toc 4"/>
    <w:basedOn w:val="Normal"/>
    <w:next w:val="Normal"/>
    <w:autoRedefine/>
    <w:uiPriority w:val="39"/>
    <w:unhideWhenUsed/>
    <w:rsid w:val="0005264C"/>
    <w:pPr>
      <w:widowControl/>
      <w:spacing w:after="100" w:line="276" w:lineRule="auto"/>
      <w:ind w:left="660"/>
      <w:jc w:val="left"/>
    </w:pPr>
    <w:rPr>
      <w:rFonts w:ascii="Calibri" w:hAnsi="Calibri"/>
      <w:szCs w:val="22"/>
      <w:lang w:val="es-AR" w:eastAsia="es-AR"/>
    </w:rPr>
  </w:style>
  <w:style w:type="paragraph" w:styleId="TDC5">
    <w:name w:val="toc 5"/>
    <w:basedOn w:val="Normal"/>
    <w:next w:val="Normal"/>
    <w:autoRedefine/>
    <w:uiPriority w:val="39"/>
    <w:unhideWhenUsed/>
    <w:rsid w:val="0005264C"/>
    <w:pPr>
      <w:widowControl/>
      <w:spacing w:after="100" w:line="276" w:lineRule="auto"/>
      <w:ind w:left="880"/>
      <w:jc w:val="left"/>
    </w:pPr>
    <w:rPr>
      <w:rFonts w:ascii="Calibri" w:hAnsi="Calibri"/>
      <w:szCs w:val="22"/>
      <w:lang w:val="es-AR" w:eastAsia="es-AR"/>
    </w:rPr>
  </w:style>
  <w:style w:type="paragraph" w:styleId="TDC6">
    <w:name w:val="toc 6"/>
    <w:basedOn w:val="Normal"/>
    <w:next w:val="Normal"/>
    <w:autoRedefine/>
    <w:uiPriority w:val="39"/>
    <w:unhideWhenUsed/>
    <w:rsid w:val="0005264C"/>
    <w:pPr>
      <w:widowControl/>
      <w:spacing w:after="100" w:line="276" w:lineRule="auto"/>
      <w:ind w:left="1100"/>
      <w:jc w:val="left"/>
    </w:pPr>
    <w:rPr>
      <w:rFonts w:ascii="Calibri" w:hAnsi="Calibri"/>
      <w:szCs w:val="22"/>
      <w:lang w:val="es-AR" w:eastAsia="es-AR"/>
    </w:rPr>
  </w:style>
  <w:style w:type="paragraph" w:styleId="TDC7">
    <w:name w:val="toc 7"/>
    <w:basedOn w:val="Normal"/>
    <w:next w:val="Normal"/>
    <w:autoRedefine/>
    <w:uiPriority w:val="39"/>
    <w:unhideWhenUsed/>
    <w:rsid w:val="0005264C"/>
    <w:pPr>
      <w:widowControl/>
      <w:spacing w:after="100" w:line="276" w:lineRule="auto"/>
      <w:ind w:left="1320"/>
      <w:jc w:val="left"/>
    </w:pPr>
    <w:rPr>
      <w:rFonts w:ascii="Calibri" w:hAnsi="Calibri"/>
      <w:szCs w:val="22"/>
      <w:lang w:val="es-AR" w:eastAsia="es-AR"/>
    </w:rPr>
  </w:style>
  <w:style w:type="paragraph" w:styleId="TDC8">
    <w:name w:val="toc 8"/>
    <w:basedOn w:val="Normal"/>
    <w:next w:val="Normal"/>
    <w:autoRedefine/>
    <w:uiPriority w:val="39"/>
    <w:unhideWhenUsed/>
    <w:rsid w:val="0005264C"/>
    <w:pPr>
      <w:widowControl/>
      <w:spacing w:after="100" w:line="276" w:lineRule="auto"/>
      <w:ind w:left="1540"/>
      <w:jc w:val="left"/>
    </w:pPr>
    <w:rPr>
      <w:rFonts w:ascii="Calibri" w:hAnsi="Calibri"/>
      <w:szCs w:val="22"/>
      <w:lang w:val="es-AR" w:eastAsia="es-AR"/>
    </w:rPr>
  </w:style>
  <w:style w:type="paragraph" w:styleId="TDC9">
    <w:name w:val="toc 9"/>
    <w:basedOn w:val="Normal"/>
    <w:next w:val="Normal"/>
    <w:autoRedefine/>
    <w:uiPriority w:val="39"/>
    <w:unhideWhenUsed/>
    <w:rsid w:val="0005264C"/>
    <w:pPr>
      <w:widowControl/>
      <w:spacing w:after="100" w:line="276" w:lineRule="auto"/>
      <w:ind w:left="1760"/>
      <w:jc w:val="left"/>
    </w:pPr>
    <w:rPr>
      <w:rFonts w:ascii="Calibri" w:hAnsi="Calibri"/>
      <w:szCs w:val="22"/>
      <w:lang w:val="es-AR" w:eastAsia="es-AR"/>
    </w:rPr>
  </w:style>
  <w:style w:type="table" w:styleId="Tablaconcuadrcula">
    <w:name w:val="Table Grid"/>
    <w:basedOn w:val="Tablanormal"/>
    <w:uiPriority w:val="59"/>
    <w:rsid w:val="005E30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365773">
      <w:bodyDiv w:val="1"/>
      <w:marLeft w:val="0"/>
      <w:marRight w:val="0"/>
      <w:marTop w:val="0"/>
      <w:marBottom w:val="0"/>
      <w:divBdr>
        <w:top w:val="none" w:sz="0" w:space="0" w:color="auto"/>
        <w:left w:val="none" w:sz="0" w:space="0" w:color="auto"/>
        <w:bottom w:val="none" w:sz="0" w:space="0" w:color="auto"/>
        <w:right w:val="none" w:sz="0" w:space="0" w:color="auto"/>
      </w:divBdr>
      <w:divsChild>
        <w:div w:id="925459466">
          <w:marLeft w:val="0"/>
          <w:marRight w:val="0"/>
          <w:marTop w:val="0"/>
          <w:marBottom w:val="0"/>
          <w:divBdr>
            <w:top w:val="none" w:sz="0" w:space="0" w:color="auto"/>
            <w:left w:val="none" w:sz="0" w:space="0" w:color="auto"/>
            <w:bottom w:val="none" w:sz="0" w:space="0" w:color="auto"/>
            <w:right w:val="none" w:sz="0" w:space="0" w:color="auto"/>
          </w:divBdr>
        </w:div>
        <w:div w:id="1575748675">
          <w:marLeft w:val="0"/>
          <w:marRight w:val="0"/>
          <w:marTop w:val="0"/>
          <w:marBottom w:val="0"/>
          <w:divBdr>
            <w:top w:val="none" w:sz="0" w:space="0" w:color="auto"/>
            <w:left w:val="none" w:sz="0" w:space="0" w:color="auto"/>
            <w:bottom w:val="none" w:sz="0" w:space="0" w:color="auto"/>
            <w:right w:val="none" w:sz="0" w:space="0" w:color="auto"/>
          </w:divBdr>
        </w:div>
        <w:div w:id="1617634892">
          <w:marLeft w:val="0"/>
          <w:marRight w:val="0"/>
          <w:marTop w:val="0"/>
          <w:marBottom w:val="0"/>
          <w:divBdr>
            <w:top w:val="none" w:sz="0" w:space="0" w:color="auto"/>
            <w:left w:val="none" w:sz="0" w:space="0" w:color="auto"/>
            <w:bottom w:val="none" w:sz="0" w:space="0" w:color="auto"/>
            <w:right w:val="none" w:sz="0" w:space="0" w:color="auto"/>
          </w:divBdr>
        </w:div>
        <w:div w:id="1730883690">
          <w:marLeft w:val="0"/>
          <w:marRight w:val="0"/>
          <w:marTop w:val="0"/>
          <w:marBottom w:val="0"/>
          <w:divBdr>
            <w:top w:val="none" w:sz="0" w:space="0" w:color="auto"/>
            <w:left w:val="none" w:sz="0" w:space="0" w:color="auto"/>
            <w:bottom w:val="none" w:sz="0" w:space="0" w:color="auto"/>
            <w:right w:val="none" w:sz="0" w:space="0" w:color="auto"/>
          </w:divBdr>
        </w:div>
        <w:div w:id="1956280958">
          <w:marLeft w:val="0"/>
          <w:marRight w:val="0"/>
          <w:marTop w:val="0"/>
          <w:marBottom w:val="0"/>
          <w:divBdr>
            <w:top w:val="none" w:sz="0" w:space="0" w:color="auto"/>
            <w:left w:val="none" w:sz="0" w:space="0" w:color="auto"/>
            <w:bottom w:val="none" w:sz="0" w:space="0" w:color="auto"/>
            <w:right w:val="none" w:sz="0" w:space="0" w:color="auto"/>
          </w:divBdr>
        </w:div>
      </w:divsChild>
    </w:div>
    <w:div w:id="495069894">
      <w:bodyDiv w:val="1"/>
      <w:marLeft w:val="0"/>
      <w:marRight w:val="0"/>
      <w:marTop w:val="0"/>
      <w:marBottom w:val="0"/>
      <w:divBdr>
        <w:top w:val="none" w:sz="0" w:space="0" w:color="auto"/>
        <w:left w:val="none" w:sz="0" w:space="0" w:color="auto"/>
        <w:bottom w:val="none" w:sz="0" w:space="0" w:color="auto"/>
        <w:right w:val="none" w:sz="0" w:space="0" w:color="auto"/>
      </w:divBdr>
    </w:div>
    <w:div w:id="514729747">
      <w:bodyDiv w:val="1"/>
      <w:marLeft w:val="0"/>
      <w:marRight w:val="0"/>
      <w:marTop w:val="0"/>
      <w:marBottom w:val="0"/>
      <w:divBdr>
        <w:top w:val="none" w:sz="0" w:space="0" w:color="auto"/>
        <w:left w:val="none" w:sz="0" w:space="0" w:color="auto"/>
        <w:bottom w:val="none" w:sz="0" w:space="0" w:color="auto"/>
        <w:right w:val="none" w:sz="0" w:space="0" w:color="auto"/>
      </w:divBdr>
    </w:div>
    <w:div w:id="1303196795">
      <w:bodyDiv w:val="1"/>
      <w:marLeft w:val="0"/>
      <w:marRight w:val="0"/>
      <w:marTop w:val="0"/>
      <w:marBottom w:val="0"/>
      <w:divBdr>
        <w:top w:val="none" w:sz="0" w:space="0" w:color="auto"/>
        <w:left w:val="none" w:sz="0" w:space="0" w:color="auto"/>
        <w:bottom w:val="none" w:sz="0" w:space="0" w:color="auto"/>
        <w:right w:val="none" w:sz="0" w:space="0" w:color="auto"/>
      </w:divBdr>
    </w:div>
    <w:div w:id="1795323686">
      <w:bodyDiv w:val="1"/>
      <w:marLeft w:val="0"/>
      <w:marRight w:val="0"/>
      <w:marTop w:val="0"/>
      <w:marBottom w:val="0"/>
      <w:divBdr>
        <w:top w:val="none" w:sz="0" w:space="0" w:color="auto"/>
        <w:left w:val="none" w:sz="0" w:space="0" w:color="auto"/>
        <w:bottom w:val="none" w:sz="0" w:space="0" w:color="auto"/>
        <w:right w:val="none" w:sz="0" w:space="0" w:color="auto"/>
      </w:divBdr>
    </w:div>
    <w:div w:id="1887715554">
      <w:bodyDiv w:val="1"/>
      <w:marLeft w:val="0"/>
      <w:marRight w:val="0"/>
      <w:marTop w:val="0"/>
      <w:marBottom w:val="0"/>
      <w:divBdr>
        <w:top w:val="none" w:sz="0" w:space="0" w:color="auto"/>
        <w:left w:val="none" w:sz="0" w:space="0" w:color="auto"/>
        <w:bottom w:val="none" w:sz="0" w:space="0" w:color="auto"/>
        <w:right w:val="none" w:sz="0" w:space="0" w:color="auto"/>
      </w:divBdr>
    </w:div>
    <w:div w:id="2100516741">
      <w:bodyDiv w:val="1"/>
      <w:marLeft w:val="0"/>
      <w:marRight w:val="0"/>
      <w:marTop w:val="0"/>
      <w:marBottom w:val="0"/>
      <w:divBdr>
        <w:top w:val="none" w:sz="0" w:space="0" w:color="auto"/>
        <w:left w:val="none" w:sz="0" w:space="0" w:color="auto"/>
        <w:bottom w:val="none" w:sz="0" w:space="0" w:color="auto"/>
        <w:right w:val="none" w:sz="0" w:space="0" w:color="auto"/>
      </w:divBdr>
      <w:divsChild>
        <w:div w:id="1476147023">
          <w:marLeft w:val="0"/>
          <w:marRight w:val="0"/>
          <w:marTop w:val="0"/>
          <w:marBottom w:val="0"/>
          <w:divBdr>
            <w:top w:val="none" w:sz="0" w:space="0" w:color="auto"/>
            <w:left w:val="none" w:sz="0" w:space="0" w:color="auto"/>
            <w:bottom w:val="none" w:sz="0" w:space="0" w:color="auto"/>
            <w:right w:val="none" w:sz="0" w:space="0" w:color="auto"/>
          </w:divBdr>
          <w:divsChild>
            <w:div w:id="61368860">
              <w:marLeft w:val="0"/>
              <w:marRight w:val="0"/>
              <w:marTop w:val="0"/>
              <w:marBottom w:val="0"/>
              <w:divBdr>
                <w:top w:val="none" w:sz="0" w:space="0" w:color="auto"/>
                <w:left w:val="none" w:sz="0" w:space="0" w:color="auto"/>
                <w:bottom w:val="none" w:sz="0" w:space="0" w:color="auto"/>
                <w:right w:val="none" w:sz="0" w:space="0" w:color="auto"/>
              </w:divBdr>
            </w:div>
            <w:div w:id="151797136">
              <w:marLeft w:val="0"/>
              <w:marRight w:val="0"/>
              <w:marTop w:val="0"/>
              <w:marBottom w:val="0"/>
              <w:divBdr>
                <w:top w:val="none" w:sz="0" w:space="0" w:color="auto"/>
                <w:left w:val="none" w:sz="0" w:space="0" w:color="auto"/>
                <w:bottom w:val="none" w:sz="0" w:space="0" w:color="auto"/>
                <w:right w:val="none" w:sz="0" w:space="0" w:color="auto"/>
              </w:divBdr>
            </w:div>
            <w:div w:id="178859199">
              <w:marLeft w:val="0"/>
              <w:marRight w:val="0"/>
              <w:marTop w:val="0"/>
              <w:marBottom w:val="0"/>
              <w:divBdr>
                <w:top w:val="none" w:sz="0" w:space="0" w:color="auto"/>
                <w:left w:val="none" w:sz="0" w:space="0" w:color="auto"/>
                <w:bottom w:val="none" w:sz="0" w:space="0" w:color="auto"/>
                <w:right w:val="none" w:sz="0" w:space="0" w:color="auto"/>
              </w:divBdr>
            </w:div>
            <w:div w:id="275795038">
              <w:marLeft w:val="0"/>
              <w:marRight w:val="0"/>
              <w:marTop w:val="0"/>
              <w:marBottom w:val="0"/>
              <w:divBdr>
                <w:top w:val="none" w:sz="0" w:space="0" w:color="auto"/>
                <w:left w:val="none" w:sz="0" w:space="0" w:color="auto"/>
                <w:bottom w:val="none" w:sz="0" w:space="0" w:color="auto"/>
                <w:right w:val="none" w:sz="0" w:space="0" w:color="auto"/>
              </w:divBdr>
            </w:div>
            <w:div w:id="296842635">
              <w:marLeft w:val="0"/>
              <w:marRight w:val="0"/>
              <w:marTop w:val="0"/>
              <w:marBottom w:val="0"/>
              <w:divBdr>
                <w:top w:val="none" w:sz="0" w:space="0" w:color="auto"/>
                <w:left w:val="none" w:sz="0" w:space="0" w:color="auto"/>
                <w:bottom w:val="none" w:sz="0" w:space="0" w:color="auto"/>
                <w:right w:val="none" w:sz="0" w:space="0" w:color="auto"/>
              </w:divBdr>
            </w:div>
            <w:div w:id="306982156">
              <w:marLeft w:val="0"/>
              <w:marRight w:val="0"/>
              <w:marTop w:val="0"/>
              <w:marBottom w:val="0"/>
              <w:divBdr>
                <w:top w:val="none" w:sz="0" w:space="0" w:color="auto"/>
                <w:left w:val="none" w:sz="0" w:space="0" w:color="auto"/>
                <w:bottom w:val="none" w:sz="0" w:space="0" w:color="auto"/>
                <w:right w:val="none" w:sz="0" w:space="0" w:color="auto"/>
              </w:divBdr>
            </w:div>
            <w:div w:id="599679489">
              <w:marLeft w:val="0"/>
              <w:marRight w:val="0"/>
              <w:marTop w:val="0"/>
              <w:marBottom w:val="0"/>
              <w:divBdr>
                <w:top w:val="none" w:sz="0" w:space="0" w:color="auto"/>
                <w:left w:val="none" w:sz="0" w:space="0" w:color="auto"/>
                <w:bottom w:val="none" w:sz="0" w:space="0" w:color="auto"/>
                <w:right w:val="none" w:sz="0" w:space="0" w:color="auto"/>
              </w:divBdr>
            </w:div>
            <w:div w:id="654381182">
              <w:marLeft w:val="0"/>
              <w:marRight w:val="0"/>
              <w:marTop w:val="0"/>
              <w:marBottom w:val="0"/>
              <w:divBdr>
                <w:top w:val="none" w:sz="0" w:space="0" w:color="auto"/>
                <w:left w:val="none" w:sz="0" w:space="0" w:color="auto"/>
                <w:bottom w:val="none" w:sz="0" w:space="0" w:color="auto"/>
                <w:right w:val="none" w:sz="0" w:space="0" w:color="auto"/>
              </w:divBdr>
            </w:div>
            <w:div w:id="915163060">
              <w:marLeft w:val="0"/>
              <w:marRight w:val="0"/>
              <w:marTop w:val="0"/>
              <w:marBottom w:val="0"/>
              <w:divBdr>
                <w:top w:val="none" w:sz="0" w:space="0" w:color="auto"/>
                <w:left w:val="none" w:sz="0" w:space="0" w:color="auto"/>
                <w:bottom w:val="none" w:sz="0" w:space="0" w:color="auto"/>
                <w:right w:val="none" w:sz="0" w:space="0" w:color="auto"/>
              </w:divBdr>
            </w:div>
            <w:div w:id="973674913">
              <w:marLeft w:val="0"/>
              <w:marRight w:val="0"/>
              <w:marTop w:val="0"/>
              <w:marBottom w:val="0"/>
              <w:divBdr>
                <w:top w:val="none" w:sz="0" w:space="0" w:color="auto"/>
                <w:left w:val="none" w:sz="0" w:space="0" w:color="auto"/>
                <w:bottom w:val="none" w:sz="0" w:space="0" w:color="auto"/>
                <w:right w:val="none" w:sz="0" w:space="0" w:color="auto"/>
              </w:divBdr>
            </w:div>
            <w:div w:id="993068899">
              <w:marLeft w:val="0"/>
              <w:marRight w:val="0"/>
              <w:marTop w:val="0"/>
              <w:marBottom w:val="0"/>
              <w:divBdr>
                <w:top w:val="none" w:sz="0" w:space="0" w:color="auto"/>
                <w:left w:val="none" w:sz="0" w:space="0" w:color="auto"/>
                <w:bottom w:val="none" w:sz="0" w:space="0" w:color="auto"/>
                <w:right w:val="none" w:sz="0" w:space="0" w:color="auto"/>
              </w:divBdr>
            </w:div>
            <w:div w:id="1070739225">
              <w:marLeft w:val="0"/>
              <w:marRight w:val="0"/>
              <w:marTop w:val="0"/>
              <w:marBottom w:val="0"/>
              <w:divBdr>
                <w:top w:val="none" w:sz="0" w:space="0" w:color="auto"/>
                <w:left w:val="none" w:sz="0" w:space="0" w:color="auto"/>
                <w:bottom w:val="none" w:sz="0" w:space="0" w:color="auto"/>
                <w:right w:val="none" w:sz="0" w:space="0" w:color="auto"/>
              </w:divBdr>
            </w:div>
            <w:div w:id="1257903596">
              <w:marLeft w:val="0"/>
              <w:marRight w:val="0"/>
              <w:marTop w:val="0"/>
              <w:marBottom w:val="0"/>
              <w:divBdr>
                <w:top w:val="none" w:sz="0" w:space="0" w:color="auto"/>
                <w:left w:val="none" w:sz="0" w:space="0" w:color="auto"/>
                <w:bottom w:val="none" w:sz="0" w:space="0" w:color="auto"/>
                <w:right w:val="none" w:sz="0" w:space="0" w:color="auto"/>
              </w:divBdr>
            </w:div>
            <w:div w:id="1281840729">
              <w:marLeft w:val="0"/>
              <w:marRight w:val="0"/>
              <w:marTop w:val="0"/>
              <w:marBottom w:val="0"/>
              <w:divBdr>
                <w:top w:val="none" w:sz="0" w:space="0" w:color="auto"/>
                <w:left w:val="none" w:sz="0" w:space="0" w:color="auto"/>
                <w:bottom w:val="none" w:sz="0" w:space="0" w:color="auto"/>
                <w:right w:val="none" w:sz="0" w:space="0" w:color="auto"/>
              </w:divBdr>
            </w:div>
            <w:div w:id="1324044966">
              <w:marLeft w:val="0"/>
              <w:marRight w:val="0"/>
              <w:marTop w:val="0"/>
              <w:marBottom w:val="0"/>
              <w:divBdr>
                <w:top w:val="none" w:sz="0" w:space="0" w:color="auto"/>
                <w:left w:val="none" w:sz="0" w:space="0" w:color="auto"/>
                <w:bottom w:val="none" w:sz="0" w:space="0" w:color="auto"/>
                <w:right w:val="none" w:sz="0" w:space="0" w:color="auto"/>
              </w:divBdr>
            </w:div>
            <w:div w:id="1357925949">
              <w:marLeft w:val="0"/>
              <w:marRight w:val="0"/>
              <w:marTop w:val="0"/>
              <w:marBottom w:val="0"/>
              <w:divBdr>
                <w:top w:val="none" w:sz="0" w:space="0" w:color="auto"/>
                <w:left w:val="none" w:sz="0" w:space="0" w:color="auto"/>
                <w:bottom w:val="none" w:sz="0" w:space="0" w:color="auto"/>
                <w:right w:val="none" w:sz="0" w:space="0" w:color="auto"/>
              </w:divBdr>
            </w:div>
            <w:div w:id="1412239474">
              <w:marLeft w:val="0"/>
              <w:marRight w:val="0"/>
              <w:marTop w:val="0"/>
              <w:marBottom w:val="0"/>
              <w:divBdr>
                <w:top w:val="none" w:sz="0" w:space="0" w:color="auto"/>
                <w:left w:val="none" w:sz="0" w:space="0" w:color="auto"/>
                <w:bottom w:val="none" w:sz="0" w:space="0" w:color="auto"/>
                <w:right w:val="none" w:sz="0" w:space="0" w:color="auto"/>
              </w:divBdr>
            </w:div>
            <w:div w:id="1488866566">
              <w:marLeft w:val="0"/>
              <w:marRight w:val="0"/>
              <w:marTop w:val="0"/>
              <w:marBottom w:val="0"/>
              <w:divBdr>
                <w:top w:val="none" w:sz="0" w:space="0" w:color="auto"/>
                <w:left w:val="none" w:sz="0" w:space="0" w:color="auto"/>
                <w:bottom w:val="none" w:sz="0" w:space="0" w:color="auto"/>
                <w:right w:val="none" w:sz="0" w:space="0" w:color="auto"/>
              </w:divBdr>
            </w:div>
            <w:div w:id="1510170360">
              <w:marLeft w:val="0"/>
              <w:marRight w:val="0"/>
              <w:marTop w:val="0"/>
              <w:marBottom w:val="0"/>
              <w:divBdr>
                <w:top w:val="none" w:sz="0" w:space="0" w:color="auto"/>
                <w:left w:val="none" w:sz="0" w:space="0" w:color="auto"/>
                <w:bottom w:val="none" w:sz="0" w:space="0" w:color="auto"/>
                <w:right w:val="none" w:sz="0" w:space="0" w:color="auto"/>
              </w:divBdr>
            </w:div>
            <w:div w:id="1536503117">
              <w:marLeft w:val="0"/>
              <w:marRight w:val="0"/>
              <w:marTop w:val="0"/>
              <w:marBottom w:val="0"/>
              <w:divBdr>
                <w:top w:val="none" w:sz="0" w:space="0" w:color="auto"/>
                <w:left w:val="none" w:sz="0" w:space="0" w:color="auto"/>
                <w:bottom w:val="none" w:sz="0" w:space="0" w:color="auto"/>
                <w:right w:val="none" w:sz="0" w:space="0" w:color="auto"/>
              </w:divBdr>
            </w:div>
            <w:div w:id="2018580596">
              <w:marLeft w:val="0"/>
              <w:marRight w:val="0"/>
              <w:marTop w:val="0"/>
              <w:marBottom w:val="0"/>
              <w:divBdr>
                <w:top w:val="none" w:sz="0" w:space="0" w:color="auto"/>
                <w:left w:val="none" w:sz="0" w:space="0" w:color="auto"/>
                <w:bottom w:val="none" w:sz="0" w:space="0" w:color="auto"/>
                <w:right w:val="none" w:sz="0" w:space="0" w:color="auto"/>
              </w:divBdr>
            </w:div>
            <w:div w:id="20485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indec.mecon.gov.ar" TargetMode="External"/><Relationship Id="rId13" Type="http://schemas.openxmlformats.org/officeDocument/2006/relationships/hyperlink" Target="mailto:compras@indec.mecon.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pras@indec.mecon.gov.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gentinacompra.gov.a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rgentinacompra.gov.ar" TargetMode="External"/><Relationship Id="rId4" Type="http://schemas.openxmlformats.org/officeDocument/2006/relationships/settings" Target="settings.xml"/><Relationship Id="rId9" Type="http://schemas.openxmlformats.org/officeDocument/2006/relationships/hyperlink" Target="mailto:compras@indec.mecon.gov.ar" TargetMode="External"/><Relationship Id="rId14" Type="http://schemas.openxmlformats.org/officeDocument/2006/relationships/hyperlink" Target="http://www.afip.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5E72A-8F86-449D-AA1E-3A4040D5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10496</Words>
  <Characters>57731</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Company>Indec</Company>
  <LinksUpToDate>false</LinksUpToDate>
  <CharactersWithSpaces>68091</CharactersWithSpaces>
  <SharedDoc>false</SharedDoc>
  <HLinks>
    <vt:vector size="42" baseType="variant">
      <vt:variant>
        <vt:i4>4063286</vt:i4>
      </vt:variant>
      <vt:variant>
        <vt:i4>18</vt:i4>
      </vt:variant>
      <vt:variant>
        <vt:i4>0</vt:i4>
      </vt:variant>
      <vt:variant>
        <vt:i4>5</vt:i4>
      </vt:variant>
      <vt:variant>
        <vt:lpwstr>http://www.afip.gov.ar/</vt:lpwstr>
      </vt:variant>
      <vt:variant>
        <vt:lpwstr/>
      </vt:variant>
      <vt:variant>
        <vt:i4>1245236</vt:i4>
      </vt:variant>
      <vt:variant>
        <vt:i4>15</vt:i4>
      </vt:variant>
      <vt:variant>
        <vt:i4>0</vt:i4>
      </vt:variant>
      <vt:variant>
        <vt:i4>5</vt:i4>
      </vt:variant>
      <vt:variant>
        <vt:lpwstr>mailto:compras@indec.mecon.gov.ar</vt:lpwstr>
      </vt:variant>
      <vt:variant>
        <vt:lpwstr/>
      </vt:variant>
      <vt:variant>
        <vt:i4>1245236</vt:i4>
      </vt:variant>
      <vt:variant>
        <vt:i4>12</vt:i4>
      </vt:variant>
      <vt:variant>
        <vt:i4>0</vt:i4>
      </vt:variant>
      <vt:variant>
        <vt:i4>5</vt:i4>
      </vt:variant>
      <vt:variant>
        <vt:lpwstr>mailto:compras@indec.mecon.gov.ar</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1245236</vt:i4>
      </vt:variant>
      <vt:variant>
        <vt:i4>3</vt:i4>
      </vt:variant>
      <vt:variant>
        <vt:i4>0</vt:i4>
      </vt:variant>
      <vt:variant>
        <vt:i4>5</vt:i4>
      </vt:variant>
      <vt:variant>
        <vt:lpwstr>mailto:compras@indec.mecon.gov.ar</vt:lpwstr>
      </vt:variant>
      <vt:variant>
        <vt:lpwstr/>
      </vt:variant>
      <vt:variant>
        <vt:i4>1245236</vt:i4>
      </vt:variant>
      <vt:variant>
        <vt:i4>0</vt:i4>
      </vt:variant>
      <vt:variant>
        <vt:i4>0</vt:i4>
      </vt:variant>
      <vt:variant>
        <vt:i4>5</vt:i4>
      </vt:variant>
      <vt:variant>
        <vt:lpwstr>mailto:compras@indec.mecon.gov.ar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vdibe</dc:creator>
  <cp:lastModifiedBy>mcapu</cp:lastModifiedBy>
  <cp:revision>2</cp:revision>
  <cp:lastPrinted>2016-11-23T16:43:00Z</cp:lastPrinted>
  <dcterms:created xsi:type="dcterms:W3CDTF">2017-02-22T11:29:00Z</dcterms:created>
  <dcterms:modified xsi:type="dcterms:W3CDTF">2017-02-22T11:29:00Z</dcterms:modified>
</cp:coreProperties>
</file>